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EA97EE" w14:textId="76E4871E" w:rsidR="009F300C" w:rsidRPr="007427A7" w:rsidRDefault="00967FC2" w:rsidP="00390D14">
      <w:pPr>
        <w:autoSpaceDE w:val="0"/>
        <w:autoSpaceDN w:val="0"/>
        <w:adjustRightInd w:val="0"/>
        <w:spacing w:before="120" w:after="120" w:line="288" w:lineRule="auto"/>
        <w:ind w:left="708" w:hanging="708"/>
        <w:jc w:val="center"/>
        <w:rPr>
          <w:rFonts w:ascii="Arial" w:hAnsi="Arial" w:cs="Arial"/>
          <w:b/>
          <w:bCs/>
        </w:rPr>
      </w:pPr>
      <w:r w:rsidRPr="005758FA">
        <w:rPr>
          <w:rFonts w:ascii="Arial" w:hAnsi="Arial" w:cs="Arial"/>
          <w:b/>
          <w:bCs/>
        </w:rPr>
        <w:t>&lt;</w:t>
      </w:r>
      <w:r w:rsidR="005758FA">
        <w:rPr>
          <w:rFonts w:ascii="Arial" w:hAnsi="Arial" w:cs="Arial"/>
          <w:b/>
          <w:bCs/>
        </w:rPr>
        <w:t xml:space="preserve"> </w:t>
      </w:r>
      <w:r w:rsidR="009F300C" w:rsidRPr="007427A7">
        <w:rPr>
          <w:rFonts w:ascii="Arial" w:hAnsi="Arial" w:cs="Arial"/>
          <w:b/>
          <w:bCs/>
        </w:rPr>
        <w:t>Instrucciones para elaborar la MEL</w:t>
      </w:r>
    </w:p>
    <w:p w14:paraId="2FD355B6" w14:textId="3DFAAC51" w:rsidR="00FE72FA" w:rsidRPr="007427A7" w:rsidRDefault="00FE72FA" w:rsidP="005758FA">
      <w:pPr>
        <w:autoSpaceDE w:val="0"/>
        <w:autoSpaceDN w:val="0"/>
        <w:adjustRightInd w:val="0"/>
        <w:spacing w:before="120" w:after="120" w:line="288" w:lineRule="auto"/>
        <w:jc w:val="both"/>
        <w:rPr>
          <w:rFonts w:ascii="Arial" w:hAnsi="Arial" w:cs="Arial"/>
          <w:bCs/>
        </w:rPr>
      </w:pPr>
      <w:r w:rsidRPr="007427A7">
        <w:rPr>
          <w:rFonts w:ascii="Arial" w:hAnsi="Arial" w:cs="Arial"/>
          <w:bCs/>
        </w:rPr>
        <w:t>Claves por colores</w:t>
      </w:r>
      <w:r w:rsidR="0023316C" w:rsidRPr="007427A7">
        <w:rPr>
          <w:rFonts w:ascii="Arial" w:hAnsi="Arial" w:cs="Arial"/>
          <w:bCs/>
        </w:rPr>
        <w:t xml:space="preserve"> y simbología</w:t>
      </w:r>
      <w:r w:rsidR="009F300C" w:rsidRPr="007427A7">
        <w:rPr>
          <w:rFonts w:ascii="Arial" w:hAnsi="Arial" w:cs="Arial"/>
          <w:bCs/>
        </w:rPr>
        <w:t xml:space="preserve">: </w:t>
      </w:r>
      <w:r w:rsidR="00456E2C" w:rsidRPr="007427A7">
        <w:rPr>
          <w:rFonts w:ascii="Arial" w:hAnsi="Arial" w:cs="Arial"/>
          <w:bCs/>
        </w:rPr>
        <w:t xml:space="preserve">El </w:t>
      </w:r>
      <w:r w:rsidR="009F300C" w:rsidRPr="007427A7">
        <w:rPr>
          <w:rFonts w:ascii="Arial" w:hAnsi="Arial" w:cs="Arial"/>
          <w:bCs/>
        </w:rPr>
        <w:t xml:space="preserve">texto se incluye con diversos colores </w:t>
      </w:r>
      <w:r w:rsidR="00F75E50">
        <w:rPr>
          <w:rFonts w:ascii="Arial" w:hAnsi="Arial" w:cs="Arial"/>
          <w:bCs/>
        </w:rPr>
        <w:t xml:space="preserve">única y exclusivamente </w:t>
      </w:r>
      <w:r w:rsidR="009F300C" w:rsidRPr="007427A7">
        <w:rPr>
          <w:rFonts w:ascii="Arial" w:hAnsi="Arial" w:cs="Arial"/>
          <w:bCs/>
        </w:rPr>
        <w:t xml:space="preserve">para facilitar la selección del mismo por los operadores dependiendo de las circunstancias aplicables a cada cual. Se deberá mantener el </w:t>
      </w:r>
      <w:r w:rsidR="00666CA0">
        <w:rPr>
          <w:rFonts w:ascii="Arial" w:hAnsi="Arial" w:cs="Arial"/>
          <w:bCs/>
        </w:rPr>
        <w:t xml:space="preserve">texto </w:t>
      </w:r>
      <w:r w:rsidR="009F300C" w:rsidRPr="007427A7">
        <w:rPr>
          <w:rFonts w:ascii="Arial" w:hAnsi="Arial" w:cs="Arial"/>
          <w:bCs/>
        </w:rPr>
        <w:t xml:space="preserve">de aquellos colores que sea aplicable a cada operador, pero en la MEL no </w:t>
      </w:r>
      <w:r w:rsidR="001D1465">
        <w:rPr>
          <w:rFonts w:ascii="Arial" w:hAnsi="Arial" w:cs="Arial"/>
          <w:bCs/>
        </w:rPr>
        <w:t>deben</w:t>
      </w:r>
      <w:r w:rsidR="009F300C" w:rsidRPr="007427A7">
        <w:rPr>
          <w:rFonts w:ascii="Arial" w:hAnsi="Arial" w:cs="Arial"/>
          <w:bCs/>
        </w:rPr>
        <w:t xml:space="preserve"> </w:t>
      </w:r>
      <w:r w:rsidR="001D1465">
        <w:rPr>
          <w:rFonts w:ascii="Arial" w:hAnsi="Arial" w:cs="Arial"/>
          <w:bCs/>
        </w:rPr>
        <w:t>f</w:t>
      </w:r>
      <w:r w:rsidR="009F300C" w:rsidRPr="007427A7">
        <w:rPr>
          <w:rFonts w:ascii="Arial" w:hAnsi="Arial" w:cs="Arial"/>
          <w:bCs/>
        </w:rPr>
        <w:t>igur</w:t>
      </w:r>
      <w:r w:rsidR="001D1465">
        <w:rPr>
          <w:rFonts w:ascii="Arial" w:hAnsi="Arial" w:cs="Arial"/>
          <w:bCs/>
        </w:rPr>
        <w:t>ar</w:t>
      </w:r>
      <w:r w:rsidR="009F300C" w:rsidRPr="007427A7">
        <w:rPr>
          <w:rFonts w:ascii="Arial" w:hAnsi="Arial" w:cs="Arial"/>
          <w:bCs/>
        </w:rPr>
        <w:t xml:space="preserve"> </w:t>
      </w:r>
      <w:r w:rsidR="007C260C">
        <w:rPr>
          <w:rFonts w:ascii="Arial" w:hAnsi="Arial" w:cs="Arial"/>
          <w:bCs/>
        </w:rPr>
        <w:t xml:space="preserve">los </w:t>
      </w:r>
      <w:r w:rsidR="009F300C" w:rsidRPr="007427A7">
        <w:rPr>
          <w:rFonts w:ascii="Arial" w:hAnsi="Arial" w:cs="Arial"/>
          <w:bCs/>
        </w:rPr>
        <w:t>colores</w:t>
      </w:r>
      <w:r w:rsidR="001D1465">
        <w:rPr>
          <w:rFonts w:ascii="Arial" w:hAnsi="Arial" w:cs="Arial"/>
          <w:bCs/>
        </w:rPr>
        <w:t xml:space="preserve"> </w:t>
      </w:r>
      <w:r w:rsidR="00F75E50">
        <w:rPr>
          <w:rFonts w:ascii="Arial" w:hAnsi="Arial" w:cs="Arial"/>
          <w:bCs/>
        </w:rPr>
        <w:t>en cuestión</w:t>
      </w:r>
      <w:bookmarkStart w:id="0" w:name="_GoBack"/>
      <w:bookmarkEnd w:id="0"/>
      <w:r w:rsidR="007C260C">
        <w:rPr>
          <w:rFonts w:ascii="Arial" w:hAnsi="Arial" w:cs="Arial"/>
          <w:bCs/>
        </w:rPr>
        <w:t xml:space="preserve"> </w:t>
      </w:r>
      <w:r w:rsidR="001D1465">
        <w:rPr>
          <w:rFonts w:ascii="Arial" w:hAnsi="Arial" w:cs="Arial"/>
          <w:bCs/>
        </w:rPr>
        <w:t>salvo causa justificada</w:t>
      </w:r>
      <w:r w:rsidR="009F300C" w:rsidRPr="007427A7">
        <w:rPr>
          <w:rFonts w:ascii="Arial" w:hAnsi="Arial" w:cs="Arial"/>
          <w:bCs/>
        </w:rPr>
        <w:t>.</w:t>
      </w:r>
    </w:p>
    <w:p w14:paraId="598BEF32" w14:textId="0178536B" w:rsidR="0023316C" w:rsidRPr="007427A7" w:rsidRDefault="0023316C" w:rsidP="005758FA">
      <w:pPr>
        <w:autoSpaceDE w:val="0"/>
        <w:autoSpaceDN w:val="0"/>
        <w:adjustRightInd w:val="0"/>
        <w:spacing w:before="120" w:after="120" w:line="288" w:lineRule="auto"/>
        <w:jc w:val="both"/>
        <w:rPr>
          <w:rFonts w:ascii="Arial" w:hAnsi="Arial" w:cs="Arial"/>
          <w:bCs/>
          <w:color w:val="595959" w:themeColor="text1" w:themeTint="A6"/>
        </w:rPr>
      </w:pPr>
      <w:r w:rsidRPr="007427A7">
        <w:rPr>
          <w:rFonts w:ascii="Arial" w:hAnsi="Arial" w:cs="Arial"/>
          <w:bCs/>
          <w:color w:val="595959" w:themeColor="text1" w:themeTint="A6"/>
        </w:rPr>
        <w:t xml:space="preserve">R965/2012 </w:t>
      </w:r>
      <w:r w:rsidR="00D97D0F">
        <w:rPr>
          <w:rFonts w:ascii="Arial" w:hAnsi="Arial" w:cs="Arial"/>
          <w:bCs/>
          <w:color w:val="595959" w:themeColor="text1" w:themeTint="A6"/>
        </w:rPr>
        <w:t xml:space="preserve">para cualquier </w:t>
      </w:r>
      <w:r w:rsidRPr="007427A7">
        <w:rPr>
          <w:rFonts w:ascii="Arial" w:hAnsi="Arial" w:cs="Arial"/>
          <w:bCs/>
          <w:color w:val="595959" w:themeColor="text1" w:themeTint="A6"/>
        </w:rPr>
        <w:t>tipo de operación</w:t>
      </w:r>
    </w:p>
    <w:p w14:paraId="68644753" w14:textId="77777777" w:rsidR="00FE72FA" w:rsidRPr="006822BB" w:rsidRDefault="00FE72FA" w:rsidP="005758FA">
      <w:pPr>
        <w:autoSpaceDE w:val="0"/>
        <w:autoSpaceDN w:val="0"/>
        <w:adjustRightInd w:val="0"/>
        <w:spacing w:before="120" w:after="120" w:line="288" w:lineRule="auto"/>
        <w:jc w:val="both"/>
        <w:rPr>
          <w:rFonts w:ascii="Arial" w:hAnsi="Arial" w:cs="Arial"/>
          <w:bCs/>
          <w:color w:val="002060"/>
          <w:lang w:val="en-GB"/>
        </w:rPr>
      </w:pPr>
      <w:r w:rsidRPr="006822BB">
        <w:rPr>
          <w:rFonts w:ascii="Arial" w:hAnsi="Arial" w:cs="Arial"/>
          <w:bCs/>
          <w:color w:val="002060"/>
          <w:lang w:val="en-GB"/>
        </w:rPr>
        <w:t>R965/2012 CAT</w:t>
      </w:r>
    </w:p>
    <w:p w14:paraId="6A112626" w14:textId="77777777" w:rsidR="00FE72FA" w:rsidRPr="007427A7" w:rsidRDefault="00FE72FA" w:rsidP="005758FA">
      <w:pPr>
        <w:autoSpaceDE w:val="0"/>
        <w:autoSpaceDN w:val="0"/>
        <w:adjustRightInd w:val="0"/>
        <w:spacing w:before="120" w:after="120" w:line="288" w:lineRule="auto"/>
        <w:jc w:val="both"/>
        <w:rPr>
          <w:rFonts w:ascii="Arial" w:hAnsi="Arial" w:cs="Arial"/>
          <w:bCs/>
          <w:color w:val="C00000"/>
          <w:lang w:val="en-US"/>
        </w:rPr>
      </w:pPr>
      <w:r w:rsidRPr="007427A7">
        <w:rPr>
          <w:rFonts w:ascii="Arial" w:hAnsi="Arial" w:cs="Arial"/>
          <w:bCs/>
          <w:color w:val="C00000"/>
          <w:lang w:val="en-US"/>
        </w:rPr>
        <w:t>R965/2012 SPO</w:t>
      </w:r>
    </w:p>
    <w:p w14:paraId="2EF16855" w14:textId="77777777" w:rsidR="00FE72FA" w:rsidRPr="007427A7" w:rsidRDefault="00FE72FA" w:rsidP="005758FA">
      <w:pPr>
        <w:autoSpaceDE w:val="0"/>
        <w:autoSpaceDN w:val="0"/>
        <w:adjustRightInd w:val="0"/>
        <w:spacing w:before="120" w:after="120" w:line="288" w:lineRule="auto"/>
        <w:jc w:val="both"/>
        <w:rPr>
          <w:rFonts w:ascii="Arial" w:hAnsi="Arial" w:cs="Arial"/>
          <w:bCs/>
          <w:color w:val="FFC000" w:themeColor="accent4"/>
          <w:lang w:val="en-US"/>
        </w:rPr>
      </w:pPr>
      <w:r w:rsidRPr="007427A7">
        <w:rPr>
          <w:rFonts w:ascii="Arial" w:hAnsi="Arial" w:cs="Arial"/>
          <w:bCs/>
          <w:color w:val="FFC000" w:themeColor="accent4"/>
          <w:lang w:val="en-US"/>
        </w:rPr>
        <w:t>R965/2012 NCC</w:t>
      </w:r>
    </w:p>
    <w:p w14:paraId="7E3C4743" w14:textId="77777777" w:rsidR="009F300C" w:rsidRPr="006822BB" w:rsidRDefault="00FE72FA" w:rsidP="005758FA">
      <w:pPr>
        <w:autoSpaceDE w:val="0"/>
        <w:autoSpaceDN w:val="0"/>
        <w:adjustRightInd w:val="0"/>
        <w:spacing w:before="120" w:after="120" w:line="288" w:lineRule="auto"/>
        <w:jc w:val="both"/>
        <w:rPr>
          <w:rFonts w:ascii="Arial" w:hAnsi="Arial" w:cs="Arial"/>
          <w:bCs/>
          <w:color w:val="70AD47" w:themeColor="accent6"/>
        </w:rPr>
      </w:pPr>
      <w:r w:rsidRPr="006822BB">
        <w:rPr>
          <w:rFonts w:ascii="Arial" w:hAnsi="Arial" w:cs="Arial"/>
          <w:bCs/>
          <w:color w:val="70AD47" w:themeColor="accent6"/>
        </w:rPr>
        <w:t>RD 750/2014</w:t>
      </w:r>
    </w:p>
    <w:p w14:paraId="6986D2FE" w14:textId="77777777" w:rsidR="00FE72FA" w:rsidRPr="007427A7" w:rsidRDefault="0023316C" w:rsidP="005758FA">
      <w:pPr>
        <w:autoSpaceDE w:val="0"/>
        <w:autoSpaceDN w:val="0"/>
        <w:adjustRightInd w:val="0"/>
        <w:spacing w:before="120" w:after="120" w:line="288" w:lineRule="auto"/>
        <w:jc w:val="both"/>
        <w:rPr>
          <w:rFonts w:ascii="Arial" w:hAnsi="Arial" w:cs="Arial"/>
          <w:bCs/>
        </w:rPr>
      </w:pPr>
      <w:r w:rsidRPr="005758FA">
        <w:rPr>
          <w:rFonts w:ascii="Arial" w:hAnsi="Arial" w:cs="Arial"/>
          <w:b/>
          <w:bCs/>
        </w:rPr>
        <w:t xml:space="preserve">[ </w:t>
      </w:r>
      <w:proofErr w:type="gramStart"/>
      <w:r w:rsidR="00B7102A" w:rsidRPr="005758FA">
        <w:rPr>
          <w:rFonts w:ascii="Arial" w:hAnsi="Arial" w:cs="Arial"/>
          <w:b/>
          <w:bCs/>
        </w:rPr>
        <w:t xml:space="preserve">/ </w:t>
      </w:r>
      <w:r w:rsidRPr="005758FA">
        <w:rPr>
          <w:rFonts w:ascii="Arial" w:hAnsi="Arial" w:cs="Arial"/>
          <w:b/>
          <w:bCs/>
        </w:rPr>
        <w:t>]</w:t>
      </w:r>
      <w:proofErr w:type="gramEnd"/>
      <w:r w:rsidRPr="007427A7">
        <w:rPr>
          <w:rFonts w:ascii="Arial" w:hAnsi="Arial" w:cs="Arial"/>
          <w:bCs/>
        </w:rPr>
        <w:t xml:space="preserve"> En los textos entre corchetes hay que </w:t>
      </w:r>
      <w:r w:rsidRPr="007427A7">
        <w:rPr>
          <w:rFonts w:ascii="Arial" w:hAnsi="Arial" w:cs="Arial"/>
          <w:bCs/>
          <w:u w:val="single"/>
        </w:rPr>
        <w:t>optar por una o varias posibilidades</w:t>
      </w:r>
      <w:r w:rsidR="0014516E" w:rsidRPr="007427A7">
        <w:rPr>
          <w:rFonts w:ascii="Arial" w:hAnsi="Arial" w:cs="Arial"/>
          <w:bCs/>
        </w:rPr>
        <w:t>, según el caso particular de cada operador</w:t>
      </w:r>
    </w:p>
    <w:p w14:paraId="74594BA3" w14:textId="77777777" w:rsidR="00B7102A" w:rsidRPr="007427A7" w:rsidRDefault="00B7102A" w:rsidP="005758FA">
      <w:pPr>
        <w:autoSpaceDE w:val="0"/>
        <w:autoSpaceDN w:val="0"/>
        <w:adjustRightInd w:val="0"/>
        <w:spacing w:before="120" w:after="120" w:line="288" w:lineRule="auto"/>
        <w:jc w:val="both"/>
        <w:rPr>
          <w:rFonts w:ascii="Arial" w:hAnsi="Arial" w:cs="Arial"/>
          <w:bCs/>
        </w:rPr>
      </w:pPr>
      <w:proofErr w:type="gramStart"/>
      <w:r w:rsidRPr="005758FA">
        <w:rPr>
          <w:rFonts w:ascii="Arial" w:hAnsi="Arial" w:cs="Arial"/>
          <w:b/>
          <w:bCs/>
        </w:rPr>
        <w:t>{</w:t>
      </w:r>
      <w:r w:rsidR="00E14C59" w:rsidRPr="005758FA">
        <w:rPr>
          <w:rFonts w:ascii="Arial" w:hAnsi="Arial" w:cs="Arial"/>
          <w:b/>
          <w:bCs/>
        </w:rPr>
        <w:t xml:space="preserve"> </w:t>
      </w:r>
      <w:r w:rsidRPr="005758FA">
        <w:rPr>
          <w:rFonts w:ascii="Arial" w:hAnsi="Arial" w:cs="Arial"/>
          <w:b/>
          <w:bCs/>
        </w:rPr>
        <w:t>}</w:t>
      </w:r>
      <w:proofErr w:type="gramEnd"/>
      <w:r w:rsidR="00E14C59" w:rsidRPr="007427A7">
        <w:rPr>
          <w:rFonts w:ascii="Arial" w:hAnsi="Arial" w:cs="Arial"/>
          <w:bCs/>
        </w:rPr>
        <w:t xml:space="preserve"> Los textos entre llaves han de ser </w:t>
      </w:r>
      <w:r w:rsidR="00E14C59" w:rsidRPr="007427A7">
        <w:rPr>
          <w:rFonts w:ascii="Arial" w:hAnsi="Arial" w:cs="Arial"/>
          <w:bCs/>
          <w:u w:val="single"/>
        </w:rPr>
        <w:t>reemplazados</w:t>
      </w:r>
      <w:r w:rsidR="00E14C59" w:rsidRPr="007427A7">
        <w:rPr>
          <w:rFonts w:ascii="Arial" w:hAnsi="Arial" w:cs="Arial"/>
          <w:bCs/>
        </w:rPr>
        <w:t xml:space="preserve"> por </w:t>
      </w:r>
      <w:r w:rsidR="00474FA4" w:rsidRPr="007427A7">
        <w:rPr>
          <w:rFonts w:ascii="Arial" w:hAnsi="Arial" w:cs="Arial"/>
          <w:bCs/>
        </w:rPr>
        <w:t>textos particulares de cada operador</w:t>
      </w:r>
    </w:p>
    <w:p w14:paraId="20B7A59A" w14:textId="22E37641" w:rsidR="0014516E" w:rsidRDefault="0014516E" w:rsidP="005758FA">
      <w:pPr>
        <w:autoSpaceDE w:val="0"/>
        <w:autoSpaceDN w:val="0"/>
        <w:adjustRightInd w:val="0"/>
        <w:spacing w:before="120" w:after="120" w:line="288" w:lineRule="auto"/>
        <w:jc w:val="both"/>
        <w:rPr>
          <w:rFonts w:ascii="Arial" w:hAnsi="Arial" w:cs="Arial"/>
          <w:bCs/>
        </w:rPr>
      </w:pPr>
      <w:r w:rsidRPr="00E028E6">
        <w:rPr>
          <w:rFonts w:ascii="Arial" w:hAnsi="Arial" w:cs="Arial"/>
          <w:b/>
          <w:bCs/>
        </w:rPr>
        <w:t>&lt; &gt;</w:t>
      </w:r>
      <w:r w:rsidRPr="007427A7">
        <w:rPr>
          <w:rFonts w:ascii="Arial" w:hAnsi="Arial" w:cs="Arial"/>
          <w:bCs/>
        </w:rPr>
        <w:t xml:space="preserve"> </w:t>
      </w:r>
      <w:r w:rsidR="00654AD7" w:rsidRPr="007427A7">
        <w:rPr>
          <w:rFonts w:ascii="Arial" w:hAnsi="Arial" w:cs="Arial"/>
          <w:bCs/>
        </w:rPr>
        <w:t>L</w:t>
      </w:r>
      <w:r w:rsidRPr="007427A7">
        <w:rPr>
          <w:rFonts w:ascii="Arial" w:hAnsi="Arial" w:cs="Arial"/>
          <w:bCs/>
        </w:rPr>
        <w:t>os textos entre símbolos menor que</w:t>
      </w:r>
      <w:r w:rsidR="00E028E6">
        <w:rPr>
          <w:rFonts w:ascii="Arial" w:hAnsi="Arial" w:cs="Arial"/>
          <w:bCs/>
        </w:rPr>
        <w:t xml:space="preserve"> (</w:t>
      </w:r>
      <w:r w:rsidR="00E028E6" w:rsidRPr="00E028E6">
        <w:rPr>
          <w:rFonts w:ascii="Arial" w:hAnsi="Arial" w:cs="Arial"/>
          <w:b/>
          <w:bCs/>
        </w:rPr>
        <w:t>&lt;</w:t>
      </w:r>
      <w:r w:rsidR="00E028E6">
        <w:rPr>
          <w:rFonts w:ascii="Arial" w:hAnsi="Arial" w:cs="Arial"/>
          <w:bCs/>
        </w:rPr>
        <w:t>)</w:t>
      </w:r>
      <w:r w:rsidRPr="007427A7">
        <w:rPr>
          <w:rFonts w:ascii="Arial" w:hAnsi="Arial" w:cs="Arial"/>
          <w:bCs/>
        </w:rPr>
        <w:t xml:space="preserve"> </w:t>
      </w:r>
      <w:r w:rsidR="00E028E6">
        <w:rPr>
          <w:rFonts w:ascii="Arial" w:hAnsi="Arial" w:cs="Arial"/>
          <w:bCs/>
        </w:rPr>
        <w:t xml:space="preserve">y </w:t>
      </w:r>
      <w:r w:rsidRPr="007427A7">
        <w:rPr>
          <w:rFonts w:ascii="Arial" w:hAnsi="Arial" w:cs="Arial"/>
          <w:bCs/>
        </w:rPr>
        <w:t xml:space="preserve">mayor que </w:t>
      </w:r>
      <w:r w:rsidR="00E028E6">
        <w:rPr>
          <w:rFonts w:ascii="Arial" w:hAnsi="Arial" w:cs="Arial"/>
          <w:bCs/>
        </w:rPr>
        <w:t>(</w:t>
      </w:r>
      <w:r w:rsidR="00E028E6" w:rsidRPr="00E028E6">
        <w:rPr>
          <w:rFonts w:ascii="Arial" w:hAnsi="Arial" w:cs="Arial"/>
          <w:b/>
          <w:bCs/>
        </w:rPr>
        <w:t>&gt;</w:t>
      </w:r>
      <w:r w:rsidR="00E028E6">
        <w:rPr>
          <w:rFonts w:ascii="Arial" w:hAnsi="Arial" w:cs="Arial"/>
          <w:bCs/>
        </w:rPr>
        <w:t xml:space="preserve">) </w:t>
      </w:r>
      <w:r w:rsidRPr="007427A7">
        <w:rPr>
          <w:rFonts w:ascii="Arial" w:hAnsi="Arial" w:cs="Arial"/>
          <w:bCs/>
        </w:rPr>
        <w:t xml:space="preserve">son explicaciones que </w:t>
      </w:r>
      <w:r w:rsidRPr="007427A7">
        <w:rPr>
          <w:rFonts w:ascii="Arial" w:hAnsi="Arial" w:cs="Arial"/>
          <w:bCs/>
          <w:u w:val="single"/>
        </w:rPr>
        <w:t>no deben figurar en la MEL</w:t>
      </w:r>
      <w:r w:rsidR="00967FC2" w:rsidRPr="007427A7">
        <w:rPr>
          <w:rFonts w:ascii="Arial" w:hAnsi="Arial" w:cs="Arial"/>
          <w:bCs/>
        </w:rPr>
        <w:t>.</w:t>
      </w:r>
      <w:r w:rsidR="005758FA">
        <w:rPr>
          <w:rFonts w:ascii="Arial" w:hAnsi="Arial" w:cs="Arial"/>
          <w:bCs/>
        </w:rPr>
        <w:t xml:space="preserve"> </w:t>
      </w:r>
      <w:r w:rsidR="00967FC2" w:rsidRPr="005758FA">
        <w:rPr>
          <w:rFonts w:ascii="Arial" w:hAnsi="Arial" w:cs="Arial"/>
          <w:b/>
          <w:bCs/>
        </w:rPr>
        <w:t>&gt;</w:t>
      </w:r>
    </w:p>
    <w:p w14:paraId="1733E877" w14:textId="73F783D4" w:rsidR="006822BB" w:rsidRDefault="006822BB" w:rsidP="005758FA">
      <w:pPr>
        <w:autoSpaceDE w:val="0"/>
        <w:autoSpaceDN w:val="0"/>
        <w:adjustRightInd w:val="0"/>
        <w:spacing w:before="120" w:after="120" w:line="288" w:lineRule="auto"/>
        <w:jc w:val="both"/>
        <w:rPr>
          <w:rFonts w:ascii="Arial" w:hAnsi="Arial" w:cs="Arial"/>
          <w:bCs/>
        </w:rPr>
      </w:pPr>
    </w:p>
    <w:p w14:paraId="6F3266C7" w14:textId="77777777" w:rsidR="006822BB" w:rsidRDefault="006822BB" w:rsidP="005758FA">
      <w:pPr>
        <w:autoSpaceDE w:val="0"/>
        <w:autoSpaceDN w:val="0"/>
        <w:adjustRightInd w:val="0"/>
        <w:spacing w:before="120" w:after="120" w:line="288" w:lineRule="auto"/>
        <w:jc w:val="both"/>
        <w:rPr>
          <w:rFonts w:ascii="Arial" w:hAnsi="Arial" w:cs="Arial"/>
          <w:bCs/>
        </w:rPr>
        <w:sectPr w:rsidR="006822BB" w:rsidSect="00456E2C">
          <w:headerReference w:type="even" r:id="rId8"/>
          <w:headerReference w:type="default" r:id="rId9"/>
          <w:footerReference w:type="even" r:id="rId10"/>
          <w:footerReference w:type="default" r:id="rId11"/>
          <w:headerReference w:type="first" r:id="rId12"/>
          <w:footerReference w:type="first" r:id="rId13"/>
          <w:pgSz w:w="11906" w:h="16838"/>
          <w:pgMar w:top="1417" w:right="1133" w:bottom="1417" w:left="1134" w:header="708" w:footer="708" w:gutter="0"/>
          <w:cols w:space="708"/>
          <w:docGrid w:linePitch="360"/>
        </w:sectPr>
      </w:pPr>
    </w:p>
    <w:p w14:paraId="1E5C7AE0" w14:textId="11C44F70" w:rsidR="00F55C36" w:rsidRPr="007427A7" w:rsidRDefault="00F55C36" w:rsidP="005758FA">
      <w:pPr>
        <w:spacing w:after="120" w:line="288" w:lineRule="auto"/>
        <w:jc w:val="center"/>
        <w:rPr>
          <w:rFonts w:ascii="Arial" w:hAnsi="Arial" w:cs="Arial"/>
        </w:rPr>
      </w:pPr>
    </w:p>
    <w:p w14:paraId="33282D84" w14:textId="157AEDC9" w:rsidR="00F55C36" w:rsidRDefault="00F55C36" w:rsidP="005758FA">
      <w:pPr>
        <w:spacing w:after="120" w:line="288" w:lineRule="auto"/>
        <w:jc w:val="center"/>
        <w:rPr>
          <w:rFonts w:ascii="Arial" w:hAnsi="Arial" w:cs="Arial"/>
        </w:rPr>
      </w:pPr>
    </w:p>
    <w:p w14:paraId="2800E7AD" w14:textId="2C99A47A" w:rsidR="009963D9" w:rsidRDefault="009963D9" w:rsidP="005758FA">
      <w:pPr>
        <w:spacing w:after="120" w:line="288" w:lineRule="auto"/>
        <w:jc w:val="center"/>
        <w:rPr>
          <w:rFonts w:ascii="Arial" w:hAnsi="Arial" w:cs="Arial"/>
        </w:rPr>
      </w:pPr>
    </w:p>
    <w:p w14:paraId="1D47A048" w14:textId="77777777" w:rsidR="009963D9" w:rsidRPr="007427A7" w:rsidRDefault="009963D9" w:rsidP="005758FA">
      <w:pPr>
        <w:spacing w:after="120" w:line="288" w:lineRule="auto"/>
        <w:jc w:val="center"/>
        <w:rPr>
          <w:rFonts w:ascii="Arial" w:hAnsi="Arial" w:cs="Arial"/>
        </w:rPr>
      </w:pPr>
    </w:p>
    <w:p w14:paraId="5CE2B891" w14:textId="568CD950" w:rsidR="00F55C36" w:rsidRPr="007427A7" w:rsidRDefault="00F55C36" w:rsidP="005758FA">
      <w:pPr>
        <w:spacing w:after="120" w:line="288" w:lineRule="auto"/>
        <w:jc w:val="center"/>
        <w:rPr>
          <w:rFonts w:ascii="Arial" w:hAnsi="Arial" w:cs="Arial"/>
          <w:b/>
        </w:rPr>
      </w:pPr>
      <w:proofErr w:type="gramStart"/>
      <w:r w:rsidRPr="007427A7">
        <w:rPr>
          <w:rFonts w:ascii="Arial" w:hAnsi="Arial" w:cs="Arial"/>
          <w:b/>
        </w:rPr>
        <w:t>{</w:t>
      </w:r>
      <w:r w:rsidR="005758FA">
        <w:rPr>
          <w:rFonts w:ascii="Arial" w:hAnsi="Arial" w:cs="Arial"/>
          <w:b/>
        </w:rPr>
        <w:t xml:space="preserve"> </w:t>
      </w:r>
      <w:r w:rsidRPr="007427A7">
        <w:rPr>
          <w:rFonts w:ascii="Arial" w:hAnsi="Arial" w:cs="Arial"/>
          <w:b/>
        </w:rPr>
        <w:t>Incluir</w:t>
      </w:r>
      <w:proofErr w:type="gramEnd"/>
      <w:r w:rsidRPr="007427A7">
        <w:rPr>
          <w:rFonts w:ascii="Arial" w:hAnsi="Arial" w:cs="Arial"/>
          <w:b/>
        </w:rPr>
        <w:t xml:space="preserve"> el nombre del operador</w:t>
      </w:r>
      <w:r w:rsidR="005758FA">
        <w:rPr>
          <w:rFonts w:ascii="Arial" w:hAnsi="Arial" w:cs="Arial"/>
          <w:b/>
        </w:rPr>
        <w:t xml:space="preserve"> </w:t>
      </w:r>
      <w:r w:rsidRPr="007427A7">
        <w:rPr>
          <w:rFonts w:ascii="Arial" w:hAnsi="Arial" w:cs="Arial"/>
          <w:b/>
        </w:rPr>
        <w:t>}</w:t>
      </w:r>
    </w:p>
    <w:p w14:paraId="00CF80AD" w14:textId="2AC992C4" w:rsidR="00F55C36" w:rsidRPr="007427A7" w:rsidRDefault="001F77FD" w:rsidP="005758FA">
      <w:pPr>
        <w:spacing w:after="120" w:line="288" w:lineRule="auto"/>
        <w:jc w:val="center"/>
        <w:rPr>
          <w:rFonts w:ascii="Arial" w:hAnsi="Arial" w:cs="Arial"/>
          <w:b/>
        </w:rPr>
      </w:pPr>
      <w:r w:rsidRPr="007427A7">
        <w:rPr>
          <w:rFonts w:ascii="Arial" w:hAnsi="Arial" w:cs="Arial"/>
          <w:b/>
        </w:rPr>
        <w:t xml:space="preserve">LISTA DE EQUIPO MÍNIMO </w:t>
      </w:r>
      <w:r w:rsidR="00F55C36" w:rsidRPr="007427A7">
        <w:rPr>
          <w:rFonts w:ascii="Arial" w:hAnsi="Arial" w:cs="Arial"/>
          <w:b/>
        </w:rPr>
        <w:t>(MEL)</w:t>
      </w:r>
    </w:p>
    <w:p w14:paraId="338812D6" w14:textId="339DB21F" w:rsidR="00F55C36" w:rsidRPr="007427A7" w:rsidRDefault="00F55C36" w:rsidP="005758FA">
      <w:pPr>
        <w:spacing w:after="120" w:line="288" w:lineRule="auto"/>
        <w:jc w:val="center"/>
        <w:rPr>
          <w:rFonts w:ascii="Arial" w:hAnsi="Arial" w:cs="Arial"/>
          <w:b/>
        </w:rPr>
      </w:pPr>
      <w:proofErr w:type="gramStart"/>
      <w:r w:rsidRPr="007427A7">
        <w:rPr>
          <w:rFonts w:ascii="Arial" w:hAnsi="Arial" w:cs="Arial"/>
          <w:b/>
        </w:rPr>
        <w:t>{</w:t>
      </w:r>
      <w:r w:rsidR="005758FA">
        <w:rPr>
          <w:rFonts w:ascii="Arial" w:hAnsi="Arial" w:cs="Arial"/>
          <w:b/>
        </w:rPr>
        <w:t xml:space="preserve"> </w:t>
      </w:r>
      <w:r w:rsidRPr="007427A7">
        <w:rPr>
          <w:rFonts w:ascii="Arial" w:hAnsi="Arial" w:cs="Arial"/>
          <w:b/>
        </w:rPr>
        <w:t>Incluir</w:t>
      </w:r>
      <w:proofErr w:type="gramEnd"/>
      <w:r w:rsidRPr="007427A7">
        <w:rPr>
          <w:rFonts w:ascii="Arial" w:hAnsi="Arial" w:cs="Arial"/>
          <w:b/>
        </w:rPr>
        <w:t xml:space="preserve"> el(los) modelo(s) de la(s) aeronave(s)</w:t>
      </w:r>
      <w:r w:rsidR="005758FA">
        <w:rPr>
          <w:rFonts w:ascii="Arial" w:hAnsi="Arial" w:cs="Arial"/>
          <w:b/>
        </w:rPr>
        <w:t xml:space="preserve"> </w:t>
      </w:r>
      <w:r w:rsidRPr="007427A7">
        <w:rPr>
          <w:rFonts w:ascii="Arial" w:hAnsi="Arial" w:cs="Arial"/>
          <w:b/>
        </w:rPr>
        <w:t>}</w:t>
      </w:r>
    </w:p>
    <w:p w14:paraId="0647791C" w14:textId="6A07CF3B" w:rsidR="00F55C36" w:rsidRPr="007427A7" w:rsidRDefault="00F55C36" w:rsidP="005758FA">
      <w:pPr>
        <w:spacing w:after="120" w:line="288" w:lineRule="auto"/>
        <w:jc w:val="center"/>
        <w:rPr>
          <w:rFonts w:ascii="Arial" w:hAnsi="Arial" w:cs="Arial"/>
          <w:b/>
        </w:rPr>
      </w:pPr>
      <w:proofErr w:type="gramStart"/>
      <w:r w:rsidRPr="007427A7">
        <w:rPr>
          <w:rFonts w:ascii="Arial" w:hAnsi="Arial" w:cs="Arial"/>
          <w:b/>
        </w:rPr>
        <w:t>{</w:t>
      </w:r>
      <w:r w:rsidR="005758FA">
        <w:rPr>
          <w:rFonts w:ascii="Arial" w:hAnsi="Arial" w:cs="Arial"/>
          <w:b/>
        </w:rPr>
        <w:t xml:space="preserve"> </w:t>
      </w:r>
      <w:r w:rsidRPr="007427A7">
        <w:rPr>
          <w:rFonts w:ascii="Arial" w:hAnsi="Arial" w:cs="Arial"/>
          <w:b/>
        </w:rPr>
        <w:t>Incluir</w:t>
      </w:r>
      <w:proofErr w:type="gramEnd"/>
      <w:r w:rsidRPr="007427A7">
        <w:rPr>
          <w:rFonts w:ascii="Arial" w:hAnsi="Arial" w:cs="Arial"/>
          <w:b/>
        </w:rPr>
        <w:t xml:space="preserve"> las matrículas</w:t>
      </w:r>
      <w:r w:rsidR="005758FA">
        <w:rPr>
          <w:rFonts w:ascii="Arial" w:hAnsi="Arial" w:cs="Arial"/>
          <w:b/>
        </w:rPr>
        <w:t xml:space="preserve"> </w:t>
      </w:r>
      <w:r w:rsidR="001D1465">
        <w:rPr>
          <w:rFonts w:ascii="Arial" w:hAnsi="Arial" w:cs="Arial"/>
          <w:b/>
        </w:rPr>
        <w:t xml:space="preserve">y sus números de serie </w:t>
      </w:r>
      <w:r w:rsidRPr="007427A7">
        <w:rPr>
          <w:rFonts w:ascii="Arial" w:hAnsi="Arial" w:cs="Arial"/>
          <w:b/>
        </w:rPr>
        <w:t>}</w:t>
      </w:r>
    </w:p>
    <w:p w14:paraId="19618FCB" w14:textId="7821007A" w:rsidR="00F55C36" w:rsidRPr="007427A7" w:rsidRDefault="00F55C36" w:rsidP="005758FA">
      <w:pPr>
        <w:autoSpaceDE w:val="0"/>
        <w:autoSpaceDN w:val="0"/>
        <w:adjustRightInd w:val="0"/>
        <w:spacing w:before="120" w:after="120" w:line="288" w:lineRule="auto"/>
        <w:jc w:val="both"/>
        <w:rPr>
          <w:rFonts w:ascii="Arial" w:hAnsi="Arial" w:cs="Arial"/>
          <w:b/>
          <w:bCs/>
        </w:rPr>
      </w:pPr>
      <w:r w:rsidRPr="007427A7">
        <w:rPr>
          <w:rFonts w:ascii="Arial" w:hAnsi="Arial" w:cs="Arial"/>
          <w:b/>
          <w:bCs/>
        </w:rPr>
        <w:br w:type="page"/>
      </w:r>
    </w:p>
    <w:p w14:paraId="1EE9B28B" w14:textId="6EA9B1F3" w:rsidR="004C586E" w:rsidRPr="007427A7" w:rsidRDefault="004C586E" w:rsidP="005758FA">
      <w:pPr>
        <w:spacing w:after="120" w:line="288" w:lineRule="auto"/>
        <w:jc w:val="center"/>
        <w:rPr>
          <w:rFonts w:ascii="Arial" w:hAnsi="Arial" w:cs="Arial"/>
          <w:b/>
          <w:u w:val="single"/>
        </w:rPr>
      </w:pPr>
      <w:r w:rsidRPr="007427A7">
        <w:rPr>
          <w:rFonts w:ascii="Arial" w:hAnsi="Arial" w:cs="Arial"/>
          <w:b/>
          <w:u w:val="single"/>
        </w:rPr>
        <w:lastRenderedPageBreak/>
        <w:t>ÍNDICE</w:t>
      </w:r>
    </w:p>
    <w:tbl>
      <w:tblPr>
        <w:tblStyle w:val="Tablaconcuadrcula"/>
        <w:tblW w:w="0" w:type="auto"/>
        <w:jc w:val="center"/>
        <w:tblLook w:val="04A0" w:firstRow="1" w:lastRow="0" w:firstColumn="1" w:lastColumn="0" w:noHBand="0" w:noVBand="1"/>
      </w:tblPr>
      <w:tblGrid>
        <w:gridCol w:w="5495"/>
        <w:gridCol w:w="2551"/>
      </w:tblGrid>
      <w:tr w:rsidR="004C586E" w:rsidRPr="007427A7" w14:paraId="0F3F082A" w14:textId="77777777" w:rsidTr="004C586E">
        <w:trPr>
          <w:trHeight w:val="567"/>
          <w:jc w:val="center"/>
        </w:trPr>
        <w:tc>
          <w:tcPr>
            <w:tcW w:w="5495" w:type="dxa"/>
            <w:shd w:val="pct10" w:color="auto" w:fill="FFFFFF" w:themeFill="background1"/>
            <w:vAlign w:val="center"/>
          </w:tcPr>
          <w:p w14:paraId="06735305" w14:textId="1B958283" w:rsidR="004C586E" w:rsidRPr="007427A7" w:rsidRDefault="004C586E" w:rsidP="005758FA">
            <w:pPr>
              <w:spacing w:after="120" w:line="288" w:lineRule="auto"/>
              <w:jc w:val="center"/>
              <w:rPr>
                <w:rFonts w:ascii="Arial" w:hAnsi="Arial" w:cs="Arial"/>
                <w:b/>
                <w:u w:val="single"/>
              </w:rPr>
            </w:pPr>
            <w:r w:rsidRPr="007427A7">
              <w:rPr>
                <w:rFonts w:ascii="Arial" w:hAnsi="Arial" w:cs="Arial"/>
                <w:b/>
              </w:rPr>
              <w:t>SECCIÓN</w:t>
            </w:r>
          </w:p>
        </w:tc>
        <w:tc>
          <w:tcPr>
            <w:tcW w:w="2551" w:type="dxa"/>
            <w:shd w:val="pct10" w:color="auto" w:fill="FFFFFF" w:themeFill="background1"/>
            <w:vAlign w:val="center"/>
          </w:tcPr>
          <w:p w14:paraId="11449619" w14:textId="49FD0E85" w:rsidR="004C586E" w:rsidRPr="007427A7" w:rsidRDefault="004C586E" w:rsidP="005758FA">
            <w:pPr>
              <w:spacing w:after="120" w:line="288" w:lineRule="auto"/>
              <w:jc w:val="center"/>
              <w:rPr>
                <w:rFonts w:ascii="Arial" w:hAnsi="Arial" w:cs="Arial"/>
                <w:b/>
              </w:rPr>
            </w:pPr>
            <w:r w:rsidRPr="007427A7">
              <w:rPr>
                <w:rFonts w:ascii="Arial" w:hAnsi="Arial" w:cs="Arial"/>
                <w:b/>
              </w:rPr>
              <w:t>NÚMERO DE PÁGINA</w:t>
            </w:r>
          </w:p>
        </w:tc>
      </w:tr>
      <w:tr w:rsidR="004C586E" w:rsidRPr="007427A7" w14:paraId="571B5644" w14:textId="77777777" w:rsidTr="0032183E">
        <w:trPr>
          <w:trHeight w:val="567"/>
          <w:jc w:val="center"/>
        </w:trPr>
        <w:tc>
          <w:tcPr>
            <w:tcW w:w="5495" w:type="dxa"/>
            <w:vAlign w:val="center"/>
          </w:tcPr>
          <w:p w14:paraId="0028E6E3" w14:textId="1942608D" w:rsidR="004C586E" w:rsidRPr="007427A7" w:rsidRDefault="001F77FD" w:rsidP="00A25F34">
            <w:pPr>
              <w:spacing w:line="288" w:lineRule="auto"/>
              <w:rPr>
                <w:rFonts w:ascii="Arial" w:hAnsi="Arial" w:cs="Arial"/>
              </w:rPr>
            </w:pPr>
            <w:r w:rsidRPr="007427A7">
              <w:rPr>
                <w:rFonts w:ascii="Arial" w:hAnsi="Arial" w:cs="Arial"/>
              </w:rPr>
              <w:t>PORTADA.</w:t>
            </w:r>
          </w:p>
        </w:tc>
        <w:tc>
          <w:tcPr>
            <w:tcW w:w="2551" w:type="dxa"/>
            <w:vAlign w:val="center"/>
          </w:tcPr>
          <w:p w14:paraId="3C2E4BB6" w14:textId="099E876F" w:rsidR="004C586E" w:rsidRPr="007427A7" w:rsidRDefault="004C586E" w:rsidP="00A25F34">
            <w:pPr>
              <w:spacing w:line="288" w:lineRule="auto"/>
              <w:jc w:val="center"/>
              <w:rPr>
                <w:rFonts w:ascii="Arial" w:hAnsi="Arial" w:cs="Arial"/>
              </w:rPr>
            </w:pPr>
            <w:r w:rsidRPr="005758FA">
              <w:rPr>
                <w:rFonts w:ascii="Arial" w:hAnsi="Arial" w:cs="Arial"/>
                <w:b/>
              </w:rPr>
              <w:t>{</w:t>
            </w:r>
            <w:r w:rsidR="005758FA" w:rsidRPr="005758FA">
              <w:rPr>
                <w:rFonts w:ascii="Arial" w:hAnsi="Arial" w:cs="Arial"/>
                <w:b/>
              </w:rPr>
              <w:t xml:space="preserve"> </w:t>
            </w:r>
            <w:r w:rsidRPr="007427A7">
              <w:rPr>
                <w:rFonts w:ascii="Arial" w:hAnsi="Arial" w:cs="Arial"/>
              </w:rPr>
              <w:t>La que proceda</w:t>
            </w:r>
            <w:r w:rsidR="005758FA" w:rsidRPr="005758FA">
              <w:rPr>
                <w:rFonts w:ascii="Arial" w:hAnsi="Arial" w:cs="Arial"/>
                <w:b/>
              </w:rPr>
              <w:t xml:space="preserve"> </w:t>
            </w:r>
            <w:r w:rsidRPr="005758FA">
              <w:rPr>
                <w:rFonts w:ascii="Arial" w:hAnsi="Arial" w:cs="Arial"/>
                <w:b/>
              </w:rPr>
              <w:t>}</w:t>
            </w:r>
          </w:p>
        </w:tc>
      </w:tr>
      <w:tr w:rsidR="005758FA" w:rsidRPr="007427A7" w14:paraId="620F91DF" w14:textId="77777777" w:rsidTr="0032183E">
        <w:trPr>
          <w:trHeight w:val="567"/>
          <w:jc w:val="center"/>
        </w:trPr>
        <w:tc>
          <w:tcPr>
            <w:tcW w:w="5495" w:type="dxa"/>
            <w:vAlign w:val="center"/>
          </w:tcPr>
          <w:p w14:paraId="4EC94C10" w14:textId="5FECA426" w:rsidR="005758FA" w:rsidRPr="007427A7" w:rsidRDefault="005758FA" w:rsidP="00A25F34">
            <w:pPr>
              <w:spacing w:line="288" w:lineRule="auto"/>
              <w:rPr>
                <w:rFonts w:ascii="Arial" w:hAnsi="Arial" w:cs="Arial"/>
              </w:rPr>
            </w:pPr>
            <w:r w:rsidRPr="007427A7">
              <w:rPr>
                <w:rFonts w:ascii="Arial" w:hAnsi="Arial" w:cs="Arial"/>
              </w:rPr>
              <w:t>CONTROL DE REVISIONES.</w:t>
            </w:r>
          </w:p>
        </w:tc>
        <w:tc>
          <w:tcPr>
            <w:tcW w:w="2551" w:type="dxa"/>
            <w:vAlign w:val="center"/>
          </w:tcPr>
          <w:p w14:paraId="1B77E818" w14:textId="0C48BC59" w:rsidR="005758FA" w:rsidRPr="007427A7" w:rsidRDefault="005758FA" w:rsidP="00A25F34">
            <w:pPr>
              <w:spacing w:line="288" w:lineRule="auto"/>
              <w:jc w:val="center"/>
              <w:rPr>
                <w:rFonts w:ascii="Arial" w:hAnsi="Arial" w:cs="Arial"/>
              </w:rPr>
            </w:pPr>
            <w:r w:rsidRPr="00090609">
              <w:rPr>
                <w:rFonts w:ascii="Arial" w:hAnsi="Arial" w:cs="Arial"/>
                <w:b/>
              </w:rPr>
              <w:t xml:space="preserve">{ </w:t>
            </w:r>
            <w:r w:rsidRPr="00090609">
              <w:rPr>
                <w:rFonts w:ascii="Arial" w:hAnsi="Arial" w:cs="Arial"/>
              </w:rPr>
              <w:t>La que proceda</w:t>
            </w:r>
            <w:r w:rsidRPr="00090609">
              <w:rPr>
                <w:rFonts w:ascii="Arial" w:hAnsi="Arial" w:cs="Arial"/>
                <w:b/>
              </w:rPr>
              <w:t xml:space="preserve"> }</w:t>
            </w:r>
          </w:p>
        </w:tc>
      </w:tr>
      <w:tr w:rsidR="005758FA" w:rsidRPr="007427A7" w14:paraId="033A7A4C" w14:textId="77777777" w:rsidTr="0032183E">
        <w:trPr>
          <w:trHeight w:val="567"/>
          <w:jc w:val="center"/>
        </w:trPr>
        <w:tc>
          <w:tcPr>
            <w:tcW w:w="5495" w:type="dxa"/>
            <w:vAlign w:val="center"/>
          </w:tcPr>
          <w:p w14:paraId="0A5BF7D9" w14:textId="16B54786" w:rsidR="005758FA" w:rsidRPr="007427A7" w:rsidRDefault="005758FA" w:rsidP="00A25F34">
            <w:pPr>
              <w:spacing w:line="288" w:lineRule="auto"/>
              <w:rPr>
                <w:rFonts w:ascii="Arial" w:hAnsi="Arial" w:cs="Arial"/>
              </w:rPr>
            </w:pPr>
            <w:r w:rsidRPr="007427A7">
              <w:rPr>
                <w:rFonts w:ascii="Arial" w:hAnsi="Arial" w:cs="Arial"/>
              </w:rPr>
              <w:t>PREÁMBULO.</w:t>
            </w:r>
          </w:p>
        </w:tc>
        <w:tc>
          <w:tcPr>
            <w:tcW w:w="2551" w:type="dxa"/>
            <w:vAlign w:val="center"/>
          </w:tcPr>
          <w:p w14:paraId="053FFF86" w14:textId="70095366" w:rsidR="005758FA" w:rsidRPr="007427A7" w:rsidRDefault="005758FA" w:rsidP="00A25F34">
            <w:pPr>
              <w:spacing w:line="288" w:lineRule="auto"/>
              <w:jc w:val="center"/>
              <w:rPr>
                <w:rFonts w:ascii="Arial" w:hAnsi="Arial" w:cs="Arial"/>
              </w:rPr>
            </w:pPr>
            <w:r w:rsidRPr="00090609">
              <w:rPr>
                <w:rFonts w:ascii="Arial" w:hAnsi="Arial" w:cs="Arial"/>
                <w:b/>
              </w:rPr>
              <w:t xml:space="preserve">{ </w:t>
            </w:r>
            <w:r w:rsidRPr="00090609">
              <w:rPr>
                <w:rFonts w:ascii="Arial" w:hAnsi="Arial" w:cs="Arial"/>
              </w:rPr>
              <w:t>La que proceda</w:t>
            </w:r>
            <w:r w:rsidRPr="00090609">
              <w:rPr>
                <w:rFonts w:ascii="Arial" w:hAnsi="Arial" w:cs="Arial"/>
                <w:b/>
              </w:rPr>
              <w:t xml:space="preserve"> }</w:t>
            </w:r>
          </w:p>
        </w:tc>
      </w:tr>
      <w:tr w:rsidR="005758FA" w:rsidRPr="007427A7" w14:paraId="5637F358" w14:textId="77777777" w:rsidTr="0032183E">
        <w:trPr>
          <w:trHeight w:val="567"/>
          <w:jc w:val="center"/>
        </w:trPr>
        <w:tc>
          <w:tcPr>
            <w:tcW w:w="5495" w:type="dxa"/>
            <w:vAlign w:val="center"/>
          </w:tcPr>
          <w:p w14:paraId="75725514" w14:textId="6CCDF7B6" w:rsidR="005758FA" w:rsidRPr="007427A7" w:rsidRDefault="005758FA" w:rsidP="00A25F34">
            <w:pPr>
              <w:spacing w:line="288" w:lineRule="auto"/>
              <w:rPr>
                <w:rFonts w:ascii="Arial" w:hAnsi="Arial" w:cs="Arial"/>
              </w:rPr>
            </w:pPr>
            <w:r w:rsidRPr="007427A7">
              <w:rPr>
                <w:rFonts w:ascii="Arial" w:hAnsi="Arial" w:cs="Arial"/>
              </w:rPr>
              <w:t>LISTA DE ELEMENTOS (ÍTEMS).</w:t>
            </w:r>
          </w:p>
        </w:tc>
        <w:tc>
          <w:tcPr>
            <w:tcW w:w="2551" w:type="dxa"/>
            <w:vAlign w:val="center"/>
          </w:tcPr>
          <w:p w14:paraId="3E36C532" w14:textId="6C0BF9E5" w:rsidR="005758FA" w:rsidRPr="007427A7" w:rsidRDefault="005758FA" w:rsidP="00A25F34">
            <w:pPr>
              <w:spacing w:line="288" w:lineRule="auto"/>
              <w:jc w:val="center"/>
              <w:rPr>
                <w:rFonts w:ascii="Arial" w:hAnsi="Arial" w:cs="Arial"/>
              </w:rPr>
            </w:pPr>
            <w:r w:rsidRPr="00090609">
              <w:rPr>
                <w:rFonts w:ascii="Arial" w:hAnsi="Arial" w:cs="Arial"/>
                <w:b/>
              </w:rPr>
              <w:t xml:space="preserve">{ </w:t>
            </w:r>
            <w:r w:rsidRPr="00090609">
              <w:rPr>
                <w:rFonts w:ascii="Arial" w:hAnsi="Arial" w:cs="Arial"/>
              </w:rPr>
              <w:t>La que proceda</w:t>
            </w:r>
            <w:r w:rsidRPr="00090609">
              <w:rPr>
                <w:rFonts w:ascii="Arial" w:hAnsi="Arial" w:cs="Arial"/>
                <w:b/>
              </w:rPr>
              <w:t xml:space="preserve"> }</w:t>
            </w:r>
          </w:p>
        </w:tc>
      </w:tr>
      <w:tr w:rsidR="005758FA" w:rsidRPr="007427A7" w14:paraId="1243CC9B" w14:textId="77777777" w:rsidTr="0032183E">
        <w:trPr>
          <w:trHeight w:val="567"/>
          <w:jc w:val="center"/>
        </w:trPr>
        <w:tc>
          <w:tcPr>
            <w:tcW w:w="5495" w:type="dxa"/>
            <w:vAlign w:val="center"/>
          </w:tcPr>
          <w:p w14:paraId="3B7F4B30" w14:textId="03EAE5EE" w:rsidR="005758FA" w:rsidRPr="007427A7" w:rsidRDefault="005758FA" w:rsidP="00A25F34">
            <w:pPr>
              <w:spacing w:line="288" w:lineRule="auto"/>
              <w:rPr>
                <w:rFonts w:ascii="Arial" w:hAnsi="Arial" w:cs="Arial"/>
              </w:rPr>
            </w:pPr>
            <w:r w:rsidRPr="007427A7">
              <w:rPr>
                <w:rFonts w:ascii="Arial" w:hAnsi="Arial" w:cs="Arial"/>
              </w:rPr>
              <w:t>PROCEDIMIENTOS OPERATIVOS.</w:t>
            </w:r>
          </w:p>
        </w:tc>
        <w:tc>
          <w:tcPr>
            <w:tcW w:w="2551" w:type="dxa"/>
            <w:vAlign w:val="center"/>
          </w:tcPr>
          <w:p w14:paraId="1D745093" w14:textId="7423874C" w:rsidR="005758FA" w:rsidRPr="007427A7" w:rsidRDefault="005758FA" w:rsidP="00A25F34">
            <w:pPr>
              <w:spacing w:line="288" w:lineRule="auto"/>
              <w:jc w:val="center"/>
              <w:rPr>
                <w:rFonts w:ascii="Arial" w:hAnsi="Arial" w:cs="Arial"/>
              </w:rPr>
            </w:pPr>
            <w:r w:rsidRPr="00090609">
              <w:rPr>
                <w:rFonts w:ascii="Arial" w:hAnsi="Arial" w:cs="Arial"/>
                <w:b/>
              </w:rPr>
              <w:t xml:space="preserve">{ </w:t>
            </w:r>
            <w:r w:rsidRPr="00090609">
              <w:rPr>
                <w:rFonts w:ascii="Arial" w:hAnsi="Arial" w:cs="Arial"/>
              </w:rPr>
              <w:t>La que proceda</w:t>
            </w:r>
            <w:r w:rsidRPr="00090609">
              <w:rPr>
                <w:rFonts w:ascii="Arial" w:hAnsi="Arial" w:cs="Arial"/>
                <w:b/>
              </w:rPr>
              <w:t xml:space="preserve"> }</w:t>
            </w:r>
          </w:p>
        </w:tc>
      </w:tr>
      <w:tr w:rsidR="005758FA" w:rsidRPr="007427A7" w14:paraId="374E2EA9" w14:textId="77777777" w:rsidTr="0032183E">
        <w:trPr>
          <w:trHeight w:val="567"/>
          <w:jc w:val="center"/>
        </w:trPr>
        <w:tc>
          <w:tcPr>
            <w:tcW w:w="5495" w:type="dxa"/>
            <w:vAlign w:val="center"/>
          </w:tcPr>
          <w:p w14:paraId="4E0D086F" w14:textId="5DD450DE" w:rsidR="005758FA" w:rsidRPr="007427A7" w:rsidRDefault="005758FA" w:rsidP="00A25F34">
            <w:pPr>
              <w:spacing w:line="288" w:lineRule="auto"/>
              <w:rPr>
                <w:rFonts w:ascii="Arial" w:hAnsi="Arial" w:cs="Arial"/>
              </w:rPr>
            </w:pPr>
            <w:r w:rsidRPr="007427A7">
              <w:rPr>
                <w:rFonts w:ascii="Arial" w:hAnsi="Arial" w:cs="Arial"/>
              </w:rPr>
              <w:t>PROCEDIMIENTOS DE MANTENIMIENTO.</w:t>
            </w:r>
          </w:p>
        </w:tc>
        <w:tc>
          <w:tcPr>
            <w:tcW w:w="2551" w:type="dxa"/>
            <w:vAlign w:val="center"/>
          </w:tcPr>
          <w:p w14:paraId="65097804" w14:textId="316A4001" w:rsidR="005758FA" w:rsidRPr="007427A7" w:rsidRDefault="005758FA" w:rsidP="00A25F34">
            <w:pPr>
              <w:spacing w:line="288" w:lineRule="auto"/>
              <w:jc w:val="center"/>
              <w:rPr>
                <w:rFonts w:ascii="Arial" w:hAnsi="Arial" w:cs="Arial"/>
              </w:rPr>
            </w:pPr>
            <w:r w:rsidRPr="00090609">
              <w:rPr>
                <w:rFonts w:ascii="Arial" w:hAnsi="Arial" w:cs="Arial"/>
                <w:b/>
              </w:rPr>
              <w:t xml:space="preserve">{ </w:t>
            </w:r>
            <w:r w:rsidRPr="00090609">
              <w:rPr>
                <w:rFonts w:ascii="Arial" w:hAnsi="Arial" w:cs="Arial"/>
              </w:rPr>
              <w:t>La que proceda</w:t>
            </w:r>
            <w:r w:rsidRPr="00090609">
              <w:rPr>
                <w:rFonts w:ascii="Arial" w:hAnsi="Arial" w:cs="Arial"/>
                <w:b/>
              </w:rPr>
              <w:t xml:space="preserve"> }</w:t>
            </w:r>
          </w:p>
        </w:tc>
      </w:tr>
    </w:tbl>
    <w:p w14:paraId="4D60D0E0" w14:textId="77777777" w:rsidR="004C586E" w:rsidRPr="007427A7" w:rsidRDefault="004C586E" w:rsidP="005758FA">
      <w:pPr>
        <w:spacing w:after="120" w:line="288" w:lineRule="auto"/>
        <w:rPr>
          <w:rFonts w:ascii="Arial" w:hAnsi="Arial" w:cs="Arial"/>
          <w:b/>
          <w:u w:val="single"/>
        </w:rPr>
      </w:pPr>
    </w:p>
    <w:p w14:paraId="006DC927" w14:textId="77777777" w:rsidR="004C586E" w:rsidRPr="007427A7" w:rsidRDefault="004C586E" w:rsidP="005758FA">
      <w:pPr>
        <w:autoSpaceDE w:val="0"/>
        <w:autoSpaceDN w:val="0"/>
        <w:adjustRightInd w:val="0"/>
        <w:spacing w:before="120" w:after="120" w:line="288" w:lineRule="auto"/>
        <w:jc w:val="both"/>
        <w:rPr>
          <w:rFonts w:ascii="Arial" w:hAnsi="Arial" w:cs="Arial"/>
          <w:b/>
          <w:bCs/>
        </w:rPr>
      </w:pPr>
    </w:p>
    <w:p w14:paraId="03E958F6" w14:textId="77777777" w:rsidR="004C586E" w:rsidRPr="007427A7" w:rsidRDefault="004C586E" w:rsidP="005758FA">
      <w:pPr>
        <w:autoSpaceDE w:val="0"/>
        <w:autoSpaceDN w:val="0"/>
        <w:adjustRightInd w:val="0"/>
        <w:spacing w:before="120" w:after="120" w:line="288" w:lineRule="auto"/>
        <w:jc w:val="both"/>
        <w:rPr>
          <w:rFonts w:ascii="Arial" w:hAnsi="Arial" w:cs="Arial"/>
          <w:b/>
          <w:bCs/>
        </w:rPr>
      </w:pPr>
      <w:r w:rsidRPr="007427A7">
        <w:rPr>
          <w:rFonts w:ascii="Arial" w:hAnsi="Arial" w:cs="Arial"/>
          <w:b/>
          <w:bCs/>
        </w:rPr>
        <w:br w:type="page"/>
      </w:r>
    </w:p>
    <w:p w14:paraId="12A85463" w14:textId="79116685" w:rsidR="005E4BEE" w:rsidRPr="007427A7" w:rsidRDefault="007427A7" w:rsidP="005758FA">
      <w:pPr>
        <w:spacing w:after="120" w:line="288" w:lineRule="auto"/>
        <w:jc w:val="center"/>
        <w:rPr>
          <w:rFonts w:ascii="Arial" w:hAnsi="Arial" w:cs="Arial"/>
          <w:b/>
          <w:i/>
          <w:u w:val="single"/>
        </w:rPr>
      </w:pPr>
      <w:r w:rsidRPr="007427A7">
        <w:rPr>
          <w:rFonts w:ascii="Arial" w:hAnsi="Arial" w:cs="Arial"/>
          <w:b/>
          <w:u w:val="single"/>
        </w:rPr>
        <w:lastRenderedPageBreak/>
        <w:t>CONTROL DE REVISIONES</w:t>
      </w:r>
    </w:p>
    <w:tbl>
      <w:tblPr>
        <w:tblStyle w:val="Tablaconcuadrcula"/>
        <w:tblW w:w="0" w:type="auto"/>
        <w:jc w:val="center"/>
        <w:tblLayout w:type="fixed"/>
        <w:tblLook w:val="04A0" w:firstRow="1" w:lastRow="0" w:firstColumn="1" w:lastColumn="0" w:noHBand="0" w:noVBand="1"/>
      </w:tblPr>
      <w:tblGrid>
        <w:gridCol w:w="1413"/>
        <w:gridCol w:w="1701"/>
        <w:gridCol w:w="6242"/>
      </w:tblGrid>
      <w:tr w:rsidR="005E4BEE" w:rsidRPr="007427A7" w14:paraId="11989826" w14:textId="77777777" w:rsidTr="00634429">
        <w:trPr>
          <w:trHeight w:val="602"/>
          <w:jc w:val="center"/>
        </w:trPr>
        <w:tc>
          <w:tcPr>
            <w:tcW w:w="1413" w:type="dxa"/>
            <w:shd w:val="pct10" w:color="auto" w:fill="auto"/>
            <w:vAlign w:val="center"/>
          </w:tcPr>
          <w:p w14:paraId="5092F8E8" w14:textId="231D8B4A" w:rsidR="005E4BEE" w:rsidRPr="007427A7" w:rsidRDefault="006F15FD" w:rsidP="005758FA">
            <w:pPr>
              <w:spacing w:after="120" w:line="288" w:lineRule="auto"/>
              <w:jc w:val="center"/>
              <w:rPr>
                <w:rFonts w:ascii="Arial" w:hAnsi="Arial" w:cs="Arial"/>
                <w:b/>
              </w:rPr>
            </w:pPr>
            <w:r w:rsidRPr="007427A7">
              <w:rPr>
                <w:rFonts w:ascii="Arial" w:hAnsi="Arial" w:cs="Arial"/>
                <w:b/>
              </w:rPr>
              <w:t>REVISIÓN</w:t>
            </w:r>
          </w:p>
        </w:tc>
        <w:tc>
          <w:tcPr>
            <w:tcW w:w="1701" w:type="dxa"/>
            <w:shd w:val="pct10" w:color="auto" w:fill="auto"/>
            <w:vAlign w:val="center"/>
          </w:tcPr>
          <w:p w14:paraId="3163A9D5" w14:textId="145ABFC4" w:rsidR="005E4BEE" w:rsidRPr="007427A7" w:rsidRDefault="006F15FD" w:rsidP="005758FA">
            <w:pPr>
              <w:spacing w:after="120" w:line="288" w:lineRule="auto"/>
              <w:jc w:val="center"/>
              <w:rPr>
                <w:rFonts w:ascii="Arial" w:hAnsi="Arial" w:cs="Arial"/>
                <w:b/>
              </w:rPr>
            </w:pPr>
            <w:r w:rsidRPr="007427A7">
              <w:rPr>
                <w:rFonts w:ascii="Arial" w:hAnsi="Arial" w:cs="Arial"/>
                <w:b/>
              </w:rPr>
              <w:t>FECHA</w:t>
            </w:r>
          </w:p>
        </w:tc>
        <w:tc>
          <w:tcPr>
            <w:tcW w:w="6242" w:type="dxa"/>
            <w:shd w:val="pct10" w:color="auto" w:fill="auto"/>
            <w:vAlign w:val="center"/>
          </w:tcPr>
          <w:p w14:paraId="57772A24" w14:textId="3421DD17" w:rsidR="005E4BEE" w:rsidRPr="007427A7" w:rsidRDefault="006F15FD" w:rsidP="005758FA">
            <w:pPr>
              <w:spacing w:after="120" w:line="288" w:lineRule="auto"/>
              <w:jc w:val="center"/>
              <w:rPr>
                <w:rFonts w:ascii="Arial" w:hAnsi="Arial" w:cs="Arial"/>
                <w:b/>
              </w:rPr>
            </w:pPr>
            <w:r w:rsidRPr="007427A7">
              <w:rPr>
                <w:rFonts w:ascii="Arial" w:hAnsi="Arial" w:cs="Arial"/>
                <w:b/>
              </w:rPr>
              <w:t>MOTIVO DE LA REVISIÓN</w:t>
            </w:r>
          </w:p>
        </w:tc>
      </w:tr>
      <w:tr w:rsidR="005E4BEE" w:rsidRPr="007427A7" w14:paraId="7B58E7F0" w14:textId="77777777" w:rsidTr="00A25F34">
        <w:trPr>
          <w:trHeight w:val="1787"/>
          <w:jc w:val="center"/>
        </w:trPr>
        <w:tc>
          <w:tcPr>
            <w:tcW w:w="1413" w:type="dxa"/>
            <w:vAlign w:val="center"/>
          </w:tcPr>
          <w:p w14:paraId="2611A0F4" w14:textId="77777777" w:rsidR="005E4BEE" w:rsidRPr="007427A7" w:rsidRDefault="005E4BEE" w:rsidP="00A25F34">
            <w:pPr>
              <w:jc w:val="center"/>
              <w:rPr>
                <w:rFonts w:ascii="Arial" w:hAnsi="Arial" w:cs="Arial"/>
              </w:rPr>
            </w:pPr>
            <w:r w:rsidRPr="007427A7">
              <w:rPr>
                <w:rFonts w:ascii="Arial" w:hAnsi="Arial" w:cs="Arial"/>
              </w:rPr>
              <w:t>0</w:t>
            </w:r>
          </w:p>
        </w:tc>
        <w:tc>
          <w:tcPr>
            <w:tcW w:w="1701" w:type="dxa"/>
            <w:vAlign w:val="center"/>
          </w:tcPr>
          <w:p w14:paraId="0D587E7F" w14:textId="70130303" w:rsidR="005E4BEE" w:rsidRPr="007427A7" w:rsidRDefault="005E4BEE" w:rsidP="00A25F34">
            <w:pPr>
              <w:jc w:val="center"/>
              <w:rPr>
                <w:rFonts w:ascii="Arial" w:hAnsi="Arial" w:cs="Arial"/>
              </w:rPr>
            </w:pPr>
            <w:r w:rsidRPr="00A25F34">
              <w:rPr>
                <w:rFonts w:ascii="Arial" w:hAnsi="Arial" w:cs="Arial"/>
                <w:b/>
              </w:rPr>
              <w:t>{</w:t>
            </w:r>
            <w:proofErr w:type="spellStart"/>
            <w:r w:rsidRPr="007427A7">
              <w:rPr>
                <w:rFonts w:ascii="Arial" w:hAnsi="Arial" w:cs="Arial"/>
              </w:rPr>
              <w:t>dd</w:t>
            </w:r>
            <w:proofErr w:type="spellEnd"/>
            <w:r w:rsidRPr="007427A7">
              <w:rPr>
                <w:rFonts w:ascii="Arial" w:hAnsi="Arial" w:cs="Arial"/>
              </w:rPr>
              <w:t>/mm/</w:t>
            </w:r>
            <w:proofErr w:type="spellStart"/>
            <w:r w:rsidRPr="007427A7">
              <w:rPr>
                <w:rFonts w:ascii="Arial" w:hAnsi="Arial" w:cs="Arial"/>
              </w:rPr>
              <w:t>aaaa</w:t>
            </w:r>
            <w:proofErr w:type="spellEnd"/>
            <w:r w:rsidRPr="00A25F34">
              <w:rPr>
                <w:rFonts w:ascii="Arial" w:hAnsi="Arial" w:cs="Arial"/>
                <w:b/>
              </w:rPr>
              <w:t>}</w:t>
            </w:r>
          </w:p>
        </w:tc>
        <w:tc>
          <w:tcPr>
            <w:tcW w:w="6242" w:type="dxa"/>
          </w:tcPr>
          <w:p w14:paraId="16F9770D" w14:textId="49137012" w:rsidR="005E4BEE" w:rsidRPr="007427A7" w:rsidRDefault="005E4BEE" w:rsidP="00A25F34">
            <w:pPr>
              <w:pStyle w:val="CM4"/>
              <w:spacing w:before="60"/>
              <w:jc w:val="both"/>
              <w:rPr>
                <w:rFonts w:ascii="Arial" w:hAnsi="Arial" w:cs="Arial"/>
                <w:sz w:val="22"/>
                <w:szCs w:val="22"/>
              </w:rPr>
            </w:pPr>
            <w:r w:rsidRPr="007427A7">
              <w:rPr>
                <w:rFonts w:ascii="Arial" w:hAnsi="Arial" w:cs="Arial"/>
                <w:sz w:val="22"/>
                <w:szCs w:val="22"/>
              </w:rPr>
              <w:t xml:space="preserve">MEL inicial para la realización de operaciones </w:t>
            </w:r>
            <w:r w:rsidR="006F15FD" w:rsidRPr="00A25F34">
              <w:rPr>
                <w:rFonts w:ascii="Arial" w:hAnsi="Arial" w:cs="Arial"/>
                <w:b/>
                <w:sz w:val="22"/>
                <w:szCs w:val="22"/>
              </w:rPr>
              <w:t>[</w:t>
            </w:r>
            <w:r w:rsidR="006F15FD" w:rsidRPr="007427A7">
              <w:rPr>
                <w:rFonts w:ascii="Arial" w:eastAsiaTheme="minorHAnsi" w:hAnsi="Arial" w:cs="Arial"/>
                <w:bCs/>
                <w:color w:val="002060"/>
                <w:sz w:val="22"/>
                <w:szCs w:val="22"/>
              </w:rPr>
              <w:t>de transporte aéreo comercial</w:t>
            </w:r>
            <w:r w:rsidR="006F15FD" w:rsidRPr="007427A7">
              <w:rPr>
                <w:rFonts w:ascii="Arial" w:hAnsi="Arial" w:cs="Arial"/>
                <w:sz w:val="22"/>
                <w:szCs w:val="22"/>
              </w:rPr>
              <w:t xml:space="preserve"> </w:t>
            </w:r>
            <w:r w:rsidR="006F15FD" w:rsidRPr="00A25F34">
              <w:rPr>
                <w:rFonts w:ascii="Arial" w:hAnsi="Arial" w:cs="Arial"/>
                <w:b/>
                <w:sz w:val="22"/>
                <w:szCs w:val="22"/>
              </w:rPr>
              <w:t>/</w:t>
            </w:r>
            <w:r w:rsidR="006F15FD" w:rsidRPr="007427A7">
              <w:rPr>
                <w:rFonts w:ascii="Arial" w:hAnsi="Arial" w:cs="Arial"/>
                <w:sz w:val="22"/>
                <w:szCs w:val="22"/>
              </w:rPr>
              <w:t xml:space="preserve"> </w:t>
            </w:r>
            <w:r w:rsidRPr="00FB7DD5">
              <w:rPr>
                <w:rFonts w:ascii="Arial" w:eastAsiaTheme="minorHAnsi" w:hAnsi="Arial" w:cs="Arial"/>
                <w:bCs/>
                <w:color w:val="C00000"/>
                <w:sz w:val="22"/>
                <w:szCs w:val="22"/>
              </w:rPr>
              <w:t>comerciales especializadas</w:t>
            </w:r>
            <w:r w:rsidRPr="007427A7">
              <w:rPr>
                <w:rFonts w:ascii="Arial" w:hAnsi="Arial" w:cs="Arial"/>
                <w:sz w:val="22"/>
                <w:szCs w:val="22"/>
              </w:rPr>
              <w:t xml:space="preserve"> </w:t>
            </w:r>
            <w:r w:rsidR="006F15FD" w:rsidRPr="00A25F34">
              <w:rPr>
                <w:rFonts w:ascii="Arial" w:hAnsi="Arial" w:cs="Arial"/>
                <w:b/>
                <w:sz w:val="22"/>
                <w:szCs w:val="22"/>
              </w:rPr>
              <w:t>/</w:t>
            </w:r>
            <w:r w:rsidR="006F15FD" w:rsidRPr="007427A7">
              <w:rPr>
                <w:rFonts w:ascii="Arial" w:hAnsi="Arial" w:cs="Arial"/>
                <w:sz w:val="22"/>
                <w:szCs w:val="22"/>
              </w:rPr>
              <w:t xml:space="preserve"> </w:t>
            </w:r>
            <w:r w:rsidR="00473C6B" w:rsidRPr="00634429">
              <w:rPr>
                <w:rFonts w:ascii="Arial" w:hAnsi="Arial" w:cs="Arial"/>
                <w:bCs/>
                <w:color w:val="FFC000" w:themeColor="accent4"/>
                <w:sz w:val="22"/>
                <w:szCs w:val="22"/>
              </w:rPr>
              <w:t>no comerciales con aeronave compleja</w:t>
            </w:r>
            <w:r w:rsidR="00473C6B">
              <w:rPr>
                <w:rFonts w:ascii="Arial" w:hAnsi="Arial" w:cs="Arial"/>
                <w:sz w:val="22"/>
                <w:szCs w:val="22"/>
              </w:rPr>
              <w:t xml:space="preserve"> </w:t>
            </w:r>
            <w:r w:rsidR="00634429" w:rsidRPr="00A25F34">
              <w:rPr>
                <w:rFonts w:ascii="Arial" w:hAnsi="Arial" w:cs="Arial"/>
                <w:b/>
                <w:sz w:val="22"/>
                <w:szCs w:val="22"/>
              </w:rPr>
              <w:t>/</w:t>
            </w:r>
            <w:r w:rsidR="00634429">
              <w:rPr>
                <w:rFonts w:ascii="Arial" w:hAnsi="Arial" w:cs="Arial"/>
                <w:sz w:val="22"/>
                <w:szCs w:val="22"/>
              </w:rPr>
              <w:t xml:space="preserve"> </w:t>
            </w:r>
            <w:r w:rsidR="006F15FD" w:rsidRPr="007427A7">
              <w:rPr>
                <w:rFonts w:ascii="Arial" w:hAnsi="Arial" w:cs="Arial"/>
                <w:bCs/>
                <w:color w:val="70AD47" w:themeColor="accent6"/>
                <w:sz w:val="22"/>
                <w:szCs w:val="22"/>
              </w:rPr>
              <w:t xml:space="preserve">de lucha contra incendios </w:t>
            </w:r>
            <w:r w:rsidR="006F15FD" w:rsidRPr="00A25F34">
              <w:rPr>
                <w:rFonts w:ascii="Arial" w:hAnsi="Arial" w:cs="Arial"/>
                <w:b/>
                <w:bCs/>
                <w:sz w:val="22"/>
                <w:szCs w:val="22"/>
              </w:rPr>
              <w:t>/</w:t>
            </w:r>
            <w:r w:rsidR="006F15FD" w:rsidRPr="007427A7">
              <w:rPr>
                <w:rFonts w:ascii="Arial" w:hAnsi="Arial" w:cs="Arial"/>
                <w:bCs/>
                <w:color w:val="70AD47" w:themeColor="accent6"/>
                <w:sz w:val="22"/>
                <w:szCs w:val="22"/>
              </w:rPr>
              <w:t xml:space="preserve"> </w:t>
            </w:r>
            <w:r w:rsidR="00634429">
              <w:rPr>
                <w:rFonts w:ascii="Arial" w:hAnsi="Arial" w:cs="Arial"/>
                <w:bCs/>
                <w:color w:val="70AD47" w:themeColor="accent6"/>
                <w:sz w:val="22"/>
                <w:szCs w:val="22"/>
              </w:rPr>
              <w:t xml:space="preserve">de </w:t>
            </w:r>
            <w:r w:rsidR="006F15FD" w:rsidRPr="007427A7">
              <w:rPr>
                <w:rFonts w:ascii="Arial" w:hAnsi="Arial" w:cs="Arial"/>
                <w:bCs/>
                <w:color w:val="70AD47" w:themeColor="accent6"/>
                <w:sz w:val="22"/>
                <w:szCs w:val="22"/>
              </w:rPr>
              <w:t>búsqueda y salvamento</w:t>
            </w:r>
            <w:r w:rsidR="006F15FD" w:rsidRPr="007427A7">
              <w:rPr>
                <w:rFonts w:ascii="Arial" w:hAnsi="Arial" w:cs="Arial"/>
                <w:sz w:val="22"/>
                <w:szCs w:val="22"/>
              </w:rPr>
              <w:t xml:space="preserve"> </w:t>
            </w:r>
            <w:r w:rsidRPr="007427A7">
              <w:rPr>
                <w:rFonts w:ascii="Arial" w:hAnsi="Arial" w:cs="Arial"/>
                <w:sz w:val="22"/>
                <w:szCs w:val="22"/>
              </w:rPr>
              <w:t xml:space="preserve">de acuerdo </w:t>
            </w:r>
            <w:r w:rsidRPr="00FB7DD5">
              <w:rPr>
                <w:rFonts w:ascii="Arial" w:eastAsiaTheme="minorHAnsi" w:hAnsi="Arial" w:cs="Arial"/>
                <w:bCs/>
                <w:color w:val="595959" w:themeColor="text1" w:themeTint="A6"/>
                <w:sz w:val="22"/>
                <w:szCs w:val="22"/>
              </w:rPr>
              <w:t>a la Parte</w:t>
            </w:r>
            <w:r w:rsidRPr="007427A7">
              <w:rPr>
                <w:rFonts w:ascii="Arial" w:hAnsi="Arial" w:cs="Arial"/>
                <w:sz w:val="22"/>
                <w:szCs w:val="22"/>
              </w:rPr>
              <w:t xml:space="preserve"> </w:t>
            </w:r>
            <w:r w:rsidR="00473C6B" w:rsidRPr="00473C6B">
              <w:rPr>
                <w:rFonts w:ascii="Arial" w:eastAsiaTheme="minorHAnsi" w:hAnsi="Arial" w:cs="Arial"/>
                <w:bCs/>
                <w:color w:val="595959" w:themeColor="text1" w:themeTint="A6"/>
                <w:sz w:val="22"/>
                <w:szCs w:val="22"/>
              </w:rPr>
              <w:t>ORO y</w:t>
            </w:r>
            <w:r w:rsidR="00634429">
              <w:rPr>
                <w:rFonts w:ascii="Arial" w:eastAsiaTheme="minorHAnsi" w:hAnsi="Arial" w:cs="Arial"/>
                <w:bCs/>
                <w:color w:val="595959" w:themeColor="text1" w:themeTint="A6"/>
                <w:sz w:val="22"/>
                <w:szCs w:val="22"/>
              </w:rPr>
              <w:t xml:space="preserve"> a</w:t>
            </w:r>
            <w:r w:rsidR="00473C6B" w:rsidRPr="00473C6B">
              <w:rPr>
                <w:rFonts w:ascii="Arial" w:eastAsiaTheme="minorHAnsi" w:hAnsi="Arial" w:cs="Arial"/>
                <w:bCs/>
                <w:color w:val="595959" w:themeColor="text1" w:themeTint="A6"/>
                <w:sz w:val="22"/>
                <w:szCs w:val="22"/>
              </w:rPr>
              <w:t xml:space="preserve"> l</w:t>
            </w:r>
            <w:r w:rsidR="00634429">
              <w:rPr>
                <w:rFonts w:ascii="Arial" w:eastAsiaTheme="minorHAnsi" w:hAnsi="Arial" w:cs="Arial"/>
                <w:bCs/>
                <w:color w:val="595959" w:themeColor="text1" w:themeTint="A6"/>
                <w:sz w:val="22"/>
                <w:szCs w:val="22"/>
              </w:rPr>
              <w:t xml:space="preserve">a </w:t>
            </w:r>
            <w:r w:rsidR="00473C6B" w:rsidRPr="00473C6B">
              <w:rPr>
                <w:rFonts w:ascii="Arial" w:eastAsiaTheme="minorHAnsi" w:hAnsi="Arial" w:cs="Arial"/>
                <w:bCs/>
                <w:color w:val="595959" w:themeColor="text1" w:themeTint="A6"/>
                <w:sz w:val="22"/>
                <w:szCs w:val="22"/>
              </w:rPr>
              <w:t>Parte</w:t>
            </w:r>
            <w:r w:rsidR="00473C6B">
              <w:rPr>
                <w:rFonts w:ascii="Arial" w:hAnsi="Arial" w:cs="Arial"/>
                <w:sz w:val="22"/>
                <w:szCs w:val="22"/>
              </w:rPr>
              <w:t xml:space="preserve"> </w:t>
            </w:r>
            <w:r w:rsidR="006F15FD" w:rsidRPr="007427A7">
              <w:rPr>
                <w:rFonts w:ascii="Arial" w:eastAsiaTheme="minorHAnsi" w:hAnsi="Arial" w:cs="Arial"/>
                <w:bCs/>
                <w:color w:val="002060"/>
                <w:sz w:val="22"/>
                <w:szCs w:val="22"/>
              </w:rPr>
              <w:t>CAT</w:t>
            </w:r>
            <w:r w:rsidR="00A25F34">
              <w:rPr>
                <w:rFonts w:ascii="Arial" w:eastAsiaTheme="minorHAnsi" w:hAnsi="Arial" w:cs="Arial"/>
                <w:bCs/>
                <w:color w:val="002060"/>
                <w:sz w:val="22"/>
                <w:szCs w:val="22"/>
              </w:rPr>
              <w:t xml:space="preserve"> </w:t>
            </w:r>
            <w:r w:rsidR="006F15FD" w:rsidRPr="00A25F34">
              <w:rPr>
                <w:rFonts w:ascii="Arial" w:hAnsi="Arial" w:cs="Arial"/>
                <w:b/>
                <w:sz w:val="22"/>
                <w:szCs w:val="22"/>
              </w:rPr>
              <w:t>/</w:t>
            </w:r>
            <w:r w:rsidR="006F15FD" w:rsidRPr="007427A7">
              <w:rPr>
                <w:rFonts w:ascii="Arial" w:hAnsi="Arial" w:cs="Arial"/>
                <w:sz w:val="22"/>
                <w:szCs w:val="22"/>
              </w:rPr>
              <w:t xml:space="preserve"> </w:t>
            </w:r>
            <w:r w:rsidRPr="007427A7">
              <w:rPr>
                <w:rFonts w:ascii="Arial" w:eastAsiaTheme="minorHAnsi" w:hAnsi="Arial" w:cs="Arial"/>
                <w:bCs/>
                <w:color w:val="C00000"/>
                <w:sz w:val="22"/>
                <w:szCs w:val="22"/>
              </w:rPr>
              <w:t>SPO</w:t>
            </w:r>
            <w:r w:rsidR="006F15FD" w:rsidRPr="007427A7">
              <w:rPr>
                <w:rFonts w:ascii="Arial" w:hAnsi="Arial" w:cs="Arial"/>
                <w:sz w:val="22"/>
                <w:szCs w:val="22"/>
              </w:rPr>
              <w:t xml:space="preserve"> </w:t>
            </w:r>
            <w:r w:rsidR="006F15FD" w:rsidRPr="00A25F34">
              <w:rPr>
                <w:rFonts w:ascii="Arial" w:hAnsi="Arial" w:cs="Arial"/>
                <w:b/>
                <w:sz w:val="22"/>
                <w:szCs w:val="22"/>
              </w:rPr>
              <w:t>/</w:t>
            </w:r>
            <w:r w:rsidR="006F15FD" w:rsidRPr="007427A7">
              <w:rPr>
                <w:rFonts w:ascii="Arial" w:hAnsi="Arial" w:cs="Arial"/>
                <w:sz w:val="22"/>
                <w:szCs w:val="22"/>
              </w:rPr>
              <w:t xml:space="preserve"> </w:t>
            </w:r>
            <w:r w:rsidR="007427A7" w:rsidRPr="007427A7">
              <w:rPr>
                <w:rFonts w:ascii="Arial" w:hAnsi="Arial" w:cs="Arial"/>
                <w:bCs/>
                <w:color w:val="FFC000" w:themeColor="accent4"/>
                <w:sz w:val="22"/>
                <w:szCs w:val="22"/>
              </w:rPr>
              <w:t>NCC</w:t>
            </w:r>
            <w:r w:rsidRPr="007427A7">
              <w:rPr>
                <w:rFonts w:ascii="Arial" w:hAnsi="Arial" w:cs="Arial"/>
                <w:sz w:val="22"/>
                <w:szCs w:val="22"/>
              </w:rPr>
              <w:t xml:space="preserve"> </w:t>
            </w:r>
            <w:r w:rsidRPr="00FB7DD5">
              <w:rPr>
                <w:rFonts w:ascii="Arial" w:eastAsiaTheme="minorHAnsi" w:hAnsi="Arial" w:cs="Arial"/>
                <w:bCs/>
                <w:color w:val="595959" w:themeColor="text1" w:themeTint="A6"/>
                <w:sz w:val="22"/>
                <w:szCs w:val="22"/>
              </w:rPr>
              <w:t>del Reglamento 965/2012</w:t>
            </w:r>
            <w:r w:rsidR="006F15FD" w:rsidRPr="007427A7">
              <w:rPr>
                <w:rFonts w:ascii="Arial" w:hAnsi="Arial" w:cs="Arial"/>
                <w:sz w:val="22"/>
                <w:szCs w:val="22"/>
              </w:rPr>
              <w:t xml:space="preserve"> </w:t>
            </w:r>
            <w:r w:rsidR="006F15FD" w:rsidRPr="00A25F34">
              <w:rPr>
                <w:rFonts w:ascii="Arial" w:hAnsi="Arial" w:cs="Arial"/>
                <w:b/>
                <w:sz w:val="22"/>
                <w:szCs w:val="22"/>
              </w:rPr>
              <w:t>/</w:t>
            </w:r>
            <w:r w:rsidR="006F15FD" w:rsidRPr="007427A7">
              <w:rPr>
                <w:rFonts w:ascii="Arial" w:hAnsi="Arial" w:cs="Arial"/>
                <w:sz w:val="22"/>
                <w:szCs w:val="22"/>
              </w:rPr>
              <w:t xml:space="preserve"> </w:t>
            </w:r>
            <w:r w:rsidR="00FB7DD5" w:rsidRPr="00FB7DD5">
              <w:rPr>
                <w:rFonts w:ascii="Arial" w:eastAsiaTheme="minorHAnsi" w:hAnsi="Arial" w:cs="Arial"/>
                <w:bCs/>
                <w:color w:val="70AD47" w:themeColor="accent6"/>
                <w:sz w:val="22"/>
                <w:szCs w:val="22"/>
              </w:rPr>
              <w:t xml:space="preserve">al </w:t>
            </w:r>
            <w:r w:rsidR="006F15FD" w:rsidRPr="00FB7DD5">
              <w:rPr>
                <w:rFonts w:ascii="Arial" w:eastAsiaTheme="minorHAnsi" w:hAnsi="Arial" w:cs="Arial"/>
                <w:bCs/>
                <w:color w:val="70AD47" w:themeColor="accent6"/>
                <w:sz w:val="22"/>
                <w:szCs w:val="22"/>
              </w:rPr>
              <w:t>Real Decreto 750/2014</w:t>
            </w:r>
            <w:r w:rsidR="006F15FD" w:rsidRPr="00A25F34">
              <w:rPr>
                <w:rFonts w:ascii="Arial" w:hAnsi="Arial" w:cs="Arial"/>
                <w:b/>
                <w:sz w:val="22"/>
                <w:szCs w:val="22"/>
              </w:rPr>
              <w:t>]</w:t>
            </w:r>
            <w:r w:rsidRPr="007427A7">
              <w:rPr>
                <w:rFonts w:ascii="Arial" w:hAnsi="Arial" w:cs="Arial"/>
                <w:sz w:val="22"/>
                <w:szCs w:val="22"/>
              </w:rPr>
              <w:t>.</w:t>
            </w:r>
          </w:p>
        </w:tc>
      </w:tr>
      <w:tr w:rsidR="005E4BEE" w:rsidRPr="007427A7" w14:paraId="72EB658B" w14:textId="77777777" w:rsidTr="00634429">
        <w:trPr>
          <w:jc w:val="center"/>
        </w:trPr>
        <w:tc>
          <w:tcPr>
            <w:tcW w:w="1413" w:type="dxa"/>
          </w:tcPr>
          <w:p w14:paraId="1CC6E790" w14:textId="77777777" w:rsidR="005E4BEE" w:rsidRPr="007427A7" w:rsidRDefault="005E4BEE" w:rsidP="005758FA">
            <w:pPr>
              <w:spacing w:after="120" w:line="288" w:lineRule="auto"/>
              <w:rPr>
                <w:rFonts w:ascii="Arial" w:hAnsi="Arial" w:cs="Arial"/>
              </w:rPr>
            </w:pPr>
          </w:p>
        </w:tc>
        <w:tc>
          <w:tcPr>
            <w:tcW w:w="1701" w:type="dxa"/>
          </w:tcPr>
          <w:p w14:paraId="15AE3F14" w14:textId="77777777" w:rsidR="005E4BEE" w:rsidRPr="007427A7" w:rsidRDefault="005E4BEE" w:rsidP="005758FA">
            <w:pPr>
              <w:spacing w:after="120" w:line="288" w:lineRule="auto"/>
              <w:rPr>
                <w:rFonts w:ascii="Arial" w:hAnsi="Arial" w:cs="Arial"/>
              </w:rPr>
            </w:pPr>
          </w:p>
        </w:tc>
        <w:tc>
          <w:tcPr>
            <w:tcW w:w="6242" w:type="dxa"/>
          </w:tcPr>
          <w:p w14:paraId="58B6ABD8" w14:textId="77777777" w:rsidR="005E4BEE" w:rsidRPr="007427A7" w:rsidRDefault="005E4BEE" w:rsidP="005758FA">
            <w:pPr>
              <w:spacing w:after="120" w:line="288" w:lineRule="auto"/>
              <w:rPr>
                <w:rFonts w:ascii="Arial" w:hAnsi="Arial" w:cs="Arial"/>
              </w:rPr>
            </w:pPr>
          </w:p>
        </w:tc>
      </w:tr>
      <w:tr w:rsidR="005E4BEE" w:rsidRPr="007427A7" w14:paraId="0757374F" w14:textId="77777777" w:rsidTr="00634429">
        <w:trPr>
          <w:jc w:val="center"/>
        </w:trPr>
        <w:tc>
          <w:tcPr>
            <w:tcW w:w="1413" w:type="dxa"/>
          </w:tcPr>
          <w:p w14:paraId="4BA36ACC" w14:textId="77777777" w:rsidR="005E4BEE" w:rsidRPr="007427A7" w:rsidRDefault="005E4BEE" w:rsidP="005758FA">
            <w:pPr>
              <w:spacing w:after="120" w:line="288" w:lineRule="auto"/>
              <w:rPr>
                <w:rFonts w:ascii="Arial" w:hAnsi="Arial" w:cs="Arial"/>
              </w:rPr>
            </w:pPr>
          </w:p>
        </w:tc>
        <w:tc>
          <w:tcPr>
            <w:tcW w:w="1701" w:type="dxa"/>
          </w:tcPr>
          <w:p w14:paraId="57450420" w14:textId="77777777" w:rsidR="005E4BEE" w:rsidRPr="007427A7" w:rsidRDefault="005E4BEE" w:rsidP="005758FA">
            <w:pPr>
              <w:spacing w:after="120" w:line="288" w:lineRule="auto"/>
              <w:rPr>
                <w:rFonts w:ascii="Arial" w:hAnsi="Arial" w:cs="Arial"/>
              </w:rPr>
            </w:pPr>
          </w:p>
        </w:tc>
        <w:tc>
          <w:tcPr>
            <w:tcW w:w="6242" w:type="dxa"/>
          </w:tcPr>
          <w:p w14:paraId="0DBC2EAC" w14:textId="77777777" w:rsidR="005E4BEE" w:rsidRPr="007427A7" w:rsidRDefault="005E4BEE" w:rsidP="005758FA">
            <w:pPr>
              <w:spacing w:after="120" w:line="288" w:lineRule="auto"/>
              <w:rPr>
                <w:rFonts w:ascii="Arial" w:hAnsi="Arial" w:cs="Arial"/>
              </w:rPr>
            </w:pPr>
          </w:p>
        </w:tc>
      </w:tr>
      <w:tr w:rsidR="005E4BEE" w:rsidRPr="007427A7" w14:paraId="4620E2B2" w14:textId="77777777" w:rsidTr="00634429">
        <w:trPr>
          <w:jc w:val="center"/>
        </w:trPr>
        <w:tc>
          <w:tcPr>
            <w:tcW w:w="1413" w:type="dxa"/>
          </w:tcPr>
          <w:p w14:paraId="37F1755E" w14:textId="77777777" w:rsidR="005E4BEE" w:rsidRPr="007427A7" w:rsidRDefault="005E4BEE" w:rsidP="005758FA">
            <w:pPr>
              <w:spacing w:after="120" w:line="288" w:lineRule="auto"/>
              <w:rPr>
                <w:rFonts w:ascii="Arial" w:hAnsi="Arial" w:cs="Arial"/>
              </w:rPr>
            </w:pPr>
          </w:p>
        </w:tc>
        <w:tc>
          <w:tcPr>
            <w:tcW w:w="1701" w:type="dxa"/>
          </w:tcPr>
          <w:p w14:paraId="45305C4F" w14:textId="77777777" w:rsidR="005E4BEE" w:rsidRPr="007427A7" w:rsidRDefault="005E4BEE" w:rsidP="005758FA">
            <w:pPr>
              <w:spacing w:after="120" w:line="288" w:lineRule="auto"/>
              <w:rPr>
                <w:rFonts w:ascii="Arial" w:hAnsi="Arial" w:cs="Arial"/>
              </w:rPr>
            </w:pPr>
          </w:p>
        </w:tc>
        <w:tc>
          <w:tcPr>
            <w:tcW w:w="6242" w:type="dxa"/>
          </w:tcPr>
          <w:p w14:paraId="6B520F46" w14:textId="77777777" w:rsidR="005E4BEE" w:rsidRPr="007427A7" w:rsidRDefault="005E4BEE" w:rsidP="005758FA">
            <w:pPr>
              <w:spacing w:after="120" w:line="288" w:lineRule="auto"/>
              <w:rPr>
                <w:rFonts w:ascii="Arial" w:hAnsi="Arial" w:cs="Arial"/>
              </w:rPr>
            </w:pPr>
          </w:p>
        </w:tc>
      </w:tr>
    </w:tbl>
    <w:p w14:paraId="4A3C98F6" w14:textId="77777777" w:rsidR="005E4BEE" w:rsidRPr="007427A7" w:rsidRDefault="005E4BEE" w:rsidP="005758FA">
      <w:pPr>
        <w:autoSpaceDE w:val="0"/>
        <w:autoSpaceDN w:val="0"/>
        <w:adjustRightInd w:val="0"/>
        <w:spacing w:before="120" w:after="120" w:line="288" w:lineRule="auto"/>
        <w:jc w:val="center"/>
        <w:rPr>
          <w:rFonts w:ascii="Arial" w:hAnsi="Arial" w:cs="Arial"/>
          <w:b/>
          <w:bCs/>
          <w:u w:val="single"/>
        </w:rPr>
      </w:pPr>
    </w:p>
    <w:p w14:paraId="29270A7B" w14:textId="29BCC775" w:rsidR="005E4BEE" w:rsidRPr="007427A7" w:rsidRDefault="005E4BEE" w:rsidP="005758FA">
      <w:pPr>
        <w:autoSpaceDE w:val="0"/>
        <w:autoSpaceDN w:val="0"/>
        <w:adjustRightInd w:val="0"/>
        <w:spacing w:before="120" w:after="120" w:line="288" w:lineRule="auto"/>
        <w:jc w:val="center"/>
        <w:rPr>
          <w:rFonts w:ascii="Arial" w:hAnsi="Arial" w:cs="Arial"/>
          <w:b/>
          <w:bCs/>
          <w:u w:val="single"/>
        </w:rPr>
      </w:pPr>
      <w:r w:rsidRPr="007427A7">
        <w:rPr>
          <w:rFonts w:ascii="Arial" w:hAnsi="Arial" w:cs="Arial"/>
          <w:b/>
          <w:bCs/>
          <w:u w:val="single"/>
        </w:rPr>
        <w:br w:type="page"/>
      </w:r>
    </w:p>
    <w:p w14:paraId="0792FA84" w14:textId="61237AB3" w:rsidR="004C586E" w:rsidRPr="007427A7" w:rsidRDefault="004C586E" w:rsidP="005758FA">
      <w:pPr>
        <w:autoSpaceDE w:val="0"/>
        <w:autoSpaceDN w:val="0"/>
        <w:adjustRightInd w:val="0"/>
        <w:spacing w:before="120" w:after="120" w:line="288" w:lineRule="auto"/>
        <w:jc w:val="center"/>
        <w:rPr>
          <w:rFonts w:ascii="Arial" w:hAnsi="Arial" w:cs="Arial"/>
          <w:b/>
          <w:bCs/>
          <w:u w:val="single"/>
        </w:rPr>
      </w:pPr>
      <w:r w:rsidRPr="007427A7">
        <w:rPr>
          <w:rFonts w:ascii="Arial" w:hAnsi="Arial" w:cs="Arial"/>
          <w:b/>
          <w:bCs/>
          <w:u w:val="single"/>
        </w:rPr>
        <w:lastRenderedPageBreak/>
        <w:t>PREÁMBULO</w:t>
      </w:r>
    </w:p>
    <w:p w14:paraId="4058C250" w14:textId="1E2C1E61" w:rsidR="00B35942" w:rsidRPr="007427A7" w:rsidRDefault="00B35942" w:rsidP="005758FA">
      <w:pPr>
        <w:autoSpaceDE w:val="0"/>
        <w:autoSpaceDN w:val="0"/>
        <w:adjustRightInd w:val="0"/>
        <w:spacing w:before="240" w:after="120" w:line="288" w:lineRule="auto"/>
        <w:jc w:val="both"/>
        <w:rPr>
          <w:rFonts w:ascii="Arial" w:hAnsi="Arial" w:cs="Arial"/>
          <w:b/>
          <w:bCs/>
        </w:rPr>
      </w:pPr>
      <w:r w:rsidRPr="007427A7">
        <w:rPr>
          <w:rFonts w:ascii="Arial" w:hAnsi="Arial" w:cs="Arial"/>
          <w:b/>
          <w:bCs/>
        </w:rPr>
        <w:t>1</w:t>
      </w:r>
      <w:r w:rsidR="00BC5877">
        <w:rPr>
          <w:rFonts w:ascii="Arial" w:hAnsi="Arial" w:cs="Arial"/>
          <w:b/>
          <w:bCs/>
        </w:rPr>
        <w:t>.</w:t>
      </w:r>
      <w:r w:rsidRPr="007427A7">
        <w:rPr>
          <w:rFonts w:ascii="Arial" w:hAnsi="Arial" w:cs="Arial"/>
          <w:b/>
          <w:bCs/>
        </w:rPr>
        <w:t xml:space="preserve"> Introducción</w:t>
      </w:r>
      <w:r w:rsidR="00BC5877">
        <w:rPr>
          <w:rFonts w:ascii="Arial" w:hAnsi="Arial" w:cs="Arial"/>
          <w:b/>
          <w:bCs/>
        </w:rPr>
        <w:t>.</w:t>
      </w:r>
    </w:p>
    <w:p w14:paraId="282347D6" w14:textId="1930CE4A" w:rsidR="00B35942" w:rsidRPr="007427A7" w:rsidRDefault="00B35942" w:rsidP="005758FA">
      <w:pPr>
        <w:autoSpaceDE w:val="0"/>
        <w:autoSpaceDN w:val="0"/>
        <w:adjustRightInd w:val="0"/>
        <w:spacing w:after="120" w:line="288" w:lineRule="auto"/>
        <w:jc w:val="both"/>
        <w:rPr>
          <w:rFonts w:ascii="Arial" w:hAnsi="Arial" w:cs="Arial"/>
        </w:rPr>
      </w:pPr>
      <w:r w:rsidRPr="007427A7">
        <w:rPr>
          <w:rFonts w:ascii="Arial" w:hAnsi="Arial" w:cs="Arial"/>
        </w:rPr>
        <w:t>Esta lista de Equipo Mínimo (MEL) está basada en</w:t>
      </w:r>
      <w:r w:rsidR="00626B6C" w:rsidRPr="007427A7">
        <w:rPr>
          <w:rFonts w:ascii="Arial" w:hAnsi="Arial" w:cs="Arial"/>
        </w:rPr>
        <w:t xml:space="preserve"> la </w:t>
      </w:r>
      <w:proofErr w:type="gramStart"/>
      <w:r w:rsidR="005758FA" w:rsidRPr="00E91C5D">
        <w:rPr>
          <w:rFonts w:ascii="Arial" w:hAnsi="Arial" w:cs="Arial"/>
          <w:b/>
        </w:rPr>
        <w:t>{</w:t>
      </w:r>
      <w:r w:rsidR="00E91C5D">
        <w:rPr>
          <w:rFonts w:ascii="Arial" w:hAnsi="Arial" w:cs="Arial"/>
        </w:rPr>
        <w:t xml:space="preserve"> </w:t>
      </w:r>
      <w:r w:rsidR="005758FA">
        <w:rPr>
          <w:rFonts w:ascii="Arial" w:hAnsi="Arial" w:cs="Arial"/>
        </w:rPr>
        <w:t>MMEL</w:t>
      </w:r>
      <w:proofErr w:type="gramEnd"/>
      <w:r w:rsidR="005758FA">
        <w:rPr>
          <w:rFonts w:ascii="Arial" w:hAnsi="Arial" w:cs="Arial"/>
        </w:rPr>
        <w:t xml:space="preserve"> de referencia, y además se han de </w:t>
      </w:r>
      <w:r w:rsidR="00626B6C" w:rsidRPr="007427A7">
        <w:rPr>
          <w:rFonts w:ascii="Arial" w:hAnsi="Arial" w:cs="Arial"/>
        </w:rPr>
        <w:t xml:space="preserve">incluir los datos de la </w:t>
      </w:r>
      <w:r w:rsidR="00EB6BA6" w:rsidRPr="007427A7">
        <w:rPr>
          <w:rFonts w:ascii="Arial" w:hAnsi="Arial" w:cs="Arial"/>
        </w:rPr>
        <w:t xml:space="preserve">MMEL </w:t>
      </w:r>
      <w:r w:rsidRPr="007427A7">
        <w:rPr>
          <w:rFonts w:ascii="Arial" w:hAnsi="Arial" w:cs="Arial"/>
        </w:rPr>
        <w:t>referentes a estado de revisió</w:t>
      </w:r>
      <w:r w:rsidR="005758FA">
        <w:rPr>
          <w:rFonts w:ascii="Arial" w:hAnsi="Arial" w:cs="Arial"/>
        </w:rPr>
        <w:t>n, autoridad que la ha aprobado y</w:t>
      </w:r>
      <w:r w:rsidRPr="007427A7">
        <w:rPr>
          <w:rFonts w:ascii="Arial" w:hAnsi="Arial" w:cs="Arial"/>
        </w:rPr>
        <w:t xml:space="preserve"> fecha de aprobación</w:t>
      </w:r>
      <w:r w:rsidR="00E91C5D">
        <w:rPr>
          <w:rFonts w:ascii="Arial" w:hAnsi="Arial" w:cs="Arial"/>
        </w:rPr>
        <w:t xml:space="preserve"> </w:t>
      </w:r>
      <w:r w:rsidR="00B7102A" w:rsidRPr="00E91C5D">
        <w:rPr>
          <w:rFonts w:ascii="Arial" w:hAnsi="Arial" w:cs="Arial"/>
          <w:b/>
        </w:rPr>
        <w:t>}</w:t>
      </w:r>
      <w:r w:rsidR="00EB6BA6" w:rsidRPr="007427A7">
        <w:rPr>
          <w:rFonts w:ascii="Arial" w:hAnsi="Arial" w:cs="Arial"/>
        </w:rPr>
        <w:t>.</w:t>
      </w:r>
    </w:p>
    <w:p w14:paraId="6C87AF3C" w14:textId="5D22E02C" w:rsidR="00B35942" w:rsidRPr="007427A7" w:rsidRDefault="00B35942" w:rsidP="005758FA">
      <w:pPr>
        <w:autoSpaceDE w:val="0"/>
        <w:autoSpaceDN w:val="0"/>
        <w:adjustRightInd w:val="0"/>
        <w:spacing w:after="120" w:line="288" w:lineRule="auto"/>
        <w:jc w:val="both"/>
        <w:rPr>
          <w:rFonts w:ascii="Arial" w:hAnsi="Arial" w:cs="Arial"/>
        </w:rPr>
      </w:pPr>
      <w:r w:rsidRPr="007427A7">
        <w:rPr>
          <w:rFonts w:ascii="Arial" w:hAnsi="Arial" w:cs="Arial"/>
        </w:rPr>
        <w:t xml:space="preserve">Esta MEL se establece en base a los requisitos establecidos en los apartados </w:t>
      </w:r>
      <w:r w:rsidR="0023316C" w:rsidRPr="004E6685">
        <w:rPr>
          <w:rFonts w:ascii="Arial" w:hAnsi="Arial" w:cs="Arial"/>
          <w:b/>
        </w:rPr>
        <w:t>[</w:t>
      </w:r>
      <w:r w:rsidRPr="007427A7">
        <w:rPr>
          <w:rFonts w:ascii="Arial" w:hAnsi="Arial" w:cs="Arial"/>
          <w:bCs/>
          <w:color w:val="595959" w:themeColor="text1" w:themeTint="A6"/>
        </w:rPr>
        <w:t>ORO.MLR.105</w:t>
      </w:r>
      <w:r w:rsidR="0023316C" w:rsidRPr="007427A7">
        <w:rPr>
          <w:rFonts w:ascii="Arial" w:hAnsi="Arial" w:cs="Arial"/>
          <w:bCs/>
          <w:color w:val="595959" w:themeColor="text1" w:themeTint="A6"/>
        </w:rPr>
        <w:t xml:space="preserve"> </w:t>
      </w:r>
      <w:r w:rsidR="00274E9B" w:rsidRPr="004E6685">
        <w:rPr>
          <w:rFonts w:ascii="Arial" w:hAnsi="Arial" w:cs="Arial"/>
          <w:b/>
        </w:rPr>
        <w:t>/</w:t>
      </w:r>
      <w:r w:rsidR="0023316C" w:rsidRPr="007427A7">
        <w:rPr>
          <w:rFonts w:ascii="Arial" w:hAnsi="Arial" w:cs="Arial"/>
        </w:rPr>
        <w:t xml:space="preserve"> </w:t>
      </w:r>
      <w:r w:rsidR="00274E9B" w:rsidRPr="007427A7">
        <w:rPr>
          <w:rFonts w:ascii="Arial" w:hAnsi="Arial" w:cs="Arial"/>
          <w:bCs/>
          <w:color w:val="70AD47" w:themeColor="accent6"/>
        </w:rPr>
        <w:t>TAE.ORO.MLR.105</w:t>
      </w:r>
      <w:r w:rsidR="0023316C" w:rsidRPr="004E6685">
        <w:rPr>
          <w:rFonts w:ascii="Arial" w:hAnsi="Arial" w:cs="Arial"/>
          <w:b/>
        </w:rPr>
        <w:t>]</w:t>
      </w:r>
      <w:r w:rsidRPr="007427A7">
        <w:rPr>
          <w:rFonts w:ascii="Arial" w:hAnsi="Arial" w:cs="Arial"/>
        </w:rPr>
        <w:t xml:space="preserve">, Lista de equipo mínimo, y </w:t>
      </w:r>
      <w:r w:rsidR="00B7102A" w:rsidRPr="004E6685">
        <w:rPr>
          <w:rFonts w:ascii="Arial" w:hAnsi="Arial" w:cs="Arial"/>
          <w:b/>
        </w:rPr>
        <w:t>[</w:t>
      </w:r>
      <w:r w:rsidR="00D809C2" w:rsidRPr="007427A7">
        <w:rPr>
          <w:rFonts w:ascii="Arial" w:hAnsi="Arial" w:cs="Arial"/>
          <w:bCs/>
          <w:color w:val="002060"/>
        </w:rPr>
        <w:t>CAT.IDE.</w:t>
      </w:r>
      <w:r w:rsidR="00626B6C" w:rsidRPr="004E6685">
        <w:rPr>
          <w:rFonts w:ascii="Arial" w:hAnsi="Arial" w:cs="Arial"/>
          <w:b/>
        </w:rPr>
        <w:t>[</w:t>
      </w:r>
      <w:r w:rsidR="00D809C2" w:rsidRPr="007427A7">
        <w:rPr>
          <w:rFonts w:ascii="Arial" w:hAnsi="Arial" w:cs="Arial"/>
          <w:bCs/>
          <w:color w:val="002060"/>
        </w:rPr>
        <w:t>A</w:t>
      </w:r>
      <w:r w:rsidR="00D809C2" w:rsidRPr="004E6685">
        <w:rPr>
          <w:rFonts w:ascii="Arial" w:hAnsi="Arial" w:cs="Arial"/>
          <w:b/>
          <w:bCs/>
        </w:rPr>
        <w:t>/</w:t>
      </w:r>
      <w:r w:rsidR="00D809C2" w:rsidRPr="007427A7">
        <w:rPr>
          <w:rFonts w:ascii="Arial" w:hAnsi="Arial" w:cs="Arial"/>
          <w:bCs/>
          <w:color w:val="002060"/>
        </w:rPr>
        <w:t>H</w:t>
      </w:r>
      <w:r w:rsidR="00626B6C" w:rsidRPr="004E6685">
        <w:rPr>
          <w:rFonts w:ascii="Arial" w:hAnsi="Arial" w:cs="Arial"/>
          <w:b/>
        </w:rPr>
        <w:t>]</w:t>
      </w:r>
      <w:r w:rsidR="00D809C2" w:rsidRPr="007427A7">
        <w:rPr>
          <w:rFonts w:ascii="Arial" w:hAnsi="Arial" w:cs="Arial"/>
          <w:bCs/>
          <w:color w:val="002060"/>
        </w:rPr>
        <w:t>.105</w:t>
      </w:r>
      <w:r w:rsidR="00D809C2" w:rsidRPr="007427A7">
        <w:rPr>
          <w:rFonts w:ascii="Arial" w:hAnsi="Arial" w:cs="Arial"/>
        </w:rPr>
        <w:t xml:space="preserve"> </w:t>
      </w:r>
      <w:r w:rsidR="00B7102A" w:rsidRPr="004E6685">
        <w:rPr>
          <w:rFonts w:ascii="Arial" w:hAnsi="Arial" w:cs="Arial"/>
          <w:b/>
        </w:rPr>
        <w:t>/</w:t>
      </w:r>
      <w:r w:rsidR="00B7102A" w:rsidRPr="007427A7">
        <w:rPr>
          <w:rFonts w:ascii="Arial" w:hAnsi="Arial" w:cs="Arial"/>
        </w:rPr>
        <w:t xml:space="preserve"> </w:t>
      </w:r>
      <w:r w:rsidRPr="007427A7">
        <w:rPr>
          <w:rFonts w:ascii="Arial" w:hAnsi="Arial" w:cs="Arial"/>
          <w:bCs/>
          <w:color w:val="C00000"/>
        </w:rPr>
        <w:t>SPO.IDE.</w:t>
      </w:r>
      <w:r w:rsidR="00626B6C" w:rsidRPr="004E6685">
        <w:rPr>
          <w:rFonts w:ascii="Arial" w:hAnsi="Arial" w:cs="Arial"/>
          <w:b/>
          <w:bCs/>
        </w:rPr>
        <w:t>[</w:t>
      </w:r>
      <w:r w:rsidRPr="007427A7">
        <w:rPr>
          <w:rFonts w:ascii="Arial" w:hAnsi="Arial" w:cs="Arial"/>
          <w:color w:val="C00000"/>
        </w:rPr>
        <w:t>A</w:t>
      </w:r>
      <w:r w:rsidR="00D809C2" w:rsidRPr="004E6685">
        <w:rPr>
          <w:rFonts w:ascii="Arial" w:hAnsi="Arial" w:cs="Arial"/>
          <w:b/>
        </w:rPr>
        <w:t>/</w:t>
      </w:r>
      <w:r w:rsidR="00D809C2" w:rsidRPr="007427A7">
        <w:rPr>
          <w:rFonts w:ascii="Arial" w:hAnsi="Arial" w:cs="Arial"/>
          <w:color w:val="C00000"/>
        </w:rPr>
        <w:t>H</w:t>
      </w:r>
      <w:r w:rsidR="00626B6C" w:rsidRPr="004E6685">
        <w:rPr>
          <w:rFonts w:ascii="Arial" w:hAnsi="Arial" w:cs="Arial"/>
          <w:b/>
        </w:rPr>
        <w:t>]</w:t>
      </w:r>
      <w:r w:rsidRPr="007427A7">
        <w:rPr>
          <w:rFonts w:ascii="Arial" w:hAnsi="Arial" w:cs="Arial"/>
          <w:color w:val="C00000"/>
        </w:rPr>
        <w:t>.105</w:t>
      </w:r>
      <w:r w:rsidR="00D809C2" w:rsidRPr="007427A7">
        <w:rPr>
          <w:rFonts w:ascii="Arial" w:hAnsi="Arial" w:cs="Arial"/>
        </w:rPr>
        <w:t xml:space="preserve"> </w:t>
      </w:r>
      <w:r w:rsidR="00B7102A" w:rsidRPr="004E6685">
        <w:rPr>
          <w:rFonts w:ascii="Arial" w:hAnsi="Arial" w:cs="Arial"/>
          <w:b/>
        </w:rPr>
        <w:t>/</w:t>
      </w:r>
      <w:r w:rsidR="00B7102A" w:rsidRPr="007427A7">
        <w:rPr>
          <w:rFonts w:ascii="Arial" w:hAnsi="Arial" w:cs="Arial"/>
        </w:rPr>
        <w:t xml:space="preserve"> </w:t>
      </w:r>
      <w:r w:rsidR="00D809C2" w:rsidRPr="007427A7">
        <w:rPr>
          <w:rFonts w:ascii="Arial" w:hAnsi="Arial" w:cs="Arial"/>
          <w:bCs/>
          <w:color w:val="FFC000" w:themeColor="accent4"/>
        </w:rPr>
        <w:t>NCC.IDE.</w:t>
      </w:r>
      <w:r w:rsidR="00B7102A" w:rsidRPr="004E6685">
        <w:rPr>
          <w:rFonts w:ascii="Arial" w:hAnsi="Arial" w:cs="Arial"/>
          <w:b/>
        </w:rPr>
        <w:t>[</w:t>
      </w:r>
      <w:r w:rsidR="00D809C2" w:rsidRPr="007427A7">
        <w:rPr>
          <w:rFonts w:ascii="Arial" w:hAnsi="Arial" w:cs="Arial"/>
          <w:bCs/>
          <w:color w:val="FFC000" w:themeColor="accent4"/>
        </w:rPr>
        <w:t>A</w:t>
      </w:r>
      <w:r w:rsidR="00D809C2" w:rsidRPr="004E6685">
        <w:rPr>
          <w:rFonts w:ascii="Arial" w:hAnsi="Arial" w:cs="Arial"/>
          <w:b/>
          <w:bCs/>
        </w:rPr>
        <w:t>/</w:t>
      </w:r>
      <w:r w:rsidR="00D809C2" w:rsidRPr="007427A7">
        <w:rPr>
          <w:rFonts w:ascii="Arial" w:hAnsi="Arial" w:cs="Arial"/>
          <w:bCs/>
          <w:color w:val="FFC000" w:themeColor="accent4"/>
        </w:rPr>
        <w:t>H</w:t>
      </w:r>
      <w:r w:rsidR="00B7102A" w:rsidRPr="004E6685">
        <w:rPr>
          <w:rFonts w:ascii="Arial" w:hAnsi="Arial" w:cs="Arial"/>
          <w:b/>
        </w:rPr>
        <w:t>]</w:t>
      </w:r>
      <w:r w:rsidR="00D809C2" w:rsidRPr="007427A7">
        <w:rPr>
          <w:rFonts w:ascii="Arial" w:hAnsi="Arial" w:cs="Arial"/>
          <w:bCs/>
          <w:color w:val="FFC000" w:themeColor="accent4"/>
        </w:rPr>
        <w:t>.105</w:t>
      </w:r>
      <w:r w:rsidR="00274E9B" w:rsidRPr="004E6685">
        <w:rPr>
          <w:rFonts w:ascii="Arial" w:hAnsi="Arial" w:cs="Arial"/>
          <w:b/>
        </w:rPr>
        <w:t xml:space="preserve"> </w:t>
      </w:r>
      <w:r w:rsidR="002A5ABD" w:rsidRPr="004E6685">
        <w:rPr>
          <w:rFonts w:ascii="Arial" w:hAnsi="Arial" w:cs="Arial"/>
          <w:b/>
        </w:rPr>
        <w:t>/</w:t>
      </w:r>
      <w:r w:rsidR="002A5ABD" w:rsidRPr="007427A7">
        <w:rPr>
          <w:rFonts w:ascii="Arial" w:hAnsi="Arial" w:cs="Arial"/>
        </w:rPr>
        <w:t xml:space="preserve"> </w:t>
      </w:r>
      <w:r w:rsidR="00274E9B" w:rsidRPr="007427A7">
        <w:rPr>
          <w:rFonts w:ascii="Arial" w:hAnsi="Arial" w:cs="Arial"/>
          <w:bCs/>
          <w:color w:val="70AD47" w:themeColor="accent6"/>
        </w:rPr>
        <w:t>TAE.SPO.IDE.</w:t>
      </w:r>
      <w:r w:rsidR="00E34C48" w:rsidRPr="004E6685">
        <w:rPr>
          <w:rFonts w:ascii="Arial" w:hAnsi="Arial" w:cs="Arial"/>
          <w:b/>
          <w:bCs/>
        </w:rPr>
        <w:t>[</w:t>
      </w:r>
      <w:r w:rsidR="00274E9B" w:rsidRPr="007427A7">
        <w:rPr>
          <w:rFonts w:ascii="Arial" w:hAnsi="Arial" w:cs="Arial"/>
          <w:bCs/>
          <w:color w:val="70AD47" w:themeColor="accent6"/>
        </w:rPr>
        <w:t>A</w:t>
      </w:r>
      <w:r w:rsidR="00274E9B" w:rsidRPr="004E6685">
        <w:rPr>
          <w:rFonts w:ascii="Arial" w:hAnsi="Arial" w:cs="Arial"/>
          <w:b/>
          <w:bCs/>
        </w:rPr>
        <w:t>/</w:t>
      </w:r>
      <w:r w:rsidR="00274E9B" w:rsidRPr="007427A7">
        <w:rPr>
          <w:rFonts w:ascii="Arial" w:hAnsi="Arial" w:cs="Arial"/>
          <w:bCs/>
          <w:color w:val="70AD47" w:themeColor="accent6"/>
        </w:rPr>
        <w:t>H</w:t>
      </w:r>
      <w:r w:rsidR="00E34C48" w:rsidRPr="004E6685">
        <w:rPr>
          <w:rFonts w:ascii="Arial" w:hAnsi="Arial" w:cs="Arial"/>
          <w:b/>
          <w:bCs/>
        </w:rPr>
        <w:t>]</w:t>
      </w:r>
      <w:r w:rsidR="00274E9B" w:rsidRPr="007427A7">
        <w:rPr>
          <w:rFonts w:ascii="Arial" w:hAnsi="Arial" w:cs="Arial"/>
          <w:bCs/>
          <w:color w:val="70AD47" w:themeColor="accent6"/>
        </w:rPr>
        <w:t>.105</w:t>
      </w:r>
      <w:r w:rsidR="00B7102A" w:rsidRPr="004E6685">
        <w:rPr>
          <w:rFonts w:ascii="Arial" w:hAnsi="Arial" w:cs="Arial"/>
          <w:b/>
        </w:rPr>
        <w:t>]</w:t>
      </w:r>
      <w:r w:rsidRPr="007427A7">
        <w:rPr>
          <w:rFonts w:ascii="Arial" w:hAnsi="Arial" w:cs="Arial"/>
        </w:rPr>
        <w:t xml:space="preserve">, Equipo mínimo para el vuelo, del </w:t>
      </w:r>
      <w:r w:rsidR="00E34C48" w:rsidRPr="004E6685">
        <w:rPr>
          <w:rFonts w:ascii="Arial" w:hAnsi="Arial" w:cs="Arial"/>
          <w:b/>
        </w:rPr>
        <w:t>[</w:t>
      </w:r>
      <w:r w:rsidRPr="007427A7">
        <w:rPr>
          <w:rFonts w:ascii="Arial" w:hAnsi="Arial" w:cs="Arial"/>
          <w:bCs/>
          <w:color w:val="595959" w:themeColor="text1" w:themeTint="A6"/>
        </w:rPr>
        <w:t>Reglamento (UE) nº 965/2012 de la Comisión, de 5 de octubre de 2012, por el que se establecen requisitos técnicos y procedimientos administrativos en relación con las operaciones aéreas en virtud del Reglamento (</w:t>
      </w:r>
      <w:r w:rsidR="002D3255" w:rsidRPr="007427A7">
        <w:rPr>
          <w:rFonts w:ascii="Arial" w:hAnsi="Arial" w:cs="Arial"/>
          <w:bCs/>
          <w:color w:val="595959" w:themeColor="text1" w:themeTint="A6"/>
        </w:rPr>
        <w:t>U</w:t>
      </w:r>
      <w:r w:rsidRPr="007427A7">
        <w:rPr>
          <w:rFonts w:ascii="Arial" w:hAnsi="Arial" w:cs="Arial"/>
          <w:bCs/>
          <w:color w:val="595959" w:themeColor="text1" w:themeTint="A6"/>
        </w:rPr>
        <w:t xml:space="preserve">E) nº </w:t>
      </w:r>
      <w:r w:rsidR="00467B1D" w:rsidRPr="007427A7">
        <w:rPr>
          <w:rFonts w:ascii="Arial" w:hAnsi="Arial" w:cs="Arial"/>
          <w:bCs/>
          <w:color w:val="595959" w:themeColor="text1" w:themeTint="A6"/>
        </w:rPr>
        <w:t>1139/2018</w:t>
      </w:r>
      <w:r w:rsidRPr="007427A7">
        <w:rPr>
          <w:rFonts w:ascii="Arial" w:hAnsi="Arial" w:cs="Arial"/>
          <w:bCs/>
          <w:color w:val="595959" w:themeColor="text1" w:themeTint="A6"/>
        </w:rPr>
        <w:t xml:space="preserve"> del Parlamento Europeo y del Consejo</w:t>
      </w:r>
      <w:r w:rsidR="00B7102A" w:rsidRPr="007427A7">
        <w:rPr>
          <w:rFonts w:ascii="Arial" w:hAnsi="Arial" w:cs="Arial"/>
          <w:bCs/>
          <w:color w:val="595959" w:themeColor="text1" w:themeTint="A6"/>
        </w:rPr>
        <w:t xml:space="preserve"> </w:t>
      </w:r>
      <w:r w:rsidR="00B7102A" w:rsidRPr="004E6685">
        <w:rPr>
          <w:rFonts w:ascii="Arial" w:hAnsi="Arial" w:cs="Arial"/>
          <w:b/>
          <w:bCs/>
        </w:rPr>
        <w:t>/</w:t>
      </w:r>
      <w:r w:rsidR="00B7102A" w:rsidRPr="007427A7">
        <w:rPr>
          <w:rFonts w:ascii="Arial" w:hAnsi="Arial" w:cs="Arial"/>
          <w:bCs/>
          <w:color w:val="595959" w:themeColor="text1" w:themeTint="A6"/>
        </w:rPr>
        <w:t xml:space="preserve"> </w:t>
      </w:r>
      <w:r w:rsidR="00B7102A" w:rsidRPr="007427A7">
        <w:rPr>
          <w:rFonts w:ascii="Arial" w:hAnsi="Arial" w:cs="Arial"/>
          <w:bCs/>
          <w:color w:val="70AD47" w:themeColor="accent6"/>
        </w:rPr>
        <w:t>Real Decreto 750/2014, de 5 de septiembre, por el que se regulan las actividades aéreas de lucha contra incendios y búsqueda y salvamento y se establecen los requisitos en materia de aeronavegabilidad y licencias para otras actividades aeronáuticas</w:t>
      </w:r>
      <w:r w:rsidR="00E34C48" w:rsidRPr="004E6685">
        <w:rPr>
          <w:rFonts w:ascii="Arial" w:hAnsi="Arial" w:cs="Arial"/>
          <w:b/>
          <w:bCs/>
        </w:rPr>
        <w:t>]</w:t>
      </w:r>
      <w:r w:rsidR="004E6685" w:rsidRPr="004E6685">
        <w:rPr>
          <w:rFonts w:ascii="Arial" w:hAnsi="Arial" w:cs="Arial"/>
          <w:bCs/>
        </w:rPr>
        <w:t>.</w:t>
      </w:r>
    </w:p>
    <w:p w14:paraId="2C5A907A" w14:textId="201538A8" w:rsidR="00B35942" w:rsidRPr="007427A7" w:rsidRDefault="00B35942" w:rsidP="005758FA">
      <w:pPr>
        <w:autoSpaceDE w:val="0"/>
        <w:autoSpaceDN w:val="0"/>
        <w:adjustRightInd w:val="0"/>
        <w:spacing w:after="120" w:line="288" w:lineRule="auto"/>
        <w:jc w:val="both"/>
        <w:rPr>
          <w:rFonts w:ascii="Arial" w:hAnsi="Arial" w:cs="Arial"/>
        </w:rPr>
      </w:pPr>
      <w:r w:rsidRPr="007427A7">
        <w:rPr>
          <w:rFonts w:ascii="Arial" w:hAnsi="Arial" w:cs="Arial"/>
        </w:rPr>
        <w:t xml:space="preserve">Esta MEL forma parte del Manual de operaciones requerido por el apartado </w:t>
      </w:r>
      <w:r w:rsidR="00E34C48" w:rsidRPr="00D70064">
        <w:rPr>
          <w:rFonts w:ascii="Arial" w:hAnsi="Arial" w:cs="Arial"/>
          <w:b/>
        </w:rPr>
        <w:t>[</w:t>
      </w:r>
      <w:r w:rsidR="005758FA">
        <w:rPr>
          <w:rFonts w:ascii="Arial" w:hAnsi="Arial" w:cs="Arial"/>
          <w:bCs/>
          <w:color w:val="595959" w:themeColor="text1" w:themeTint="A6"/>
        </w:rPr>
        <w:t>ORO.MLR.100, Manual de O</w:t>
      </w:r>
      <w:r w:rsidRPr="007427A7">
        <w:rPr>
          <w:rFonts w:ascii="Arial" w:hAnsi="Arial" w:cs="Arial"/>
          <w:bCs/>
          <w:color w:val="595959" w:themeColor="text1" w:themeTint="A6"/>
        </w:rPr>
        <w:t>peraciones-Generalidades, del Reglamento 965/2012 de la Comisión, de 5 de octubre de 2012</w:t>
      </w:r>
      <w:r w:rsidRPr="007427A7">
        <w:rPr>
          <w:rFonts w:ascii="Arial" w:hAnsi="Arial" w:cs="Arial"/>
        </w:rPr>
        <w:t>,</w:t>
      </w:r>
      <w:r w:rsidR="00E34C48" w:rsidRPr="007427A7">
        <w:rPr>
          <w:rFonts w:ascii="Arial" w:hAnsi="Arial" w:cs="Arial"/>
        </w:rPr>
        <w:t xml:space="preserve"> </w:t>
      </w:r>
      <w:r w:rsidR="00E34C48" w:rsidRPr="00D70064">
        <w:rPr>
          <w:rFonts w:ascii="Arial" w:hAnsi="Arial" w:cs="Arial"/>
          <w:b/>
        </w:rPr>
        <w:t>/</w:t>
      </w:r>
      <w:r w:rsidR="00E34C48" w:rsidRPr="007427A7">
        <w:rPr>
          <w:rFonts w:ascii="Arial" w:hAnsi="Arial" w:cs="Arial"/>
        </w:rPr>
        <w:t xml:space="preserve"> </w:t>
      </w:r>
      <w:r w:rsidR="00E34C48" w:rsidRPr="007427A7">
        <w:rPr>
          <w:rFonts w:ascii="Arial" w:hAnsi="Arial" w:cs="Arial"/>
          <w:bCs/>
          <w:color w:val="70AD47" w:themeColor="accent6"/>
        </w:rPr>
        <w:t xml:space="preserve">TAE.ORO.MLR.100 Manual de </w:t>
      </w:r>
      <w:r w:rsidR="005758FA">
        <w:rPr>
          <w:rFonts w:ascii="Arial" w:hAnsi="Arial" w:cs="Arial"/>
          <w:bCs/>
          <w:color w:val="70AD47" w:themeColor="accent6"/>
        </w:rPr>
        <w:t>O</w:t>
      </w:r>
      <w:r w:rsidR="00E34C48" w:rsidRPr="007427A7">
        <w:rPr>
          <w:rFonts w:ascii="Arial" w:hAnsi="Arial" w:cs="Arial"/>
          <w:bCs/>
          <w:color w:val="70AD47" w:themeColor="accent6"/>
        </w:rPr>
        <w:t>peraciones-</w:t>
      </w:r>
      <w:r w:rsidR="005758FA">
        <w:rPr>
          <w:rFonts w:ascii="Arial" w:hAnsi="Arial" w:cs="Arial"/>
          <w:bCs/>
          <w:color w:val="70AD47" w:themeColor="accent6"/>
        </w:rPr>
        <w:t>G</w:t>
      </w:r>
      <w:r w:rsidR="00E34C48" w:rsidRPr="007427A7">
        <w:rPr>
          <w:rFonts w:ascii="Arial" w:hAnsi="Arial" w:cs="Arial"/>
          <w:bCs/>
          <w:color w:val="70AD47" w:themeColor="accent6"/>
        </w:rPr>
        <w:t>eneralidades, del Real Decreto 750/2014, de 5 de septiembre</w:t>
      </w:r>
      <w:r w:rsidR="005758FA" w:rsidRPr="00D70064">
        <w:rPr>
          <w:rFonts w:ascii="Arial" w:hAnsi="Arial" w:cs="Arial"/>
          <w:b/>
          <w:bCs/>
        </w:rPr>
        <w:t>]</w:t>
      </w:r>
      <w:r w:rsidRPr="007427A7">
        <w:rPr>
          <w:rFonts w:ascii="Arial" w:hAnsi="Arial" w:cs="Arial"/>
        </w:rPr>
        <w:t xml:space="preserve"> y por tanto no contravendrá las condiciones previstas en el mismo, en </w:t>
      </w:r>
      <w:r w:rsidR="00EB6BA6" w:rsidRPr="00403BC8">
        <w:rPr>
          <w:rFonts w:ascii="Arial" w:hAnsi="Arial" w:cs="Arial"/>
          <w:b/>
        </w:rPr>
        <w:t>[</w:t>
      </w:r>
      <w:r w:rsidR="00D809C2" w:rsidRPr="007427A7">
        <w:rPr>
          <w:rFonts w:ascii="Arial" w:hAnsi="Arial" w:cs="Arial"/>
          <w:bCs/>
          <w:color w:val="002060"/>
        </w:rPr>
        <w:t>el AOC</w:t>
      </w:r>
      <w:r w:rsidR="00D809C2" w:rsidRPr="007427A7">
        <w:rPr>
          <w:rFonts w:ascii="Arial" w:hAnsi="Arial" w:cs="Arial"/>
        </w:rPr>
        <w:t xml:space="preserve"> </w:t>
      </w:r>
      <w:r w:rsidR="00D809C2" w:rsidRPr="00D70064">
        <w:rPr>
          <w:rFonts w:ascii="Arial" w:hAnsi="Arial" w:cs="Arial"/>
          <w:b/>
        </w:rPr>
        <w:t>/</w:t>
      </w:r>
      <w:r w:rsidR="00D809C2" w:rsidRPr="007427A7">
        <w:rPr>
          <w:rFonts w:ascii="Arial" w:hAnsi="Arial" w:cs="Arial"/>
        </w:rPr>
        <w:t xml:space="preserve"> </w:t>
      </w:r>
      <w:r w:rsidRPr="007427A7">
        <w:rPr>
          <w:rFonts w:ascii="Arial" w:hAnsi="Arial" w:cs="Arial"/>
          <w:bCs/>
          <w:color w:val="C00000"/>
        </w:rPr>
        <w:t>la autorización SPO</w:t>
      </w:r>
      <w:r w:rsidR="00E34C48" w:rsidRPr="007427A7">
        <w:rPr>
          <w:rFonts w:ascii="Arial" w:hAnsi="Arial" w:cs="Arial"/>
          <w:bCs/>
          <w:color w:val="C00000"/>
        </w:rPr>
        <w:t xml:space="preserve"> o la declaración </w:t>
      </w:r>
      <w:r w:rsidR="00D809C2" w:rsidRPr="00D70064">
        <w:rPr>
          <w:rFonts w:ascii="Arial" w:hAnsi="Arial" w:cs="Arial"/>
          <w:b/>
        </w:rPr>
        <w:t>/</w:t>
      </w:r>
      <w:r w:rsidR="00E34C48" w:rsidRPr="007427A7">
        <w:rPr>
          <w:rFonts w:ascii="Arial" w:hAnsi="Arial" w:cs="Arial"/>
        </w:rPr>
        <w:t xml:space="preserve"> </w:t>
      </w:r>
      <w:r w:rsidR="00E34C48" w:rsidRPr="007427A7">
        <w:rPr>
          <w:rFonts w:ascii="Arial" w:hAnsi="Arial" w:cs="Arial"/>
          <w:bCs/>
          <w:color w:val="FFC000" w:themeColor="accent4"/>
        </w:rPr>
        <w:t xml:space="preserve">la </w:t>
      </w:r>
      <w:r w:rsidR="00403BC8">
        <w:rPr>
          <w:rFonts w:ascii="Arial" w:hAnsi="Arial" w:cs="Arial"/>
          <w:bCs/>
          <w:color w:val="FFC000" w:themeColor="accent4"/>
        </w:rPr>
        <w:t xml:space="preserve">declaración </w:t>
      </w:r>
      <w:r w:rsidR="00D809C2" w:rsidRPr="007427A7">
        <w:rPr>
          <w:rFonts w:ascii="Arial" w:hAnsi="Arial" w:cs="Arial"/>
          <w:bCs/>
          <w:color w:val="FFC000" w:themeColor="accent4"/>
        </w:rPr>
        <w:t>NCC</w:t>
      </w:r>
      <w:r w:rsidR="00E34C48" w:rsidRPr="00403BC8">
        <w:rPr>
          <w:rFonts w:ascii="Arial" w:hAnsi="Arial" w:cs="Arial"/>
        </w:rPr>
        <w:t>]</w:t>
      </w:r>
      <w:r w:rsidRPr="007427A7">
        <w:rPr>
          <w:rFonts w:ascii="Arial" w:hAnsi="Arial" w:cs="Arial"/>
        </w:rPr>
        <w:t xml:space="preserve"> y la lista de aprobaciones específicas, según el caso.</w:t>
      </w:r>
    </w:p>
    <w:p w14:paraId="46EA838C" w14:textId="2E37294D" w:rsidR="00F55C36" w:rsidRPr="007427A7" w:rsidRDefault="00BE5371" w:rsidP="005758FA">
      <w:pPr>
        <w:autoSpaceDE w:val="0"/>
        <w:autoSpaceDN w:val="0"/>
        <w:adjustRightInd w:val="0"/>
        <w:spacing w:after="120" w:line="288" w:lineRule="auto"/>
        <w:jc w:val="both"/>
        <w:rPr>
          <w:rFonts w:ascii="Arial" w:hAnsi="Arial" w:cs="Arial"/>
        </w:rPr>
      </w:pPr>
      <w:r w:rsidRPr="007427A7">
        <w:rPr>
          <w:rFonts w:ascii="Arial" w:hAnsi="Arial" w:cs="Arial"/>
        </w:rPr>
        <w:t>En la siguiente tabla se indican las matrículas y los tipos de operación para los que es aplicable esta MEL.</w:t>
      </w:r>
    </w:p>
    <w:p w14:paraId="11523029" w14:textId="7755104A" w:rsidR="00F55C36" w:rsidRPr="007427A7" w:rsidRDefault="001A5D35" w:rsidP="005758FA">
      <w:pPr>
        <w:autoSpaceDE w:val="0"/>
        <w:autoSpaceDN w:val="0"/>
        <w:adjustRightInd w:val="0"/>
        <w:spacing w:after="120" w:line="288" w:lineRule="auto"/>
        <w:jc w:val="both"/>
        <w:rPr>
          <w:rFonts w:ascii="Arial" w:hAnsi="Arial" w:cs="Arial"/>
        </w:rPr>
      </w:pPr>
      <w:r w:rsidRPr="00D70064">
        <w:rPr>
          <w:rFonts w:ascii="Arial" w:hAnsi="Arial" w:cs="Arial"/>
          <w:b/>
        </w:rPr>
        <w:t>&lt;</w:t>
      </w:r>
      <w:r w:rsidR="00D70064">
        <w:rPr>
          <w:rFonts w:ascii="Arial" w:hAnsi="Arial" w:cs="Arial"/>
          <w:b/>
        </w:rPr>
        <w:t xml:space="preserve"> </w:t>
      </w:r>
      <w:r w:rsidRPr="007427A7">
        <w:rPr>
          <w:rFonts w:ascii="Arial" w:hAnsi="Arial" w:cs="Arial"/>
        </w:rPr>
        <w:t>Es obligatorio incluir la siguiente tabla</w:t>
      </w:r>
      <w:r w:rsidR="00473C6B">
        <w:rPr>
          <w:rFonts w:ascii="Arial" w:hAnsi="Arial" w:cs="Arial"/>
        </w:rPr>
        <w:t>,</w:t>
      </w:r>
      <w:r w:rsidRPr="007427A7">
        <w:rPr>
          <w:rFonts w:ascii="Arial" w:hAnsi="Arial" w:cs="Arial"/>
        </w:rPr>
        <w:t xml:space="preserve"> </w:t>
      </w:r>
      <w:r w:rsidR="00F55C36" w:rsidRPr="007427A7">
        <w:rPr>
          <w:rFonts w:ascii="Arial" w:hAnsi="Arial" w:cs="Arial"/>
        </w:rPr>
        <w:t xml:space="preserve">o una equivalente que contenga la misma información </w:t>
      </w:r>
      <w:r w:rsidR="006F3227" w:rsidRPr="007427A7">
        <w:rPr>
          <w:rFonts w:ascii="Arial" w:hAnsi="Arial" w:cs="Arial"/>
        </w:rPr>
        <w:t>(o al menos la relevante)</w:t>
      </w:r>
      <w:r w:rsidR="00473C6B">
        <w:rPr>
          <w:rFonts w:ascii="Arial" w:hAnsi="Arial" w:cs="Arial"/>
        </w:rPr>
        <w:t>,</w:t>
      </w:r>
      <w:r w:rsidR="006F3227" w:rsidRPr="007427A7">
        <w:rPr>
          <w:rFonts w:ascii="Arial" w:hAnsi="Arial" w:cs="Arial"/>
        </w:rPr>
        <w:t xml:space="preserve"> </w:t>
      </w:r>
      <w:r w:rsidR="00F55C36" w:rsidRPr="007427A7">
        <w:rPr>
          <w:rFonts w:ascii="Arial" w:hAnsi="Arial" w:cs="Arial"/>
        </w:rPr>
        <w:t>cuando la MEL aplique a más de un tipo de operación de los indicados en la misma</w:t>
      </w:r>
      <w:r w:rsidR="006F3227" w:rsidRPr="007427A7">
        <w:rPr>
          <w:rFonts w:ascii="Arial" w:hAnsi="Arial" w:cs="Arial"/>
        </w:rPr>
        <w:t>.</w:t>
      </w:r>
    </w:p>
    <w:p w14:paraId="72488D29" w14:textId="1A1814F7" w:rsidR="006F3227" w:rsidRPr="007427A7" w:rsidRDefault="006F3227" w:rsidP="005758FA">
      <w:pPr>
        <w:autoSpaceDE w:val="0"/>
        <w:autoSpaceDN w:val="0"/>
        <w:adjustRightInd w:val="0"/>
        <w:spacing w:after="120" w:line="288" w:lineRule="auto"/>
        <w:jc w:val="both"/>
        <w:rPr>
          <w:rFonts w:ascii="Arial" w:hAnsi="Arial" w:cs="Arial"/>
        </w:rPr>
      </w:pPr>
      <w:r w:rsidRPr="007427A7">
        <w:rPr>
          <w:rFonts w:ascii="Arial" w:hAnsi="Arial" w:cs="Arial"/>
        </w:rPr>
        <w:t>Es recomendable incluir la siguiente tabla</w:t>
      </w:r>
      <w:r w:rsidR="00473C6B">
        <w:rPr>
          <w:rFonts w:ascii="Arial" w:hAnsi="Arial" w:cs="Arial"/>
        </w:rPr>
        <w:t>,</w:t>
      </w:r>
      <w:r w:rsidRPr="007427A7">
        <w:rPr>
          <w:rFonts w:ascii="Arial" w:hAnsi="Arial" w:cs="Arial"/>
        </w:rPr>
        <w:t xml:space="preserve"> o una equivalente que contenga la misma información (o al menos la relevante)</w:t>
      </w:r>
      <w:r w:rsidR="00473C6B">
        <w:rPr>
          <w:rFonts w:ascii="Arial" w:hAnsi="Arial" w:cs="Arial"/>
        </w:rPr>
        <w:t>,</w:t>
      </w:r>
      <w:r w:rsidRPr="007427A7">
        <w:rPr>
          <w:rFonts w:ascii="Arial" w:hAnsi="Arial" w:cs="Arial"/>
        </w:rPr>
        <w:t xml:space="preserve"> cuando la MEL aplique a un único tipo de operación.</w:t>
      </w:r>
    </w:p>
    <w:p w14:paraId="34BFBD1F" w14:textId="53AECFF0" w:rsidR="00BE5371" w:rsidRPr="007427A7" w:rsidRDefault="001A5D35" w:rsidP="005758FA">
      <w:pPr>
        <w:autoSpaceDE w:val="0"/>
        <w:autoSpaceDN w:val="0"/>
        <w:adjustRightInd w:val="0"/>
        <w:spacing w:after="120" w:line="288" w:lineRule="auto"/>
        <w:jc w:val="both"/>
        <w:rPr>
          <w:rFonts w:ascii="Arial" w:hAnsi="Arial" w:cs="Arial"/>
        </w:rPr>
      </w:pPr>
      <w:r w:rsidRPr="007427A7">
        <w:rPr>
          <w:rFonts w:ascii="Arial" w:hAnsi="Arial" w:cs="Arial"/>
        </w:rPr>
        <w:t>El contenido de la tabla es un ejemplo</w:t>
      </w:r>
      <w:r w:rsidR="006F3227" w:rsidRPr="007427A7">
        <w:rPr>
          <w:rFonts w:ascii="Arial" w:hAnsi="Arial" w:cs="Arial"/>
        </w:rPr>
        <w:t xml:space="preserve"> que se ha de particularizar en función de los tipos de operación y matrículas a las que aplique la MEL</w:t>
      </w:r>
      <w:r w:rsidR="00D70064">
        <w:rPr>
          <w:rFonts w:ascii="Arial" w:hAnsi="Arial" w:cs="Arial"/>
        </w:rPr>
        <w:t xml:space="preserve"> </w:t>
      </w:r>
      <w:r w:rsidRPr="00D70064">
        <w:rPr>
          <w:rFonts w:ascii="Arial" w:hAnsi="Arial" w:cs="Arial"/>
          <w:b/>
        </w:rPr>
        <w:t>&gt;</w:t>
      </w:r>
    </w:p>
    <w:tbl>
      <w:tblPr>
        <w:tblStyle w:val="Tablaconcuadrcula"/>
        <w:tblW w:w="0" w:type="auto"/>
        <w:jc w:val="center"/>
        <w:tblLook w:val="04A0" w:firstRow="1" w:lastRow="0" w:firstColumn="1" w:lastColumn="0" w:noHBand="0" w:noVBand="1"/>
      </w:tblPr>
      <w:tblGrid>
        <w:gridCol w:w="2659"/>
        <w:gridCol w:w="1028"/>
        <w:gridCol w:w="992"/>
        <w:gridCol w:w="4359"/>
      </w:tblGrid>
      <w:tr w:rsidR="00BE5371" w:rsidRPr="007427A7" w14:paraId="04462832" w14:textId="77777777" w:rsidTr="0082181C">
        <w:trPr>
          <w:trHeight w:val="729"/>
          <w:tblHeader/>
          <w:jc w:val="center"/>
        </w:trPr>
        <w:tc>
          <w:tcPr>
            <w:tcW w:w="2659" w:type="dxa"/>
            <w:shd w:val="pct10" w:color="auto" w:fill="auto"/>
            <w:vAlign w:val="center"/>
          </w:tcPr>
          <w:p w14:paraId="04630A3E" w14:textId="77777777" w:rsidR="00BE5371" w:rsidRPr="007427A7" w:rsidRDefault="00BE5371" w:rsidP="005758FA">
            <w:pPr>
              <w:spacing w:after="120" w:line="288" w:lineRule="auto"/>
              <w:jc w:val="center"/>
              <w:rPr>
                <w:rFonts w:ascii="Arial" w:hAnsi="Arial" w:cs="Arial"/>
                <w:b/>
              </w:rPr>
            </w:pPr>
            <w:r w:rsidRPr="007427A7">
              <w:rPr>
                <w:rFonts w:ascii="Arial" w:hAnsi="Arial" w:cs="Arial"/>
                <w:b/>
              </w:rPr>
              <w:t>NORMATIVA DE OPERACIÓN APLICABLE</w:t>
            </w:r>
          </w:p>
        </w:tc>
        <w:tc>
          <w:tcPr>
            <w:tcW w:w="2020" w:type="dxa"/>
            <w:gridSpan w:val="2"/>
            <w:shd w:val="pct10" w:color="auto" w:fill="auto"/>
            <w:vAlign w:val="center"/>
          </w:tcPr>
          <w:p w14:paraId="668CA8B0" w14:textId="77777777" w:rsidR="00BE5371" w:rsidRPr="007427A7" w:rsidRDefault="00BE5371" w:rsidP="005758FA">
            <w:pPr>
              <w:spacing w:after="120" w:line="288" w:lineRule="auto"/>
              <w:jc w:val="center"/>
              <w:rPr>
                <w:rFonts w:ascii="Arial" w:hAnsi="Arial" w:cs="Arial"/>
                <w:b/>
              </w:rPr>
            </w:pPr>
            <w:r w:rsidRPr="007427A7">
              <w:rPr>
                <w:rFonts w:ascii="Arial" w:hAnsi="Arial" w:cs="Arial"/>
                <w:b/>
              </w:rPr>
              <w:t>TIPO DE OPERACIÓN</w:t>
            </w:r>
          </w:p>
        </w:tc>
        <w:tc>
          <w:tcPr>
            <w:tcW w:w="4359" w:type="dxa"/>
            <w:shd w:val="pct10" w:color="auto" w:fill="auto"/>
            <w:vAlign w:val="center"/>
          </w:tcPr>
          <w:p w14:paraId="3D3062AC" w14:textId="77777777" w:rsidR="00BE5371" w:rsidRPr="007427A7" w:rsidRDefault="00BE5371" w:rsidP="005758FA">
            <w:pPr>
              <w:spacing w:after="120" w:line="288" w:lineRule="auto"/>
              <w:jc w:val="center"/>
              <w:rPr>
                <w:rFonts w:ascii="Arial" w:hAnsi="Arial" w:cs="Arial"/>
                <w:b/>
              </w:rPr>
            </w:pPr>
            <w:r w:rsidRPr="007427A7">
              <w:rPr>
                <w:rFonts w:ascii="Arial" w:hAnsi="Arial" w:cs="Arial"/>
                <w:b/>
              </w:rPr>
              <w:t>MATRÍCULAS APLICABLES</w:t>
            </w:r>
          </w:p>
        </w:tc>
      </w:tr>
      <w:tr w:rsidR="00BE5371" w:rsidRPr="007427A7" w14:paraId="2BF9683B" w14:textId="77777777" w:rsidTr="006F3227">
        <w:trPr>
          <w:trHeight w:val="510"/>
          <w:jc w:val="center"/>
        </w:trPr>
        <w:tc>
          <w:tcPr>
            <w:tcW w:w="2659" w:type="dxa"/>
            <w:vMerge w:val="restart"/>
            <w:vAlign w:val="center"/>
          </w:tcPr>
          <w:p w14:paraId="1280B320" w14:textId="77777777" w:rsidR="00BE5371" w:rsidRPr="007427A7" w:rsidRDefault="00BE5371" w:rsidP="005758FA">
            <w:pPr>
              <w:autoSpaceDE w:val="0"/>
              <w:autoSpaceDN w:val="0"/>
              <w:adjustRightInd w:val="0"/>
              <w:spacing w:after="120" w:line="288" w:lineRule="auto"/>
              <w:jc w:val="center"/>
              <w:rPr>
                <w:rFonts w:ascii="Arial" w:hAnsi="Arial" w:cs="Arial"/>
                <w:b/>
              </w:rPr>
            </w:pPr>
            <w:r w:rsidRPr="007427A7">
              <w:rPr>
                <w:rFonts w:ascii="Arial" w:hAnsi="Arial" w:cs="Arial"/>
                <w:b/>
                <w:bCs/>
                <w:color w:val="595959" w:themeColor="text1" w:themeTint="A6"/>
              </w:rPr>
              <w:t>R 965/2012</w:t>
            </w:r>
          </w:p>
        </w:tc>
        <w:tc>
          <w:tcPr>
            <w:tcW w:w="1028" w:type="dxa"/>
            <w:vAlign w:val="center"/>
          </w:tcPr>
          <w:p w14:paraId="6E648580" w14:textId="77777777" w:rsidR="00BE5371" w:rsidRPr="007427A7" w:rsidRDefault="00BE5371" w:rsidP="005758FA">
            <w:pPr>
              <w:spacing w:after="120" w:line="288" w:lineRule="auto"/>
              <w:jc w:val="center"/>
              <w:rPr>
                <w:rFonts w:ascii="Arial" w:hAnsi="Arial" w:cs="Arial"/>
                <w:b/>
                <w:color w:val="002060"/>
              </w:rPr>
            </w:pPr>
            <w:r w:rsidRPr="007427A7">
              <w:rPr>
                <w:rFonts w:ascii="Arial" w:hAnsi="Arial" w:cs="Arial"/>
                <w:b/>
                <w:color w:val="002060"/>
              </w:rPr>
              <w:t>CAT</w:t>
            </w:r>
          </w:p>
        </w:tc>
        <w:tc>
          <w:tcPr>
            <w:tcW w:w="992" w:type="dxa"/>
            <w:vAlign w:val="center"/>
          </w:tcPr>
          <w:p w14:paraId="21626627" w14:textId="269478CB" w:rsidR="00BE5371" w:rsidRPr="007427A7" w:rsidRDefault="001A5D35" w:rsidP="005758FA">
            <w:pPr>
              <w:spacing w:after="120" w:line="288" w:lineRule="auto"/>
              <w:jc w:val="center"/>
              <w:rPr>
                <w:rFonts w:ascii="Arial" w:hAnsi="Arial" w:cs="Arial"/>
                <w:color w:val="002060"/>
              </w:rPr>
            </w:pPr>
            <w:r w:rsidRPr="007427A7">
              <w:rPr>
                <w:rFonts w:ascii="Arial" w:hAnsi="Arial" w:cs="Arial"/>
                <w:b/>
                <w:color w:val="002060"/>
              </w:rPr>
              <w:t>X</w:t>
            </w:r>
          </w:p>
        </w:tc>
        <w:tc>
          <w:tcPr>
            <w:tcW w:w="4359" w:type="dxa"/>
            <w:vAlign w:val="center"/>
          </w:tcPr>
          <w:p w14:paraId="56F5BA50" w14:textId="77777777" w:rsidR="00BE5371" w:rsidRPr="007427A7" w:rsidRDefault="0082181C" w:rsidP="005758FA">
            <w:pPr>
              <w:autoSpaceDE w:val="0"/>
              <w:autoSpaceDN w:val="0"/>
              <w:adjustRightInd w:val="0"/>
              <w:spacing w:after="120" w:line="288" w:lineRule="auto"/>
              <w:jc w:val="both"/>
              <w:rPr>
                <w:rFonts w:ascii="Arial" w:hAnsi="Arial" w:cs="Arial"/>
                <w:color w:val="002060"/>
              </w:rPr>
            </w:pPr>
            <w:r w:rsidRPr="007427A7">
              <w:rPr>
                <w:rFonts w:ascii="Arial" w:hAnsi="Arial" w:cs="Arial"/>
                <w:bCs/>
                <w:color w:val="002060"/>
              </w:rPr>
              <w:t>EC-XXX</w:t>
            </w:r>
          </w:p>
        </w:tc>
      </w:tr>
      <w:tr w:rsidR="00BE5371" w:rsidRPr="007427A7" w14:paraId="24B55CB4" w14:textId="77777777" w:rsidTr="0082181C">
        <w:trPr>
          <w:trHeight w:val="510"/>
          <w:jc w:val="center"/>
        </w:trPr>
        <w:tc>
          <w:tcPr>
            <w:tcW w:w="2659" w:type="dxa"/>
            <w:vMerge/>
          </w:tcPr>
          <w:p w14:paraId="1A2058C2" w14:textId="77777777" w:rsidR="00BE5371" w:rsidRPr="007427A7" w:rsidRDefault="00BE5371" w:rsidP="005758FA">
            <w:pPr>
              <w:spacing w:after="120" w:line="288" w:lineRule="auto"/>
              <w:rPr>
                <w:rFonts w:ascii="Arial" w:hAnsi="Arial" w:cs="Arial"/>
                <w:b/>
              </w:rPr>
            </w:pPr>
          </w:p>
        </w:tc>
        <w:tc>
          <w:tcPr>
            <w:tcW w:w="1028" w:type="dxa"/>
            <w:vAlign w:val="center"/>
          </w:tcPr>
          <w:p w14:paraId="65F9BC3A" w14:textId="77777777" w:rsidR="00BE5371" w:rsidRPr="007427A7" w:rsidRDefault="00BE5371" w:rsidP="005758FA">
            <w:pPr>
              <w:autoSpaceDE w:val="0"/>
              <w:autoSpaceDN w:val="0"/>
              <w:adjustRightInd w:val="0"/>
              <w:spacing w:after="120" w:line="288" w:lineRule="auto"/>
              <w:jc w:val="center"/>
              <w:rPr>
                <w:rFonts w:ascii="Arial" w:hAnsi="Arial" w:cs="Arial"/>
                <w:bCs/>
                <w:color w:val="FFC000" w:themeColor="accent4"/>
              </w:rPr>
            </w:pPr>
            <w:r w:rsidRPr="007427A7">
              <w:rPr>
                <w:rFonts w:ascii="Arial" w:hAnsi="Arial" w:cs="Arial"/>
                <w:b/>
                <w:bCs/>
                <w:color w:val="FFC000" w:themeColor="accent4"/>
              </w:rPr>
              <w:t>NCC</w:t>
            </w:r>
          </w:p>
        </w:tc>
        <w:tc>
          <w:tcPr>
            <w:tcW w:w="992" w:type="dxa"/>
            <w:vAlign w:val="center"/>
          </w:tcPr>
          <w:p w14:paraId="38B6EE4A" w14:textId="4C892237" w:rsidR="00BE5371" w:rsidRPr="007427A7" w:rsidRDefault="001A5D35" w:rsidP="005758FA">
            <w:pPr>
              <w:autoSpaceDE w:val="0"/>
              <w:autoSpaceDN w:val="0"/>
              <w:adjustRightInd w:val="0"/>
              <w:spacing w:after="120" w:line="288" w:lineRule="auto"/>
              <w:jc w:val="center"/>
              <w:rPr>
                <w:rFonts w:ascii="Arial" w:hAnsi="Arial" w:cs="Arial"/>
                <w:bCs/>
                <w:color w:val="FFC000" w:themeColor="accent4"/>
              </w:rPr>
            </w:pPr>
            <w:r w:rsidRPr="007427A7">
              <w:rPr>
                <w:rFonts w:ascii="Arial" w:hAnsi="Arial" w:cs="Arial"/>
                <w:bCs/>
                <w:color w:val="FFC000" w:themeColor="accent4"/>
              </w:rPr>
              <w:t>X</w:t>
            </w:r>
          </w:p>
        </w:tc>
        <w:tc>
          <w:tcPr>
            <w:tcW w:w="4359" w:type="dxa"/>
            <w:vAlign w:val="center"/>
          </w:tcPr>
          <w:p w14:paraId="5CE051F7" w14:textId="77777777" w:rsidR="00BE5371" w:rsidRPr="007427A7" w:rsidRDefault="0082181C" w:rsidP="005758FA">
            <w:pPr>
              <w:autoSpaceDE w:val="0"/>
              <w:autoSpaceDN w:val="0"/>
              <w:adjustRightInd w:val="0"/>
              <w:spacing w:after="120" w:line="288" w:lineRule="auto"/>
              <w:jc w:val="both"/>
              <w:rPr>
                <w:rFonts w:ascii="Arial" w:hAnsi="Arial" w:cs="Arial"/>
                <w:bCs/>
                <w:color w:val="FFC000" w:themeColor="accent4"/>
              </w:rPr>
            </w:pPr>
            <w:r w:rsidRPr="007427A7">
              <w:rPr>
                <w:rFonts w:ascii="Arial" w:hAnsi="Arial" w:cs="Arial"/>
                <w:bCs/>
                <w:color w:val="FFC000" w:themeColor="accent4"/>
              </w:rPr>
              <w:t>EC-YYY</w:t>
            </w:r>
          </w:p>
        </w:tc>
      </w:tr>
      <w:tr w:rsidR="00BE5371" w:rsidRPr="007427A7" w14:paraId="2DDC7587" w14:textId="77777777" w:rsidTr="0082181C">
        <w:trPr>
          <w:trHeight w:val="510"/>
          <w:jc w:val="center"/>
        </w:trPr>
        <w:tc>
          <w:tcPr>
            <w:tcW w:w="2659" w:type="dxa"/>
            <w:vMerge/>
          </w:tcPr>
          <w:p w14:paraId="5CB2356A" w14:textId="77777777" w:rsidR="00BE5371" w:rsidRPr="007427A7" w:rsidRDefault="00BE5371" w:rsidP="005758FA">
            <w:pPr>
              <w:spacing w:after="120" w:line="288" w:lineRule="auto"/>
              <w:rPr>
                <w:rFonts w:ascii="Arial" w:hAnsi="Arial" w:cs="Arial"/>
                <w:b/>
              </w:rPr>
            </w:pPr>
          </w:p>
        </w:tc>
        <w:tc>
          <w:tcPr>
            <w:tcW w:w="1028" w:type="dxa"/>
            <w:vAlign w:val="center"/>
          </w:tcPr>
          <w:p w14:paraId="3BB7FD0C" w14:textId="77777777" w:rsidR="00BE5371" w:rsidRPr="007427A7" w:rsidRDefault="00BE5371" w:rsidP="005758FA">
            <w:pPr>
              <w:spacing w:after="120" w:line="288" w:lineRule="auto"/>
              <w:jc w:val="center"/>
              <w:rPr>
                <w:rFonts w:ascii="Arial" w:hAnsi="Arial" w:cs="Arial"/>
                <w:b/>
                <w:color w:val="C00000"/>
              </w:rPr>
            </w:pPr>
            <w:r w:rsidRPr="007427A7">
              <w:rPr>
                <w:rFonts w:ascii="Arial" w:hAnsi="Arial" w:cs="Arial"/>
                <w:b/>
                <w:color w:val="C00000"/>
              </w:rPr>
              <w:t>SPO</w:t>
            </w:r>
          </w:p>
        </w:tc>
        <w:tc>
          <w:tcPr>
            <w:tcW w:w="992" w:type="dxa"/>
            <w:vAlign w:val="center"/>
          </w:tcPr>
          <w:p w14:paraId="1C739186" w14:textId="77777777" w:rsidR="00BE5371" w:rsidRPr="007427A7" w:rsidRDefault="00BE5371" w:rsidP="005758FA">
            <w:pPr>
              <w:spacing w:after="120" w:line="288" w:lineRule="auto"/>
              <w:jc w:val="center"/>
              <w:rPr>
                <w:rFonts w:ascii="Arial" w:hAnsi="Arial" w:cs="Arial"/>
                <w:color w:val="C00000"/>
              </w:rPr>
            </w:pPr>
            <w:r w:rsidRPr="007427A7">
              <w:rPr>
                <w:rFonts w:ascii="Arial" w:hAnsi="Arial" w:cs="Arial"/>
                <w:b/>
                <w:color w:val="C00000"/>
              </w:rPr>
              <w:t>X</w:t>
            </w:r>
          </w:p>
        </w:tc>
        <w:tc>
          <w:tcPr>
            <w:tcW w:w="4359" w:type="dxa"/>
            <w:vAlign w:val="center"/>
          </w:tcPr>
          <w:p w14:paraId="18A28531" w14:textId="77777777" w:rsidR="00BE5371" w:rsidRPr="007427A7" w:rsidRDefault="00BE5371" w:rsidP="005758FA">
            <w:pPr>
              <w:spacing w:after="120" w:line="288" w:lineRule="auto"/>
              <w:rPr>
                <w:rFonts w:ascii="Arial" w:hAnsi="Arial" w:cs="Arial"/>
                <w:color w:val="C00000"/>
              </w:rPr>
            </w:pPr>
            <w:r w:rsidRPr="007427A7">
              <w:rPr>
                <w:rFonts w:ascii="Arial" w:hAnsi="Arial" w:cs="Arial"/>
                <w:color w:val="C00000"/>
              </w:rPr>
              <w:t>EC-XXX, EC-YYY</w:t>
            </w:r>
          </w:p>
        </w:tc>
      </w:tr>
      <w:tr w:rsidR="00BE5371" w:rsidRPr="007427A7" w14:paraId="10914DDC" w14:textId="77777777" w:rsidTr="006F3227">
        <w:trPr>
          <w:trHeight w:val="510"/>
          <w:jc w:val="center"/>
        </w:trPr>
        <w:tc>
          <w:tcPr>
            <w:tcW w:w="2659" w:type="dxa"/>
            <w:vMerge w:val="restart"/>
            <w:tcBorders>
              <w:top w:val="double" w:sz="4" w:space="0" w:color="auto"/>
            </w:tcBorders>
            <w:vAlign w:val="center"/>
          </w:tcPr>
          <w:p w14:paraId="7D9595E1" w14:textId="77777777" w:rsidR="00BE5371" w:rsidRPr="007427A7" w:rsidRDefault="00BE5371" w:rsidP="005758FA">
            <w:pPr>
              <w:autoSpaceDE w:val="0"/>
              <w:autoSpaceDN w:val="0"/>
              <w:adjustRightInd w:val="0"/>
              <w:spacing w:after="120" w:line="288" w:lineRule="auto"/>
              <w:jc w:val="center"/>
              <w:rPr>
                <w:rFonts w:ascii="Arial" w:hAnsi="Arial" w:cs="Arial"/>
                <w:b/>
                <w:bCs/>
                <w:color w:val="70AD47" w:themeColor="accent6"/>
              </w:rPr>
            </w:pPr>
            <w:r w:rsidRPr="007427A7">
              <w:rPr>
                <w:rFonts w:ascii="Arial" w:hAnsi="Arial" w:cs="Arial"/>
                <w:b/>
                <w:bCs/>
                <w:color w:val="70AD47" w:themeColor="accent6"/>
              </w:rPr>
              <w:t>RD 750/2014</w:t>
            </w:r>
          </w:p>
        </w:tc>
        <w:tc>
          <w:tcPr>
            <w:tcW w:w="1028" w:type="dxa"/>
            <w:tcBorders>
              <w:top w:val="double" w:sz="4" w:space="0" w:color="auto"/>
            </w:tcBorders>
            <w:vAlign w:val="center"/>
          </w:tcPr>
          <w:p w14:paraId="6EA3D0C5" w14:textId="77777777" w:rsidR="00BE5371" w:rsidRPr="007427A7" w:rsidRDefault="00BE5371" w:rsidP="005758FA">
            <w:pPr>
              <w:autoSpaceDE w:val="0"/>
              <w:autoSpaceDN w:val="0"/>
              <w:adjustRightInd w:val="0"/>
              <w:spacing w:after="120" w:line="288" w:lineRule="auto"/>
              <w:jc w:val="center"/>
              <w:rPr>
                <w:rFonts w:ascii="Arial" w:hAnsi="Arial" w:cs="Arial"/>
                <w:b/>
                <w:bCs/>
                <w:color w:val="70AD47" w:themeColor="accent6"/>
              </w:rPr>
            </w:pPr>
            <w:r w:rsidRPr="007427A7">
              <w:rPr>
                <w:rFonts w:ascii="Arial" w:hAnsi="Arial" w:cs="Arial"/>
                <w:b/>
                <w:bCs/>
                <w:color w:val="70AD47" w:themeColor="accent6"/>
              </w:rPr>
              <w:t>LCI</w:t>
            </w:r>
          </w:p>
        </w:tc>
        <w:tc>
          <w:tcPr>
            <w:tcW w:w="992" w:type="dxa"/>
            <w:tcBorders>
              <w:top w:val="double" w:sz="4" w:space="0" w:color="auto"/>
            </w:tcBorders>
            <w:vAlign w:val="center"/>
          </w:tcPr>
          <w:p w14:paraId="1D8D1579" w14:textId="77777777" w:rsidR="00BE5371" w:rsidRPr="007427A7" w:rsidRDefault="00BE5371" w:rsidP="005758FA">
            <w:pPr>
              <w:autoSpaceDE w:val="0"/>
              <w:autoSpaceDN w:val="0"/>
              <w:adjustRightInd w:val="0"/>
              <w:spacing w:after="120" w:line="288" w:lineRule="auto"/>
              <w:jc w:val="center"/>
              <w:rPr>
                <w:rFonts w:ascii="Arial" w:hAnsi="Arial" w:cs="Arial"/>
                <w:b/>
                <w:bCs/>
                <w:color w:val="70AD47" w:themeColor="accent6"/>
              </w:rPr>
            </w:pPr>
            <w:r w:rsidRPr="007427A7">
              <w:rPr>
                <w:rFonts w:ascii="Arial" w:hAnsi="Arial" w:cs="Arial"/>
                <w:b/>
                <w:bCs/>
                <w:color w:val="70AD47" w:themeColor="accent6"/>
              </w:rPr>
              <w:t>X</w:t>
            </w:r>
          </w:p>
        </w:tc>
        <w:tc>
          <w:tcPr>
            <w:tcW w:w="4359" w:type="dxa"/>
            <w:tcBorders>
              <w:top w:val="double" w:sz="4" w:space="0" w:color="auto"/>
            </w:tcBorders>
            <w:vAlign w:val="center"/>
          </w:tcPr>
          <w:p w14:paraId="487D78D5" w14:textId="77777777" w:rsidR="00BE5371" w:rsidRPr="007427A7" w:rsidRDefault="00BE5371" w:rsidP="005758FA">
            <w:pPr>
              <w:autoSpaceDE w:val="0"/>
              <w:autoSpaceDN w:val="0"/>
              <w:adjustRightInd w:val="0"/>
              <w:spacing w:after="120" w:line="288" w:lineRule="auto"/>
              <w:jc w:val="both"/>
              <w:rPr>
                <w:rFonts w:ascii="Arial" w:hAnsi="Arial" w:cs="Arial"/>
                <w:bCs/>
                <w:color w:val="70AD47" w:themeColor="accent6"/>
              </w:rPr>
            </w:pPr>
            <w:r w:rsidRPr="007427A7">
              <w:rPr>
                <w:rFonts w:ascii="Arial" w:hAnsi="Arial" w:cs="Arial"/>
                <w:bCs/>
                <w:color w:val="70AD47" w:themeColor="accent6"/>
              </w:rPr>
              <w:t>EC-XXX</w:t>
            </w:r>
          </w:p>
        </w:tc>
      </w:tr>
      <w:tr w:rsidR="00BE5371" w:rsidRPr="007427A7" w14:paraId="0E90DC69" w14:textId="77777777" w:rsidTr="0082181C">
        <w:trPr>
          <w:trHeight w:val="510"/>
          <w:jc w:val="center"/>
        </w:trPr>
        <w:tc>
          <w:tcPr>
            <w:tcW w:w="2659" w:type="dxa"/>
            <w:vMerge/>
          </w:tcPr>
          <w:p w14:paraId="3164B987" w14:textId="77777777" w:rsidR="00BE5371" w:rsidRPr="007427A7" w:rsidRDefault="00BE5371" w:rsidP="005758FA">
            <w:pPr>
              <w:autoSpaceDE w:val="0"/>
              <w:autoSpaceDN w:val="0"/>
              <w:adjustRightInd w:val="0"/>
              <w:spacing w:after="120" w:line="288" w:lineRule="auto"/>
              <w:jc w:val="both"/>
              <w:rPr>
                <w:rFonts w:ascii="Arial" w:hAnsi="Arial" w:cs="Arial"/>
                <w:bCs/>
                <w:color w:val="70AD47" w:themeColor="accent6"/>
              </w:rPr>
            </w:pPr>
          </w:p>
        </w:tc>
        <w:tc>
          <w:tcPr>
            <w:tcW w:w="1028" w:type="dxa"/>
            <w:vAlign w:val="center"/>
          </w:tcPr>
          <w:p w14:paraId="002E4A43" w14:textId="77777777" w:rsidR="00BE5371" w:rsidRPr="007427A7" w:rsidRDefault="00BE5371" w:rsidP="005758FA">
            <w:pPr>
              <w:autoSpaceDE w:val="0"/>
              <w:autoSpaceDN w:val="0"/>
              <w:adjustRightInd w:val="0"/>
              <w:spacing w:after="120" w:line="288" w:lineRule="auto"/>
              <w:jc w:val="center"/>
              <w:rPr>
                <w:rFonts w:ascii="Arial" w:hAnsi="Arial" w:cs="Arial"/>
                <w:b/>
                <w:bCs/>
                <w:color w:val="70AD47" w:themeColor="accent6"/>
              </w:rPr>
            </w:pPr>
            <w:r w:rsidRPr="007427A7">
              <w:rPr>
                <w:rFonts w:ascii="Arial" w:hAnsi="Arial" w:cs="Arial"/>
                <w:b/>
                <w:bCs/>
                <w:color w:val="70AD47" w:themeColor="accent6"/>
              </w:rPr>
              <w:t>SAR</w:t>
            </w:r>
          </w:p>
        </w:tc>
        <w:tc>
          <w:tcPr>
            <w:tcW w:w="992" w:type="dxa"/>
            <w:vAlign w:val="center"/>
          </w:tcPr>
          <w:p w14:paraId="0AE39421" w14:textId="77777777" w:rsidR="00BE5371" w:rsidRPr="007427A7" w:rsidRDefault="0082181C" w:rsidP="005758FA">
            <w:pPr>
              <w:autoSpaceDE w:val="0"/>
              <w:autoSpaceDN w:val="0"/>
              <w:adjustRightInd w:val="0"/>
              <w:spacing w:after="120" w:line="288" w:lineRule="auto"/>
              <w:jc w:val="center"/>
              <w:rPr>
                <w:rFonts w:ascii="Arial" w:hAnsi="Arial" w:cs="Arial"/>
                <w:b/>
                <w:bCs/>
                <w:color w:val="70AD47" w:themeColor="accent6"/>
              </w:rPr>
            </w:pPr>
            <w:r w:rsidRPr="007427A7">
              <w:rPr>
                <w:rFonts w:ascii="Arial" w:hAnsi="Arial" w:cs="Arial"/>
                <w:b/>
                <w:bCs/>
                <w:color w:val="70AD47" w:themeColor="accent6"/>
              </w:rPr>
              <w:t>X</w:t>
            </w:r>
          </w:p>
        </w:tc>
        <w:tc>
          <w:tcPr>
            <w:tcW w:w="4359" w:type="dxa"/>
            <w:vAlign w:val="center"/>
          </w:tcPr>
          <w:p w14:paraId="57B67AC6" w14:textId="77777777" w:rsidR="00BE5371" w:rsidRPr="007427A7" w:rsidRDefault="0082181C" w:rsidP="005758FA">
            <w:pPr>
              <w:autoSpaceDE w:val="0"/>
              <w:autoSpaceDN w:val="0"/>
              <w:adjustRightInd w:val="0"/>
              <w:spacing w:after="120" w:line="288" w:lineRule="auto"/>
              <w:jc w:val="both"/>
              <w:rPr>
                <w:rFonts w:ascii="Arial" w:hAnsi="Arial" w:cs="Arial"/>
                <w:bCs/>
                <w:color w:val="70AD47" w:themeColor="accent6"/>
              </w:rPr>
            </w:pPr>
            <w:r w:rsidRPr="007427A7">
              <w:rPr>
                <w:rFonts w:ascii="Arial" w:hAnsi="Arial" w:cs="Arial"/>
                <w:bCs/>
                <w:color w:val="70AD47" w:themeColor="accent6"/>
              </w:rPr>
              <w:t xml:space="preserve">EC-XXX, EC-YYY </w:t>
            </w:r>
          </w:p>
        </w:tc>
      </w:tr>
    </w:tbl>
    <w:p w14:paraId="3A5632E2" w14:textId="69425E1B" w:rsidR="00B35942" w:rsidRPr="007427A7" w:rsidRDefault="00B35942" w:rsidP="005758FA">
      <w:pPr>
        <w:autoSpaceDE w:val="0"/>
        <w:autoSpaceDN w:val="0"/>
        <w:adjustRightInd w:val="0"/>
        <w:spacing w:before="240" w:after="120" w:line="288" w:lineRule="auto"/>
        <w:jc w:val="both"/>
        <w:rPr>
          <w:rFonts w:ascii="Arial" w:hAnsi="Arial" w:cs="Arial"/>
          <w:b/>
          <w:bCs/>
        </w:rPr>
      </w:pPr>
      <w:r w:rsidRPr="007427A7">
        <w:rPr>
          <w:rFonts w:ascii="Arial" w:hAnsi="Arial" w:cs="Arial"/>
          <w:b/>
          <w:bCs/>
        </w:rPr>
        <w:lastRenderedPageBreak/>
        <w:t>2</w:t>
      </w:r>
      <w:r w:rsidR="00BC5877">
        <w:rPr>
          <w:rFonts w:ascii="Arial" w:hAnsi="Arial" w:cs="Arial"/>
          <w:b/>
          <w:bCs/>
        </w:rPr>
        <w:t>.</w:t>
      </w:r>
      <w:r w:rsidRPr="007427A7">
        <w:rPr>
          <w:rFonts w:ascii="Arial" w:hAnsi="Arial" w:cs="Arial"/>
          <w:b/>
          <w:bCs/>
        </w:rPr>
        <w:t xml:space="preserve"> Propósito</w:t>
      </w:r>
      <w:r w:rsidR="00460F25" w:rsidRPr="007427A7">
        <w:rPr>
          <w:rFonts w:ascii="Arial" w:hAnsi="Arial" w:cs="Arial"/>
          <w:b/>
          <w:bCs/>
        </w:rPr>
        <w:t>,</w:t>
      </w:r>
      <w:r w:rsidRPr="007427A7">
        <w:rPr>
          <w:rFonts w:ascii="Arial" w:hAnsi="Arial" w:cs="Arial"/>
          <w:b/>
          <w:bCs/>
        </w:rPr>
        <w:t xml:space="preserve"> limitaciones</w:t>
      </w:r>
      <w:r w:rsidR="00460F25" w:rsidRPr="007427A7">
        <w:rPr>
          <w:rFonts w:ascii="Arial" w:hAnsi="Arial" w:cs="Arial"/>
          <w:b/>
          <w:bCs/>
        </w:rPr>
        <w:t xml:space="preserve"> y utilización</w:t>
      </w:r>
      <w:r w:rsidR="00BC5877">
        <w:rPr>
          <w:rFonts w:ascii="Arial" w:hAnsi="Arial" w:cs="Arial"/>
          <w:b/>
          <w:bCs/>
        </w:rPr>
        <w:t>.</w:t>
      </w:r>
    </w:p>
    <w:p w14:paraId="635FBF50" w14:textId="44915213" w:rsidR="00EB6BA6" w:rsidRPr="007427A7" w:rsidRDefault="00EB6BA6" w:rsidP="005758FA">
      <w:pPr>
        <w:pStyle w:val="Default"/>
        <w:spacing w:after="120" w:line="288" w:lineRule="auto"/>
        <w:jc w:val="both"/>
        <w:rPr>
          <w:sz w:val="22"/>
          <w:szCs w:val="22"/>
        </w:rPr>
      </w:pPr>
      <w:r w:rsidRPr="007427A7">
        <w:rPr>
          <w:sz w:val="22"/>
          <w:szCs w:val="22"/>
        </w:rPr>
        <w:t xml:space="preserve">Se ha optado por incluir en esta MEL todos los ítems con condiciones de despacho que exigen que estén siempre operativos. Por </w:t>
      </w:r>
      <w:r w:rsidR="00460F25" w:rsidRPr="007427A7">
        <w:rPr>
          <w:sz w:val="22"/>
          <w:szCs w:val="22"/>
        </w:rPr>
        <w:t xml:space="preserve">lo </w:t>
      </w:r>
      <w:r w:rsidRPr="007427A7">
        <w:rPr>
          <w:sz w:val="22"/>
          <w:szCs w:val="22"/>
        </w:rPr>
        <w:t>tanto</w:t>
      </w:r>
      <w:r w:rsidR="00AE0469" w:rsidRPr="007427A7">
        <w:rPr>
          <w:sz w:val="22"/>
          <w:szCs w:val="22"/>
        </w:rPr>
        <w:t>,</w:t>
      </w:r>
      <w:r w:rsidR="00460F25" w:rsidRPr="007427A7">
        <w:rPr>
          <w:sz w:val="22"/>
          <w:szCs w:val="22"/>
        </w:rPr>
        <w:t xml:space="preserve"> es importante reseñar que</w:t>
      </w:r>
      <w:r w:rsidRPr="007427A7">
        <w:rPr>
          <w:sz w:val="22"/>
          <w:szCs w:val="22"/>
        </w:rPr>
        <w:t>:</w:t>
      </w:r>
    </w:p>
    <w:p w14:paraId="5CDB058D" w14:textId="77777777" w:rsidR="00EB6BA6" w:rsidRPr="007427A7" w:rsidRDefault="00EB6BA6" w:rsidP="005758FA">
      <w:pPr>
        <w:pStyle w:val="Default"/>
        <w:spacing w:after="120" w:line="288" w:lineRule="auto"/>
        <w:jc w:val="both"/>
        <w:rPr>
          <w:sz w:val="22"/>
          <w:szCs w:val="22"/>
        </w:rPr>
      </w:pPr>
      <w:r w:rsidRPr="007427A7">
        <w:rPr>
          <w:b/>
          <w:bCs/>
          <w:sz w:val="22"/>
          <w:szCs w:val="22"/>
        </w:rPr>
        <w:t xml:space="preserve">TODOS LOS ELEMENTOS QUE ESTÉN RELACIONADOS CON LA AERONAVEGABILIDAD DE LA AERONAVE Y/O CON LAS NORMAS DE OPERACIONES Y/O CON LOS REQUISITOS DE ESPACIO AÉREO PRESCRITOS PARA LA RUTA DE VUELO SE REQUIERE AUTOMÁTICAMENTE QUE ESTÉN OPERATIVOS. </w:t>
      </w:r>
    </w:p>
    <w:p w14:paraId="5887C584" w14:textId="77777777" w:rsidR="00EB6BA6" w:rsidRPr="007427A7" w:rsidRDefault="00EB6BA6" w:rsidP="005758FA">
      <w:pPr>
        <w:pStyle w:val="Default"/>
        <w:spacing w:after="120" w:line="288" w:lineRule="auto"/>
        <w:jc w:val="both"/>
        <w:rPr>
          <w:sz w:val="22"/>
          <w:szCs w:val="22"/>
        </w:rPr>
      </w:pPr>
      <w:r w:rsidRPr="007427A7">
        <w:rPr>
          <w:sz w:val="22"/>
          <w:szCs w:val="22"/>
        </w:rPr>
        <w:t xml:space="preserve">A no ser que se autorice específicamente, un ítem inoperativo no puede ser retirado de la aeronave. </w:t>
      </w:r>
    </w:p>
    <w:p w14:paraId="32A5D7D5" w14:textId="04DB6A0E" w:rsidR="00B35942" w:rsidRPr="007427A7" w:rsidRDefault="00B35942" w:rsidP="005758FA">
      <w:pPr>
        <w:autoSpaceDE w:val="0"/>
        <w:autoSpaceDN w:val="0"/>
        <w:adjustRightInd w:val="0"/>
        <w:spacing w:after="120" w:line="288" w:lineRule="auto"/>
        <w:jc w:val="both"/>
        <w:rPr>
          <w:rFonts w:ascii="Arial" w:hAnsi="Arial" w:cs="Arial"/>
        </w:rPr>
      </w:pPr>
      <w:r w:rsidRPr="007427A7">
        <w:rPr>
          <w:rFonts w:ascii="Arial" w:hAnsi="Arial" w:cs="Arial"/>
        </w:rPr>
        <w:t>Esta MEL no se desviará de ninguna Directiva de Aeronavegabilidad o de cualquier otro requisito obligatorio.</w:t>
      </w:r>
    </w:p>
    <w:p w14:paraId="6E6C3074" w14:textId="535E1ADE" w:rsidR="00B35942" w:rsidRPr="007427A7" w:rsidRDefault="00B35942" w:rsidP="005758FA">
      <w:pPr>
        <w:autoSpaceDE w:val="0"/>
        <w:autoSpaceDN w:val="0"/>
        <w:adjustRightInd w:val="0"/>
        <w:spacing w:after="120" w:line="288" w:lineRule="auto"/>
        <w:jc w:val="both"/>
        <w:rPr>
          <w:rFonts w:ascii="Arial" w:hAnsi="Arial" w:cs="Arial"/>
        </w:rPr>
      </w:pPr>
      <w:r w:rsidRPr="007427A7">
        <w:rPr>
          <w:rFonts w:ascii="Arial" w:hAnsi="Arial" w:cs="Arial"/>
        </w:rPr>
        <w:t xml:space="preserve">Cuando se descubra que un ítem está inoperativo, se deberá reportar mediante la correspondiente entrada en el </w:t>
      </w:r>
      <w:r w:rsidR="00221E4B" w:rsidRPr="0028424D">
        <w:rPr>
          <w:rFonts w:ascii="Arial" w:hAnsi="Arial" w:cs="Arial"/>
          <w:b/>
        </w:rPr>
        <w:t>[</w:t>
      </w:r>
      <w:r w:rsidRPr="007427A7">
        <w:rPr>
          <w:rFonts w:ascii="Arial" w:hAnsi="Arial" w:cs="Arial"/>
        </w:rPr>
        <w:t xml:space="preserve">sistema de registro de la aeronavegabilidad continuada </w:t>
      </w:r>
      <w:r w:rsidRPr="0028424D">
        <w:rPr>
          <w:rFonts w:ascii="Arial" w:hAnsi="Arial" w:cs="Arial"/>
          <w:b/>
        </w:rPr>
        <w:t>/</w:t>
      </w:r>
      <w:r w:rsidRPr="007427A7">
        <w:rPr>
          <w:rFonts w:ascii="Arial" w:hAnsi="Arial" w:cs="Arial"/>
        </w:rPr>
        <w:t xml:space="preserve"> registro técnico </w:t>
      </w:r>
      <w:r w:rsidR="00C22C42" w:rsidRPr="0028424D">
        <w:rPr>
          <w:rFonts w:ascii="Arial" w:hAnsi="Arial" w:cs="Arial"/>
          <w:b/>
        </w:rPr>
        <w:t>{</w:t>
      </w:r>
      <w:r w:rsidRPr="007427A7">
        <w:rPr>
          <w:rFonts w:ascii="Arial" w:hAnsi="Arial" w:cs="Arial"/>
        </w:rPr>
        <w:t>del operador</w:t>
      </w:r>
      <w:r w:rsidR="00C22C42" w:rsidRPr="0028424D">
        <w:rPr>
          <w:rFonts w:ascii="Arial" w:hAnsi="Arial" w:cs="Arial"/>
          <w:b/>
        </w:rPr>
        <w:t>}</w:t>
      </w:r>
      <w:r w:rsidR="00221E4B" w:rsidRPr="0028424D">
        <w:rPr>
          <w:rFonts w:ascii="Arial" w:hAnsi="Arial" w:cs="Arial"/>
          <w:b/>
        </w:rPr>
        <w:t>]</w:t>
      </w:r>
      <w:r w:rsidR="00221E4B" w:rsidRPr="007427A7">
        <w:rPr>
          <w:rFonts w:ascii="Arial" w:hAnsi="Arial" w:cs="Arial"/>
        </w:rPr>
        <w:t xml:space="preserve"> </w:t>
      </w:r>
      <w:r w:rsidR="00221E4B" w:rsidRPr="0028424D">
        <w:rPr>
          <w:rFonts w:ascii="Arial" w:hAnsi="Arial" w:cs="Arial"/>
          <w:b/>
        </w:rPr>
        <w:t>&lt;</w:t>
      </w:r>
      <w:r w:rsidR="00221E4B" w:rsidRPr="007427A7">
        <w:rPr>
          <w:rFonts w:ascii="Arial" w:hAnsi="Arial" w:cs="Arial"/>
        </w:rPr>
        <w:t>de las dos opciones anteriores se ha de mantener lo que proceda</w:t>
      </w:r>
      <w:r w:rsidR="00221E4B" w:rsidRPr="0028424D">
        <w:rPr>
          <w:rFonts w:ascii="Arial" w:hAnsi="Arial" w:cs="Arial"/>
          <w:b/>
        </w:rPr>
        <w:t>&gt;</w:t>
      </w:r>
      <w:r w:rsidRPr="007427A7">
        <w:rPr>
          <w:rFonts w:ascii="Arial" w:hAnsi="Arial" w:cs="Arial"/>
        </w:rPr>
        <w:t xml:space="preserve">. Tras una adecuada identificación del fallo, el ítem deberá </w:t>
      </w:r>
      <w:r w:rsidR="00221E4B" w:rsidRPr="007427A7">
        <w:rPr>
          <w:rFonts w:ascii="Arial" w:hAnsi="Arial" w:cs="Arial"/>
        </w:rPr>
        <w:t>ser reparado</w:t>
      </w:r>
      <w:r w:rsidRPr="007427A7">
        <w:rPr>
          <w:rFonts w:ascii="Arial" w:hAnsi="Arial" w:cs="Arial"/>
        </w:rPr>
        <w:t>.</w:t>
      </w:r>
    </w:p>
    <w:p w14:paraId="1FED8EEB" w14:textId="77777777" w:rsidR="00B35942" w:rsidRPr="007427A7" w:rsidRDefault="00B35942" w:rsidP="005758FA">
      <w:pPr>
        <w:autoSpaceDE w:val="0"/>
        <w:autoSpaceDN w:val="0"/>
        <w:adjustRightInd w:val="0"/>
        <w:spacing w:after="120" w:line="288" w:lineRule="auto"/>
        <w:jc w:val="both"/>
        <w:rPr>
          <w:rFonts w:ascii="Arial" w:hAnsi="Arial" w:cs="Arial"/>
        </w:rPr>
      </w:pPr>
      <w:r w:rsidRPr="007427A7">
        <w:rPr>
          <w:rFonts w:ascii="Arial" w:hAnsi="Arial" w:cs="Arial"/>
        </w:rPr>
        <w:t>Las provisiones de esta MEL son aplicables hasta que la aeronave comience el vuelo.</w:t>
      </w:r>
    </w:p>
    <w:p w14:paraId="7EBA0A58" w14:textId="7086E908" w:rsidR="00B35942" w:rsidRPr="007427A7" w:rsidRDefault="00221E4B" w:rsidP="005758FA">
      <w:pPr>
        <w:autoSpaceDE w:val="0"/>
        <w:autoSpaceDN w:val="0"/>
        <w:adjustRightInd w:val="0"/>
        <w:spacing w:after="120" w:line="288" w:lineRule="auto"/>
        <w:jc w:val="both"/>
        <w:rPr>
          <w:rFonts w:ascii="Arial" w:hAnsi="Arial" w:cs="Arial"/>
        </w:rPr>
      </w:pPr>
      <w:r w:rsidRPr="007427A7">
        <w:rPr>
          <w:rFonts w:ascii="Arial" w:hAnsi="Arial" w:cs="Arial"/>
        </w:rPr>
        <w:t>Cualquier decisión de continuar un vuelo después de un fallo o no funcionamiento que se haga evidente entre el comienzo del vuelo y el comienzo de la carrera de despegue, deberá ser tomada en base al buen juicio del piloto al mando.</w:t>
      </w:r>
    </w:p>
    <w:p w14:paraId="12F5A746" w14:textId="61B39876" w:rsidR="00B35942" w:rsidRPr="007427A7" w:rsidRDefault="0039448B" w:rsidP="005758FA">
      <w:pPr>
        <w:autoSpaceDE w:val="0"/>
        <w:autoSpaceDN w:val="0"/>
        <w:adjustRightInd w:val="0"/>
        <w:spacing w:before="240" w:after="120" w:line="288" w:lineRule="auto"/>
        <w:jc w:val="both"/>
        <w:rPr>
          <w:rFonts w:ascii="Arial" w:hAnsi="Arial" w:cs="Arial"/>
          <w:b/>
          <w:bCs/>
        </w:rPr>
      </w:pPr>
      <w:r w:rsidRPr="007427A7">
        <w:rPr>
          <w:rFonts w:ascii="Arial" w:hAnsi="Arial" w:cs="Arial"/>
          <w:b/>
          <w:bCs/>
        </w:rPr>
        <w:t>3</w:t>
      </w:r>
      <w:r w:rsidR="00BC5877">
        <w:rPr>
          <w:rFonts w:ascii="Arial" w:hAnsi="Arial" w:cs="Arial"/>
          <w:b/>
          <w:bCs/>
        </w:rPr>
        <w:t>.</w:t>
      </w:r>
      <w:r w:rsidR="00B35942" w:rsidRPr="007427A7">
        <w:rPr>
          <w:rFonts w:ascii="Arial" w:hAnsi="Arial" w:cs="Arial"/>
          <w:b/>
          <w:bCs/>
        </w:rPr>
        <w:t xml:space="preserve"> Definiciones</w:t>
      </w:r>
      <w:r w:rsidR="00BC5877">
        <w:rPr>
          <w:rFonts w:ascii="Arial" w:hAnsi="Arial" w:cs="Arial"/>
          <w:b/>
          <w:bCs/>
        </w:rPr>
        <w:t>.</w:t>
      </w:r>
    </w:p>
    <w:p w14:paraId="31CF0A4A" w14:textId="4EF0F61D" w:rsidR="00B35942" w:rsidRPr="007427A7" w:rsidRDefault="00BC5877" w:rsidP="005758FA">
      <w:pPr>
        <w:autoSpaceDE w:val="0"/>
        <w:autoSpaceDN w:val="0"/>
        <w:adjustRightInd w:val="0"/>
        <w:spacing w:after="120" w:line="288" w:lineRule="auto"/>
        <w:jc w:val="both"/>
        <w:rPr>
          <w:rFonts w:ascii="Arial" w:hAnsi="Arial" w:cs="Arial"/>
        </w:rPr>
      </w:pPr>
      <w:r w:rsidRPr="0028424D">
        <w:rPr>
          <w:rFonts w:ascii="Arial" w:hAnsi="Arial" w:cs="Arial"/>
          <w:b/>
          <w:bCs/>
        </w:rPr>
        <w:t>[</w:t>
      </w:r>
      <w:r w:rsidR="00247B18" w:rsidRPr="0028424D">
        <w:rPr>
          <w:rFonts w:ascii="Arial" w:hAnsi="Arial" w:cs="Arial"/>
          <w:b/>
          <w:bCs/>
        </w:rPr>
        <w:t>&lt;</w:t>
      </w:r>
      <w:r w:rsidR="00247B18" w:rsidRPr="007427A7">
        <w:rPr>
          <w:rFonts w:ascii="Arial" w:hAnsi="Arial" w:cs="Arial"/>
          <w:bCs/>
        </w:rPr>
        <w:t>Si se trata de un avión</w:t>
      </w:r>
      <w:r w:rsidR="00247B18" w:rsidRPr="0028424D">
        <w:rPr>
          <w:rFonts w:ascii="Arial" w:hAnsi="Arial" w:cs="Arial"/>
          <w:b/>
          <w:bCs/>
        </w:rPr>
        <w:t>&gt;</w:t>
      </w:r>
      <w:r w:rsidR="00247B18" w:rsidRPr="007427A7">
        <w:rPr>
          <w:rFonts w:ascii="Arial" w:hAnsi="Arial" w:cs="Arial"/>
          <w:bCs/>
        </w:rPr>
        <w:t xml:space="preserve"> </w:t>
      </w:r>
      <w:r w:rsidR="00B35942" w:rsidRPr="007427A7">
        <w:rPr>
          <w:rFonts w:ascii="Arial" w:hAnsi="Arial" w:cs="Arial"/>
          <w:b/>
          <w:bCs/>
        </w:rPr>
        <w:t xml:space="preserve">Comienzo </w:t>
      </w:r>
      <w:r w:rsidR="00247B18" w:rsidRPr="007427A7">
        <w:rPr>
          <w:rFonts w:ascii="Arial" w:hAnsi="Arial" w:cs="Arial"/>
          <w:b/>
          <w:bCs/>
        </w:rPr>
        <w:t>d</w:t>
      </w:r>
      <w:r w:rsidR="00B35942" w:rsidRPr="007427A7">
        <w:rPr>
          <w:rFonts w:ascii="Arial" w:hAnsi="Arial" w:cs="Arial"/>
          <w:b/>
          <w:bCs/>
        </w:rPr>
        <w:t xml:space="preserve">el vuelo: </w:t>
      </w:r>
      <w:r w:rsidR="00B35942" w:rsidRPr="007427A7">
        <w:rPr>
          <w:rFonts w:ascii="Arial" w:hAnsi="Arial" w:cs="Arial"/>
        </w:rPr>
        <w:t>Momento a partir del cual una aeronave comienza a moverse con su propia potencia con el propósito de prepararse para el despegue.</w:t>
      </w:r>
    </w:p>
    <w:p w14:paraId="6ECA8CCD" w14:textId="45835A90" w:rsidR="00247B18" w:rsidRPr="0028424D" w:rsidRDefault="00247B18" w:rsidP="005758FA">
      <w:pPr>
        <w:autoSpaceDE w:val="0"/>
        <w:autoSpaceDN w:val="0"/>
        <w:adjustRightInd w:val="0"/>
        <w:spacing w:after="120" w:line="288" w:lineRule="auto"/>
        <w:jc w:val="both"/>
        <w:rPr>
          <w:rFonts w:ascii="Arial" w:hAnsi="Arial" w:cs="Arial"/>
          <w:b/>
        </w:rPr>
      </w:pPr>
      <w:r w:rsidRPr="0028424D">
        <w:rPr>
          <w:rFonts w:ascii="Arial" w:hAnsi="Arial" w:cs="Arial"/>
          <w:b/>
        </w:rPr>
        <w:t>&lt;</w:t>
      </w:r>
      <w:r w:rsidRPr="007427A7">
        <w:rPr>
          <w:rFonts w:ascii="Arial" w:hAnsi="Arial" w:cs="Arial"/>
        </w:rPr>
        <w:t>Si se trata de un helicóptero</w:t>
      </w:r>
      <w:r w:rsidRPr="0028424D">
        <w:rPr>
          <w:rFonts w:ascii="Arial" w:hAnsi="Arial" w:cs="Arial"/>
          <w:b/>
        </w:rPr>
        <w:t>&gt;</w:t>
      </w:r>
      <w:r w:rsidRPr="007427A7">
        <w:rPr>
          <w:rFonts w:ascii="Arial" w:hAnsi="Arial" w:cs="Arial"/>
        </w:rPr>
        <w:t xml:space="preserve"> </w:t>
      </w:r>
      <w:r w:rsidRPr="007427A7">
        <w:rPr>
          <w:rFonts w:ascii="Arial" w:hAnsi="Arial" w:cs="Arial"/>
          <w:b/>
          <w:bCs/>
        </w:rPr>
        <w:t>Comienzo del vuelo</w:t>
      </w:r>
      <w:r w:rsidRPr="007427A7">
        <w:rPr>
          <w:rFonts w:ascii="Arial" w:hAnsi="Arial" w:cs="Arial"/>
        </w:rPr>
        <w:t>: Momento a partir del cual el rotor del helicóptero comienza a girar</w:t>
      </w:r>
      <w:r w:rsidRPr="0028424D">
        <w:rPr>
          <w:rFonts w:ascii="Arial" w:hAnsi="Arial" w:cs="Arial"/>
          <w:b/>
        </w:rPr>
        <w:t>.</w:t>
      </w:r>
      <w:r w:rsidR="00BC5877" w:rsidRPr="0028424D">
        <w:rPr>
          <w:rFonts w:ascii="Arial" w:hAnsi="Arial" w:cs="Arial"/>
          <w:b/>
        </w:rPr>
        <w:t>]</w:t>
      </w:r>
    </w:p>
    <w:p w14:paraId="2E041D5B" w14:textId="346CE773" w:rsidR="00B35942" w:rsidRPr="007427A7" w:rsidRDefault="00B35942" w:rsidP="005758FA">
      <w:pPr>
        <w:autoSpaceDE w:val="0"/>
        <w:autoSpaceDN w:val="0"/>
        <w:adjustRightInd w:val="0"/>
        <w:spacing w:after="120" w:line="288" w:lineRule="auto"/>
        <w:jc w:val="both"/>
        <w:rPr>
          <w:rFonts w:ascii="Arial" w:hAnsi="Arial" w:cs="Arial"/>
        </w:rPr>
      </w:pPr>
      <w:r w:rsidRPr="007427A7">
        <w:rPr>
          <w:rFonts w:ascii="Arial" w:hAnsi="Arial" w:cs="Arial"/>
          <w:b/>
          <w:bCs/>
        </w:rPr>
        <w:t xml:space="preserve">Inoperativo: </w:t>
      </w:r>
      <w:r w:rsidRPr="007427A7">
        <w:rPr>
          <w:rFonts w:ascii="Arial" w:hAnsi="Arial" w:cs="Arial"/>
        </w:rPr>
        <w:t>Significa que el equipo no cumple su cometido definido o bien no está funcionando dentro de los límites o tolerancias de su diseño</w:t>
      </w:r>
      <w:r w:rsidR="000F5288" w:rsidRPr="007427A7">
        <w:rPr>
          <w:rFonts w:ascii="Arial" w:hAnsi="Arial" w:cs="Arial"/>
        </w:rPr>
        <w:t>.</w:t>
      </w:r>
    </w:p>
    <w:p w14:paraId="6EE70080" w14:textId="77777777" w:rsidR="00B35942" w:rsidRPr="007427A7" w:rsidRDefault="00B35942" w:rsidP="005758FA">
      <w:pPr>
        <w:autoSpaceDE w:val="0"/>
        <w:autoSpaceDN w:val="0"/>
        <w:adjustRightInd w:val="0"/>
        <w:spacing w:after="120" w:line="288" w:lineRule="auto"/>
        <w:jc w:val="both"/>
        <w:rPr>
          <w:rFonts w:ascii="Arial" w:hAnsi="Arial" w:cs="Arial"/>
        </w:rPr>
      </w:pPr>
      <w:r w:rsidRPr="007427A7">
        <w:rPr>
          <w:rFonts w:ascii="Arial" w:hAnsi="Arial" w:cs="Arial"/>
          <w:b/>
          <w:bCs/>
        </w:rPr>
        <w:t xml:space="preserve">Ítem: </w:t>
      </w:r>
      <w:r w:rsidRPr="007427A7">
        <w:rPr>
          <w:rFonts w:ascii="Arial" w:hAnsi="Arial" w:cs="Arial"/>
        </w:rPr>
        <w:t>Significa componente, instrumento, equipo, sistema o función.</w:t>
      </w:r>
    </w:p>
    <w:p w14:paraId="7011FCA4" w14:textId="77777777" w:rsidR="004C586E" w:rsidRPr="007427A7" w:rsidRDefault="004C586E" w:rsidP="005758FA">
      <w:pPr>
        <w:autoSpaceDE w:val="0"/>
        <w:autoSpaceDN w:val="0"/>
        <w:adjustRightInd w:val="0"/>
        <w:spacing w:after="120" w:line="288" w:lineRule="auto"/>
        <w:jc w:val="both"/>
        <w:rPr>
          <w:rFonts w:ascii="Arial" w:hAnsi="Arial" w:cs="Arial"/>
          <w:color w:val="000000"/>
        </w:rPr>
      </w:pPr>
      <w:r w:rsidRPr="007427A7">
        <w:rPr>
          <w:rFonts w:ascii="Arial" w:hAnsi="Arial" w:cs="Arial"/>
          <w:b/>
          <w:color w:val="000000"/>
        </w:rPr>
        <w:t>Lista de equipo mínimo (MEL):</w:t>
      </w:r>
      <w:r w:rsidRPr="007427A7">
        <w:rPr>
          <w:rFonts w:ascii="Arial" w:hAnsi="Arial" w:cs="Arial"/>
          <w:color w:val="000000"/>
        </w:rPr>
        <w:t xml:space="preserve"> lista basada en la lista maestra de equipo mínimo (MMEL), en la que se prevé el funcionamiento de la aeronave, en condiciones específicas, sin que estén en funcionamiento determinados instrumentos, elementos del equipo o funciones al inicio del vuelo. Esta lista la elabora el operador para su aeronave concreta, teniendo en cuenta la definición de la misma y las condiciones de operación y mantenimiento correspondientes, de acuerdo con un procedimiento aprobado por la Autoridad.</w:t>
      </w:r>
    </w:p>
    <w:p w14:paraId="53FC36EB" w14:textId="77777777" w:rsidR="004C586E" w:rsidRPr="007427A7" w:rsidRDefault="004C586E" w:rsidP="005758FA">
      <w:pPr>
        <w:autoSpaceDE w:val="0"/>
        <w:autoSpaceDN w:val="0"/>
        <w:adjustRightInd w:val="0"/>
        <w:spacing w:after="120" w:line="288" w:lineRule="auto"/>
        <w:jc w:val="both"/>
        <w:rPr>
          <w:rFonts w:ascii="Arial" w:hAnsi="Arial" w:cs="Arial"/>
          <w:color w:val="000000"/>
        </w:rPr>
      </w:pPr>
      <w:r w:rsidRPr="007427A7">
        <w:rPr>
          <w:rFonts w:ascii="Arial" w:hAnsi="Arial" w:cs="Arial"/>
          <w:b/>
          <w:color w:val="000000"/>
        </w:rPr>
        <w:t>Lista maestra de equipo mínimo (MMEL):</w:t>
      </w:r>
      <w:r w:rsidRPr="007427A7">
        <w:rPr>
          <w:rFonts w:ascii="Arial" w:hAnsi="Arial" w:cs="Arial"/>
          <w:color w:val="000000"/>
        </w:rPr>
        <w:t xml:space="preserve"> Lista maestra establecida para un tipo de aeronave, que determina los instrumentos, elementos del equipo o funciones que pueden no estar en funcionamiento temporalmente manteniendo el nivel de seguridad pretendido por las correspondientes especificaciones de la certificación de aeronavegabilidad, debido a la redundancia del diseño de la aeronave o a procedimientos, condiciones o limitaciones específicas de carácter operacional o de mantenimiento, y de conformidad con los procedimientos aplicables para el mantenimiento de la aeronavegabilidad.</w:t>
      </w:r>
    </w:p>
    <w:p w14:paraId="0E14EF5C" w14:textId="77777777" w:rsidR="004C586E" w:rsidRPr="007427A7" w:rsidRDefault="004C586E" w:rsidP="005758FA">
      <w:pPr>
        <w:pStyle w:val="Default"/>
        <w:spacing w:after="120" w:line="288" w:lineRule="auto"/>
        <w:rPr>
          <w:bCs/>
          <w:sz w:val="22"/>
          <w:szCs w:val="22"/>
        </w:rPr>
      </w:pPr>
      <w:r w:rsidRPr="007427A7">
        <w:rPr>
          <w:b/>
          <w:bCs/>
          <w:sz w:val="22"/>
          <w:szCs w:val="22"/>
        </w:rPr>
        <w:lastRenderedPageBreak/>
        <w:t xml:space="preserve">MEL: </w:t>
      </w:r>
      <w:r w:rsidRPr="007427A7">
        <w:rPr>
          <w:bCs/>
          <w:sz w:val="22"/>
          <w:szCs w:val="22"/>
        </w:rPr>
        <w:t>Acrónimo de Lista de Equipo Mínimo.</w:t>
      </w:r>
    </w:p>
    <w:p w14:paraId="37832BEF" w14:textId="77777777" w:rsidR="004C586E" w:rsidRPr="007427A7" w:rsidRDefault="004C586E" w:rsidP="005758FA">
      <w:pPr>
        <w:pStyle w:val="Default"/>
        <w:spacing w:after="120" w:line="288" w:lineRule="auto"/>
        <w:rPr>
          <w:bCs/>
          <w:sz w:val="22"/>
          <w:szCs w:val="22"/>
        </w:rPr>
      </w:pPr>
      <w:r w:rsidRPr="007427A7">
        <w:rPr>
          <w:b/>
          <w:bCs/>
          <w:sz w:val="22"/>
          <w:szCs w:val="22"/>
        </w:rPr>
        <w:t xml:space="preserve">MMEL: </w:t>
      </w:r>
      <w:r w:rsidRPr="007427A7">
        <w:rPr>
          <w:bCs/>
          <w:sz w:val="22"/>
          <w:szCs w:val="22"/>
        </w:rPr>
        <w:t>Acrónimo de Lista Maestra de Equipo Mínimo.</w:t>
      </w:r>
    </w:p>
    <w:p w14:paraId="5D5FEAAF" w14:textId="286471F2" w:rsidR="00B35942" w:rsidRPr="007427A7" w:rsidRDefault="00B35942" w:rsidP="005758FA">
      <w:pPr>
        <w:autoSpaceDE w:val="0"/>
        <w:autoSpaceDN w:val="0"/>
        <w:adjustRightInd w:val="0"/>
        <w:spacing w:after="120" w:line="288" w:lineRule="auto"/>
        <w:jc w:val="both"/>
        <w:rPr>
          <w:rFonts w:ascii="Arial" w:hAnsi="Arial" w:cs="Arial"/>
        </w:rPr>
      </w:pPr>
      <w:r w:rsidRPr="007427A7">
        <w:rPr>
          <w:rFonts w:ascii="Arial" w:hAnsi="Arial" w:cs="Arial"/>
          <w:b/>
          <w:bCs/>
        </w:rPr>
        <w:t xml:space="preserve">Número instalado: </w:t>
      </w:r>
      <w:r w:rsidRPr="007427A7">
        <w:rPr>
          <w:rFonts w:ascii="Arial" w:hAnsi="Arial" w:cs="Arial"/>
        </w:rPr>
        <w:t xml:space="preserve">Es el número </w:t>
      </w:r>
      <w:r w:rsidR="00D80A47" w:rsidRPr="007427A7">
        <w:rPr>
          <w:rFonts w:ascii="Arial" w:hAnsi="Arial" w:cs="Arial"/>
        </w:rPr>
        <w:t xml:space="preserve">(cantidad) </w:t>
      </w:r>
      <w:r w:rsidRPr="007427A7">
        <w:rPr>
          <w:rFonts w:ascii="Arial" w:hAnsi="Arial" w:cs="Arial"/>
        </w:rPr>
        <w:t>de ítems instalados en la aeronave.</w:t>
      </w:r>
    </w:p>
    <w:p w14:paraId="43BB2214" w14:textId="00E6C05E" w:rsidR="00B35942" w:rsidRPr="007427A7" w:rsidRDefault="00B35942" w:rsidP="005758FA">
      <w:pPr>
        <w:autoSpaceDE w:val="0"/>
        <w:autoSpaceDN w:val="0"/>
        <w:adjustRightInd w:val="0"/>
        <w:spacing w:after="120" w:line="288" w:lineRule="auto"/>
        <w:jc w:val="both"/>
        <w:rPr>
          <w:rFonts w:ascii="Arial" w:hAnsi="Arial" w:cs="Arial"/>
        </w:rPr>
      </w:pPr>
      <w:r w:rsidRPr="007427A7">
        <w:rPr>
          <w:rFonts w:ascii="Arial" w:hAnsi="Arial" w:cs="Arial"/>
          <w:b/>
          <w:bCs/>
        </w:rPr>
        <w:t xml:space="preserve">Número requerido para el despacho: </w:t>
      </w:r>
      <w:r w:rsidRPr="007427A7">
        <w:rPr>
          <w:rFonts w:ascii="Arial" w:hAnsi="Arial" w:cs="Arial"/>
        </w:rPr>
        <w:t>Es el número mínimo (cantidad) de íte</w:t>
      </w:r>
      <w:r w:rsidR="00AE0469" w:rsidRPr="007427A7">
        <w:rPr>
          <w:rFonts w:ascii="Arial" w:hAnsi="Arial" w:cs="Arial"/>
        </w:rPr>
        <w:t>ms requeridos para la operación.</w:t>
      </w:r>
    </w:p>
    <w:p w14:paraId="7D171F52" w14:textId="77777777" w:rsidR="00B35942" w:rsidRPr="007427A7" w:rsidRDefault="00B35942" w:rsidP="005758FA">
      <w:pPr>
        <w:autoSpaceDE w:val="0"/>
        <w:autoSpaceDN w:val="0"/>
        <w:adjustRightInd w:val="0"/>
        <w:spacing w:after="120" w:line="288" w:lineRule="auto"/>
        <w:jc w:val="both"/>
        <w:rPr>
          <w:rFonts w:ascii="Arial" w:hAnsi="Arial" w:cs="Arial"/>
        </w:rPr>
      </w:pPr>
      <w:r w:rsidRPr="007427A7">
        <w:rPr>
          <w:rFonts w:ascii="Arial" w:hAnsi="Arial" w:cs="Arial"/>
          <w:b/>
          <w:bCs/>
        </w:rPr>
        <w:t xml:space="preserve">Piloto al mando: </w:t>
      </w:r>
      <w:r w:rsidRPr="007427A7">
        <w:rPr>
          <w:rFonts w:ascii="Arial" w:hAnsi="Arial" w:cs="Arial"/>
        </w:rPr>
        <w:t>El piloto designado para estar al mando y encargarse de la realización segura del vuelo.</w:t>
      </w:r>
    </w:p>
    <w:p w14:paraId="7B19869F" w14:textId="1B30FFDB" w:rsidR="00B35942" w:rsidRPr="007427A7" w:rsidRDefault="00B35942" w:rsidP="005758FA">
      <w:pPr>
        <w:autoSpaceDE w:val="0"/>
        <w:autoSpaceDN w:val="0"/>
        <w:adjustRightInd w:val="0"/>
        <w:spacing w:after="120" w:line="288" w:lineRule="auto"/>
        <w:jc w:val="both"/>
        <w:rPr>
          <w:rFonts w:ascii="Arial" w:hAnsi="Arial" w:cs="Arial"/>
        </w:rPr>
      </w:pPr>
      <w:r w:rsidRPr="007427A7">
        <w:rPr>
          <w:rFonts w:ascii="Arial" w:hAnsi="Arial" w:cs="Arial"/>
          <w:b/>
          <w:bCs/>
        </w:rPr>
        <w:t xml:space="preserve">Rotulado: </w:t>
      </w:r>
      <w:r w:rsidRPr="007427A7">
        <w:rPr>
          <w:rFonts w:ascii="Arial" w:hAnsi="Arial" w:cs="Arial"/>
        </w:rPr>
        <w:t>Todo ítem inoperativo deberá ser rotulado, según se</w:t>
      </w:r>
      <w:r w:rsidR="00F76B7B" w:rsidRPr="007427A7">
        <w:rPr>
          <w:rFonts w:ascii="Arial" w:hAnsi="Arial" w:cs="Arial"/>
        </w:rPr>
        <w:t>a</w:t>
      </w:r>
      <w:r w:rsidRPr="007427A7">
        <w:rPr>
          <w:rFonts w:ascii="Arial" w:hAnsi="Arial" w:cs="Arial"/>
        </w:rPr>
        <w:t xml:space="preserve"> aplicable, para informar y recordar a los miembros de la tripulación y al personal de mantenimiento de la condición del ítem. El rotulado no libera a </w:t>
      </w:r>
      <w:r w:rsidR="00C3723A" w:rsidRPr="007427A7">
        <w:rPr>
          <w:rFonts w:ascii="Arial" w:hAnsi="Arial" w:cs="Arial"/>
        </w:rPr>
        <w:t>{</w:t>
      </w:r>
      <w:r w:rsidRPr="007427A7">
        <w:rPr>
          <w:rFonts w:ascii="Arial" w:hAnsi="Arial" w:cs="Arial"/>
        </w:rPr>
        <w:t>incluir el nombre del operador</w:t>
      </w:r>
      <w:r w:rsidR="00C3723A" w:rsidRPr="007427A7">
        <w:rPr>
          <w:rFonts w:ascii="Arial" w:hAnsi="Arial" w:cs="Arial"/>
        </w:rPr>
        <w:t>}</w:t>
      </w:r>
      <w:r w:rsidRPr="007427A7">
        <w:rPr>
          <w:rFonts w:ascii="Arial" w:hAnsi="Arial" w:cs="Arial"/>
        </w:rPr>
        <w:t xml:space="preserve"> de la obligación de incluir la correspondiente entrada indicando que el ítem está inoperativo en el documento de registro apropiado.</w:t>
      </w:r>
    </w:p>
    <w:p w14:paraId="4C5EF24E" w14:textId="4B33CC14" w:rsidR="00C3723A" w:rsidRPr="007427A7" w:rsidRDefault="00C3723A" w:rsidP="005758FA">
      <w:pPr>
        <w:autoSpaceDE w:val="0"/>
        <w:autoSpaceDN w:val="0"/>
        <w:adjustRightInd w:val="0"/>
        <w:spacing w:after="120" w:line="288" w:lineRule="auto"/>
        <w:jc w:val="both"/>
        <w:rPr>
          <w:rFonts w:ascii="Arial" w:hAnsi="Arial" w:cs="Arial"/>
        </w:rPr>
      </w:pPr>
      <w:r w:rsidRPr="007427A7">
        <w:rPr>
          <w:rFonts w:ascii="Arial" w:hAnsi="Arial" w:cs="Arial"/>
        </w:rPr>
        <w:t>Nota: Siempre que sea práctico los rótulos se situarán adyacentes al control o indicador del ítem afectado.</w:t>
      </w:r>
    </w:p>
    <w:p w14:paraId="1D4E6917" w14:textId="77777777" w:rsidR="00B35942" w:rsidRPr="007427A7" w:rsidRDefault="00B35942" w:rsidP="005758FA">
      <w:pPr>
        <w:autoSpaceDE w:val="0"/>
        <w:autoSpaceDN w:val="0"/>
        <w:adjustRightInd w:val="0"/>
        <w:spacing w:after="120" w:line="288" w:lineRule="auto"/>
        <w:jc w:val="both"/>
        <w:rPr>
          <w:rFonts w:ascii="Arial" w:hAnsi="Arial" w:cs="Arial"/>
        </w:rPr>
      </w:pPr>
      <w:r w:rsidRPr="007427A7">
        <w:rPr>
          <w:rFonts w:ascii="Arial" w:hAnsi="Arial" w:cs="Arial"/>
          <w:b/>
          <w:bCs/>
        </w:rPr>
        <w:t xml:space="preserve">Ruta de vuelo prevista: </w:t>
      </w:r>
      <w:r w:rsidRPr="007427A7">
        <w:rPr>
          <w:rFonts w:ascii="Arial" w:hAnsi="Arial" w:cs="Arial"/>
        </w:rPr>
        <w:t xml:space="preserve">Corresponde a cualquier punto de la ruta, incluyendo </w:t>
      </w:r>
      <w:r w:rsidR="00274E9B" w:rsidRPr="007427A7">
        <w:rPr>
          <w:rFonts w:ascii="Arial" w:hAnsi="Arial" w:cs="Arial"/>
        </w:rPr>
        <w:t xml:space="preserve">desvíos </w:t>
      </w:r>
      <w:r w:rsidRPr="007427A7">
        <w:rPr>
          <w:rFonts w:ascii="Arial" w:hAnsi="Arial" w:cs="Arial"/>
        </w:rPr>
        <w:t>para alcanzar los aeródromos alternativos que deban seleccionarse de acuerdo a las normas de operaciones.</w:t>
      </w:r>
    </w:p>
    <w:p w14:paraId="789E5B7F" w14:textId="38D1027E" w:rsidR="00AE0469" w:rsidRPr="007427A7" w:rsidRDefault="00BC5877" w:rsidP="005758FA">
      <w:pPr>
        <w:autoSpaceDE w:val="0"/>
        <w:autoSpaceDN w:val="0"/>
        <w:adjustRightInd w:val="0"/>
        <w:spacing w:after="120" w:line="288" w:lineRule="auto"/>
        <w:jc w:val="both"/>
        <w:rPr>
          <w:rFonts w:ascii="Arial" w:hAnsi="Arial" w:cs="Arial"/>
        </w:rPr>
      </w:pPr>
      <w:r w:rsidRPr="0028424D">
        <w:rPr>
          <w:rFonts w:ascii="Arial" w:hAnsi="Arial" w:cs="Arial"/>
          <w:b/>
          <w:bCs/>
        </w:rPr>
        <w:t>[</w:t>
      </w:r>
      <w:r w:rsidR="00AE0469" w:rsidRPr="0028424D">
        <w:rPr>
          <w:rFonts w:ascii="Arial" w:hAnsi="Arial" w:cs="Arial"/>
          <w:b/>
          <w:bCs/>
        </w:rPr>
        <w:t>&lt;</w:t>
      </w:r>
      <w:r w:rsidR="00AE0469" w:rsidRPr="007427A7">
        <w:rPr>
          <w:rFonts w:ascii="Arial" w:hAnsi="Arial" w:cs="Arial"/>
          <w:bCs/>
        </w:rPr>
        <w:t>Si se trata de un avión</w:t>
      </w:r>
      <w:r w:rsidR="00AE0469" w:rsidRPr="0028424D">
        <w:rPr>
          <w:rFonts w:ascii="Arial" w:hAnsi="Arial" w:cs="Arial"/>
          <w:b/>
          <w:bCs/>
        </w:rPr>
        <w:t>&gt;</w:t>
      </w:r>
      <w:r w:rsidR="00AE0469" w:rsidRPr="007427A7">
        <w:rPr>
          <w:rFonts w:ascii="Arial" w:hAnsi="Arial" w:cs="Arial"/>
          <w:bCs/>
        </w:rPr>
        <w:t xml:space="preserve"> </w:t>
      </w:r>
      <w:r w:rsidR="00AE0469" w:rsidRPr="007427A7">
        <w:rPr>
          <w:rFonts w:ascii="Arial" w:hAnsi="Arial" w:cs="Arial"/>
          <w:b/>
          <w:bCs/>
        </w:rPr>
        <w:t>Vuelo:</w:t>
      </w:r>
      <w:r w:rsidR="00AE0469" w:rsidRPr="007427A7">
        <w:rPr>
          <w:rFonts w:ascii="Arial" w:hAnsi="Arial" w:cs="Arial"/>
          <w:bCs/>
        </w:rPr>
        <w:t xml:space="preserve"> </w:t>
      </w:r>
      <w:r w:rsidR="001268AE" w:rsidRPr="007427A7">
        <w:rPr>
          <w:rFonts w:ascii="Arial" w:hAnsi="Arial" w:cs="Arial"/>
          <w:bCs/>
        </w:rPr>
        <w:t>Para el propósito de esta MEL significa el período de tiempo entre el momento en el cual la aeronave comienza a moverse con sus propios medios con el propósito de prepararse para el despegue, hasta el momento en que la aeronave se detiene por completo en su área de estacionamiento después del aterrizaje.</w:t>
      </w:r>
    </w:p>
    <w:p w14:paraId="7B0F180D" w14:textId="046C267E" w:rsidR="000F5288" w:rsidRPr="007427A7" w:rsidRDefault="00AE0469" w:rsidP="005758FA">
      <w:pPr>
        <w:autoSpaceDE w:val="0"/>
        <w:autoSpaceDN w:val="0"/>
        <w:adjustRightInd w:val="0"/>
        <w:spacing w:after="120" w:line="288" w:lineRule="auto"/>
        <w:jc w:val="both"/>
        <w:rPr>
          <w:rFonts w:ascii="Arial" w:hAnsi="Arial" w:cs="Arial"/>
        </w:rPr>
      </w:pPr>
      <w:r w:rsidRPr="0028424D">
        <w:rPr>
          <w:rFonts w:ascii="Arial" w:hAnsi="Arial" w:cs="Arial"/>
          <w:b/>
        </w:rPr>
        <w:t>&lt;</w:t>
      </w:r>
      <w:r w:rsidRPr="007427A7">
        <w:rPr>
          <w:rFonts w:ascii="Arial" w:hAnsi="Arial" w:cs="Arial"/>
        </w:rPr>
        <w:t>Si se trata de un helicóptero</w:t>
      </w:r>
      <w:r w:rsidRPr="0028424D">
        <w:rPr>
          <w:rFonts w:ascii="Arial" w:hAnsi="Arial" w:cs="Arial"/>
          <w:b/>
        </w:rPr>
        <w:t>&gt;</w:t>
      </w:r>
      <w:r w:rsidRPr="007427A7">
        <w:rPr>
          <w:rFonts w:ascii="Arial" w:hAnsi="Arial" w:cs="Arial"/>
        </w:rPr>
        <w:t xml:space="preserve"> </w:t>
      </w:r>
      <w:r w:rsidRPr="007427A7">
        <w:rPr>
          <w:rFonts w:ascii="Arial" w:hAnsi="Arial" w:cs="Arial"/>
          <w:b/>
        </w:rPr>
        <w:t>Vuelo</w:t>
      </w:r>
      <w:r w:rsidRPr="007427A7">
        <w:rPr>
          <w:rFonts w:ascii="Arial" w:hAnsi="Arial" w:cs="Arial"/>
        </w:rPr>
        <w:t>: Para el propósito de esta MEL significa el período de tiempo entre el momento en el cual el rotor del helicóptero comienza a girar, hasta el momento en que el helicóptero se detiene por completo al final del vuelo y el rotor se detiene.</w:t>
      </w:r>
      <w:r w:rsidR="00BC5877" w:rsidRPr="0028424D">
        <w:rPr>
          <w:rFonts w:ascii="Arial" w:hAnsi="Arial" w:cs="Arial"/>
          <w:b/>
        </w:rPr>
        <w:t>]</w:t>
      </w:r>
    </w:p>
    <w:p w14:paraId="53E02328" w14:textId="2569268A" w:rsidR="00E41DE1" w:rsidRPr="007427A7" w:rsidRDefault="00E41DE1" w:rsidP="005758FA">
      <w:pPr>
        <w:autoSpaceDE w:val="0"/>
        <w:autoSpaceDN w:val="0"/>
        <w:adjustRightInd w:val="0"/>
        <w:spacing w:after="120" w:line="288" w:lineRule="auto"/>
        <w:jc w:val="both"/>
        <w:rPr>
          <w:rFonts w:ascii="Arial" w:hAnsi="Arial" w:cs="Arial"/>
        </w:rPr>
      </w:pPr>
      <w:r w:rsidRPr="007427A7">
        <w:rPr>
          <w:rFonts w:ascii="Arial" w:hAnsi="Arial" w:cs="Arial"/>
        </w:rPr>
        <w:br w:type="page"/>
      </w:r>
    </w:p>
    <w:p w14:paraId="52E32EFE" w14:textId="0EB1C4D3" w:rsidR="00E41DE1" w:rsidRPr="007427A7" w:rsidRDefault="00617964" w:rsidP="005758FA">
      <w:pPr>
        <w:spacing w:after="120" w:line="288" w:lineRule="auto"/>
        <w:jc w:val="center"/>
        <w:rPr>
          <w:rFonts w:ascii="Arial" w:hAnsi="Arial" w:cs="Arial"/>
          <w:b/>
          <w:u w:val="single"/>
        </w:rPr>
      </w:pPr>
      <w:r w:rsidRPr="007427A7">
        <w:rPr>
          <w:rFonts w:ascii="Arial" w:hAnsi="Arial" w:cs="Arial"/>
          <w:b/>
          <w:u w:val="single"/>
        </w:rPr>
        <w:lastRenderedPageBreak/>
        <w:t>LISTA DE ELEMENTOS (ÍTEMS)</w:t>
      </w:r>
    </w:p>
    <w:p w14:paraId="2995F63C" w14:textId="5BF3D53B" w:rsidR="00E41DE1" w:rsidRPr="007427A7" w:rsidRDefault="00E41DE1" w:rsidP="005758FA">
      <w:pPr>
        <w:spacing w:after="120" w:line="288" w:lineRule="auto"/>
        <w:jc w:val="both"/>
        <w:rPr>
          <w:rFonts w:ascii="Arial" w:hAnsi="Arial" w:cs="Arial"/>
        </w:rPr>
      </w:pPr>
      <w:r w:rsidRPr="007933CB">
        <w:rPr>
          <w:rFonts w:ascii="Arial" w:hAnsi="Arial" w:cs="Arial"/>
          <w:b/>
        </w:rPr>
        <w:t>&lt;</w:t>
      </w:r>
      <w:r w:rsidR="007933CB">
        <w:rPr>
          <w:rFonts w:ascii="Arial" w:hAnsi="Arial" w:cs="Arial"/>
          <w:b/>
        </w:rPr>
        <w:t xml:space="preserve"> </w:t>
      </w:r>
      <w:r w:rsidRPr="007427A7">
        <w:rPr>
          <w:rFonts w:ascii="Arial" w:hAnsi="Arial" w:cs="Arial"/>
        </w:rPr>
        <w:t>En esta sección se ha de incluir un listado de los ítems recogidos en la MMEL e instalados en la aeronave, con la particularización que proceda, siguiendo el formato de la MMEL aplicable y teniendo en cuenta que sus condiciones de despacho han de prescribir que estén operativos, para lo cual:</w:t>
      </w:r>
    </w:p>
    <w:p w14:paraId="791434E2" w14:textId="77777777" w:rsidR="00E41DE1" w:rsidRPr="007427A7" w:rsidRDefault="00E41DE1" w:rsidP="005758FA">
      <w:pPr>
        <w:numPr>
          <w:ilvl w:val="0"/>
          <w:numId w:val="4"/>
        </w:numPr>
        <w:spacing w:after="120" w:line="288" w:lineRule="auto"/>
        <w:ind w:left="714" w:hanging="357"/>
        <w:jc w:val="both"/>
        <w:rPr>
          <w:rFonts w:ascii="Arial" w:hAnsi="Arial" w:cs="Arial"/>
        </w:rPr>
      </w:pPr>
      <w:r w:rsidRPr="007427A7">
        <w:rPr>
          <w:rFonts w:ascii="Arial" w:hAnsi="Arial" w:cs="Arial"/>
        </w:rPr>
        <w:t>La categoría de intervalo de rectificación ha de dejarse en blanco.</w:t>
      </w:r>
    </w:p>
    <w:p w14:paraId="173DC12F" w14:textId="77777777" w:rsidR="00E41DE1" w:rsidRPr="007427A7" w:rsidRDefault="00E41DE1" w:rsidP="005758FA">
      <w:pPr>
        <w:numPr>
          <w:ilvl w:val="0"/>
          <w:numId w:val="4"/>
        </w:numPr>
        <w:spacing w:after="120" w:line="288" w:lineRule="auto"/>
        <w:ind w:left="714" w:hanging="357"/>
        <w:jc w:val="both"/>
        <w:rPr>
          <w:rFonts w:ascii="Arial" w:hAnsi="Arial" w:cs="Arial"/>
        </w:rPr>
      </w:pPr>
      <w:r w:rsidRPr="007427A7">
        <w:rPr>
          <w:rFonts w:ascii="Arial" w:hAnsi="Arial" w:cs="Arial"/>
        </w:rPr>
        <w:t>El número requerido para despacho ha de ser igual al número instalado.</w:t>
      </w:r>
    </w:p>
    <w:p w14:paraId="3728DDF3" w14:textId="77777777" w:rsidR="00E41DE1" w:rsidRPr="007427A7" w:rsidRDefault="00E41DE1" w:rsidP="005758FA">
      <w:pPr>
        <w:numPr>
          <w:ilvl w:val="0"/>
          <w:numId w:val="4"/>
        </w:numPr>
        <w:spacing w:after="120" w:line="288" w:lineRule="auto"/>
        <w:jc w:val="both"/>
        <w:rPr>
          <w:rFonts w:ascii="Arial" w:hAnsi="Arial" w:cs="Arial"/>
        </w:rPr>
      </w:pPr>
      <w:r w:rsidRPr="007427A7">
        <w:rPr>
          <w:rFonts w:ascii="Arial" w:hAnsi="Arial" w:cs="Arial"/>
        </w:rPr>
        <w:t xml:space="preserve">La columna/casilla REMARKS OR EXCEPTIONS ha de incluir el texto </w:t>
      </w:r>
      <w:r w:rsidRPr="007427A7">
        <w:rPr>
          <w:rFonts w:ascii="Arial" w:hAnsi="Arial" w:cs="Arial"/>
          <w:i/>
        </w:rPr>
        <w:t>NO GO item</w:t>
      </w:r>
      <w:r w:rsidRPr="007427A7">
        <w:rPr>
          <w:rFonts w:ascii="Arial" w:hAnsi="Arial" w:cs="Arial"/>
        </w:rPr>
        <w:t xml:space="preserve"> en todos y cada uno de los ítems que incluya la MEL.</w:t>
      </w:r>
    </w:p>
    <w:p w14:paraId="35D77DC2" w14:textId="09C19BA7" w:rsidR="00E41DE1" w:rsidRDefault="00E41DE1" w:rsidP="005758FA">
      <w:pPr>
        <w:spacing w:after="120" w:line="288" w:lineRule="auto"/>
        <w:jc w:val="both"/>
        <w:rPr>
          <w:rFonts w:ascii="Arial" w:hAnsi="Arial" w:cs="Arial"/>
        </w:rPr>
      </w:pPr>
      <w:r w:rsidRPr="007427A7">
        <w:rPr>
          <w:rFonts w:ascii="Arial" w:hAnsi="Arial" w:cs="Arial"/>
        </w:rPr>
        <w:t>No se admite que ninguno de los ítems incluidos en la MMEL e instalados en la aer</w:t>
      </w:r>
      <w:r w:rsidR="00403BC8">
        <w:rPr>
          <w:rFonts w:ascii="Arial" w:hAnsi="Arial" w:cs="Arial"/>
        </w:rPr>
        <w:t>onave se excluya de este listado.</w:t>
      </w:r>
      <w:r w:rsidR="007933CB">
        <w:rPr>
          <w:rFonts w:ascii="Arial" w:hAnsi="Arial" w:cs="Arial"/>
        </w:rPr>
        <w:t xml:space="preserve"> </w:t>
      </w:r>
      <w:r w:rsidRPr="007933CB">
        <w:rPr>
          <w:rFonts w:ascii="Arial" w:hAnsi="Arial" w:cs="Arial"/>
          <w:b/>
        </w:rPr>
        <w:t>&gt;</w:t>
      </w:r>
    </w:p>
    <w:p w14:paraId="25F931BC" w14:textId="371EE8D8" w:rsidR="00617964" w:rsidRDefault="00617964" w:rsidP="005758FA">
      <w:pPr>
        <w:spacing w:after="120" w:line="288" w:lineRule="auto"/>
        <w:rPr>
          <w:rFonts w:ascii="Arial" w:hAnsi="Arial" w:cs="Arial"/>
        </w:rPr>
      </w:pPr>
    </w:p>
    <w:p w14:paraId="37D78734" w14:textId="628602BE" w:rsidR="00617964" w:rsidRDefault="00617964" w:rsidP="005758FA">
      <w:pPr>
        <w:spacing w:after="120" w:line="288" w:lineRule="auto"/>
        <w:rPr>
          <w:rFonts w:ascii="Arial" w:hAnsi="Arial" w:cs="Arial"/>
        </w:rPr>
      </w:pPr>
      <w:r>
        <w:rPr>
          <w:rFonts w:ascii="Arial" w:hAnsi="Arial" w:cs="Arial"/>
        </w:rPr>
        <w:br w:type="page"/>
      </w:r>
    </w:p>
    <w:p w14:paraId="7126BED5" w14:textId="70B9EC34" w:rsidR="00617964" w:rsidRPr="00617964" w:rsidRDefault="00617964" w:rsidP="005758FA">
      <w:pPr>
        <w:spacing w:after="120" w:line="288" w:lineRule="auto"/>
        <w:jc w:val="center"/>
        <w:rPr>
          <w:rFonts w:ascii="Arial" w:hAnsi="Arial" w:cs="Arial"/>
          <w:b/>
          <w:u w:val="single"/>
        </w:rPr>
      </w:pPr>
      <w:r w:rsidRPr="00617964">
        <w:rPr>
          <w:rFonts w:ascii="Arial" w:hAnsi="Arial" w:cs="Arial"/>
          <w:b/>
          <w:u w:val="single"/>
        </w:rPr>
        <w:lastRenderedPageBreak/>
        <w:t>PROCEDIMIENTOS OPERATIVOS</w:t>
      </w:r>
    </w:p>
    <w:p w14:paraId="7673DE06" w14:textId="77777777" w:rsidR="00617964" w:rsidRPr="00617964" w:rsidRDefault="00617964" w:rsidP="005758FA">
      <w:pPr>
        <w:spacing w:after="120" w:line="288" w:lineRule="auto"/>
        <w:jc w:val="center"/>
        <w:rPr>
          <w:rFonts w:ascii="Arial" w:hAnsi="Arial" w:cs="Arial"/>
        </w:rPr>
      </w:pPr>
    </w:p>
    <w:p w14:paraId="561974B4" w14:textId="77777777" w:rsidR="00617964" w:rsidRPr="00617964" w:rsidRDefault="00617964" w:rsidP="005758FA">
      <w:pPr>
        <w:spacing w:after="120" w:line="288" w:lineRule="auto"/>
        <w:jc w:val="center"/>
        <w:rPr>
          <w:rFonts w:ascii="Arial" w:hAnsi="Arial" w:cs="Arial"/>
        </w:rPr>
      </w:pPr>
    </w:p>
    <w:p w14:paraId="299F0638" w14:textId="77777777" w:rsidR="00617964" w:rsidRPr="00617964" w:rsidRDefault="00617964" w:rsidP="005758FA">
      <w:pPr>
        <w:spacing w:after="120" w:line="288" w:lineRule="auto"/>
        <w:jc w:val="center"/>
        <w:rPr>
          <w:rFonts w:ascii="Arial" w:hAnsi="Arial" w:cs="Arial"/>
        </w:rPr>
      </w:pPr>
    </w:p>
    <w:p w14:paraId="54BE4A3D" w14:textId="77777777" w:rsidR="00617964" w:rsidRPr="00617964" w:rsidRDefault="00617964" w:rsidP="005758FA">
      <w:pPr>
        <w:spacing w:after="120" w:line="288" w:lineRule="auto"/>
        <w:jc w:val="center"/>
        <w:rPr>
          <w:rFonts w:ascii="Arial" w:hAnsi="Arial" w:cs="Arial"/>
        </w:rPr>
      </w:pPr>
    </w:p>
    <w:p w14:paraId="4A2425BD" w14:textId="103F04B4" w:rsidR="00617964" w:rsidRPr="007427A7" w:rsidRDefault="00617964" w:rsidP="005758FA">
      <w:pPr>
        <w:spacing w:after="120" w:line="288" w:lineRule="auto"/>
        <w:jc w:val="center"/>
        <w:rPr>
          <w:rFonts w:ascii="Arial" w:hAnsi="Arial" w:cs="Arial"/>
        </w:rPr>
      </w:pPr>
      <w:r>
        <w:rPr>
          <w:rFonts w:ascii="Arial" w:hAnsi="Arial" w:cs="Arial"/>
        </w:rPr>
        <w:t xml:space="preserve">- </w:t>
      </w:r>
      <w:r w:rsidRPr="00617964">
        <w:rPr>
          <w:rFonts w:ascii="Arial" w:hAnsi="Arial" w:cs="Arial"/>
        </w:rPr>
        <w:t>INTENCIONADAMENTE EN BLANCO</w:t>
      </w:r>
      <w:r>
        <w:rPr>
          <w:rFonts w:ascii="Arial" w:hAnsi="Arial" w:cs="Arial"/>
        </w:rPr>
        <w:t xml:space="preserve"> -</w:t>
      </w:r>
    </w:p>
    <w:p w14:paraId="4DF8324E" w14:textId="69A97095" w:rsidR="000C3C3F" w:rsidRDefault="000C3C3F" w:rsidP="005758FA">
      <w:pPr>
        <w:autoSpaceDE w:val="0"/>
        <w:autoSpaceDN w:val="0"/>
        <w:adjustRightInd w:val="0"/>
        <w:spacing w:after="120" w:line="288" w:lineRule="auto"/>
        <w:jc w:val="both"/>
        <w:rPr>
          <w:rFonts w:ascii="Arial" w:hAnsi="Arial" w:cs="Arial"/>
        </w:rPr>
      </w:pPr>
      <w:r>
        <w:rPr>
          <w:rFonts w:ascii="Arial" w:hAnsi="Arial" w:cs="Arial"/>
        </w:rPr>
        <w:br w:type="page"/>
      </w:r>
    </w:p>
    <w:p w14:paraId="22320091" w14:textId="629DEFC1" w:rsidR="000C3C3F" w:rsidRPr="000C3C3F" w:rsidRDefault="000C3C3F" w:rsidP="005758FA">
      <w:pPr>
        <w:autoSpaceDE w:val="0"/>
        <w:autoSpaceDN w:val="0"/>
        <w:adjustRightInd w:val="0"/>
        <w:spacing w:after="120" w:line="288" w:lineRule="auto"/>
        <w:jc w:val="center"/>
        <w:rPr>
          <w:rFonts w:ascii="Arial" w:hAnsi="Arial" w:cs="Arial"/>
          <w:b/>
          <w:u w:val="single"/>
        </w:rPr>
      </w:pPr>
      <w:r w:rsidRPr="000C3C3F">
        <w:rPr>
          <w:rFonts w:ascii="Arial" w:hAnsi="Arial" w:cs="Arial"/>
          <w:b/>
          <w:u w:val="single"/>
        </w:rPr>
        <w:lastRenderedPageBreak/>
        <w:t>PROCEDIMIENTOS DE MANTENIMIENTO</w:t>
      </w:r>
    </w:p>
    <w:p w14:paraId="734C8FB7" w14:textId="77777777" w:rsidR="000C3C3F" w:rsidRPr="000C3C3F" w:rsidRDefault="000C3C3F" w:rsidP="005758FA">
      <w:pPr>
        <w:autoSpaceDE w:val="0"/>
        <w:autoSpaceDN w:val="0"/>
        <w:adjustRightInd w:val="0"/>
        <w:spacing w:after="120" w:line="288" w:lineRule="auto"/>
        <w:jc w:val="center"/>
        <w:rPr>
          <w:rFonts w:ascii="Arial" w:hAnsi="Arial" w:cs="Arial"/>
        </w:rPr>
      </w:pPr>
    </w:p>
    <w:p w14:paraId="5B3265E7" w14:textId="77777777" w:rsidR="000C3C3F" w:rsidRPr="000C3C3F" w:rsidRDefault="000C3C3F" w:rsidP="005758FA">
      <w:pPr>
        <w:autoSpaceDE w:val="0"/>
        <w:autoSpaceDN w:val="0"/>
        <w:adjustRightInd w:val="0"/>
        <w:spacing w:after="120" w:line="288" w:lineRule="auto"/>
        <w:jc w:val="center"/>
        <w:rPr>
          <w:rFonts w:ascii="Arial" w:hAnsi="Arial" w:cs="Arial"/>
        </w:rPr>
      </w:pPr>
    </w:p>
    <w:p w14:paraId="377C23AA" w14:textId="47EAE1AF" w:rsidR="000C3C3F" w:rsidRDefault="000C3C3F" w:rsidP="005758FA">
      <w:pPr>
        <w:autoSpaceDE w:val="0"/>
        <w:autoSpaceDN w:val="0"/>
        <w:adjustRightInd w:val="0"/>
        <w:spacing w:after="120" w:line="288" w:lineRule="auto"/>
        <w:jc w:val="center"/>
        <w:rPr>
          <w:rFonts w:ascii="Arial" w:hAnsi="Arial" w:cs="Arial"/>
        </w:rPr>
      </w:pPr>
    </w:p>
    <w:p w14:paraId="18E0CB2C" w14:textId="77777777" w:rsidR="000C3C3F" w:rsidRPr="000C3C3F" w:rsidRDefault="000C3C3F" w:rsidP="005758FA">
      <w:pPr>
        <w:autoSpaceDE w:val="0"/>
        <w:autoSpaceDN w:val="0"/>
        <w:adjustRightInd w:val="0"/>
        <w:spacing w:after="120" w:line="288" w:lineRule="auto"/>
        <w:jc w:val="center"/>
        <w:rPr>
          <w:rFonts w:ascii="Arial" w:hAnsi="Arial" w:cs="Arial"/>
        </w:rPr>
      </w:pPr>
    </w:p>
    <w:p w14:paraId="2451035C" w14:textId="3A4E4DD3" w:rsidR="00E41DE1" w:rsidRPr="007427A7" w:rsidRDefault="000C3C3F" w:rsidP="005758FA">
      <w:pPr>
        <w:autoSpaceDE w:val="0"/>
        <w:autoSpaceDN w:val="0"/>
        <w:adjustRightInd w:val="0"/>
        <w:spacing w:after="120" w:line="288" w:lineRule="auto"/>
        <w:jc w:val="center"/>
        <w:rPr>
          <w:rFonts w:ascii="Arial" w:hAnsi="Arial" w:cs="Arial"/>
        </w:rPr>
      </w:pPr>
      <w:r>
        <w:rPr>
          <w:rFonts w:ascii="Arial" w:hAnsi="Arial" w:cs="Arial"/>
        </w:rPr>
        <w:t xml:space="preserve">- </w:t>
      </w:r>
      <w:r w:rsidRPr="000C3C3F">
        <w:rPr>
          <w:rFonts w:ascii="Arial" w:hAnsi="Arial" w:cs="Arial"/>
        </w:rPr>
        <w:t>INTENCIONADAMENTE EN BLANCO</w:t>
      </w:r>
      <w:r>
        <w:rPr>
          <w:rFonts w:ascii="Arial" w:hAnsi="Arial" w:cs="Arial"/>
        </w:rPr>
        <w:t xml:space="preserve"> -</w:t>
      </w:r>
    </w:p>
    <w:sectPr w:rsidR="00E41DE1" w:rsidRPr="007427A7" w:rsidSect="006822BB">
      <w:headerReference w:type="default" r:id="rId14"/>
      <w:footerReference w:type="default" r:id="rId15"/>
      <w:pgSz w:w="11906" w:h="16838"/>
      <w:pgMar w:top="1417" w:right="1133" w:bottom="1417" w:left="1134"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7CE48B" w14:textId="77777777" w:rsidR="0081179E" w:rsidRDefault="0081179E" w:rsidP="00634539">
      <w:pPr>
        <w:spacing w:after="0" w:line="240" w:lineRule="auto"/>
      </w:pPr>
      <w:r>
        <w:separator/>
      </w:r>
    </w:p>
  </w:endnote>
  <w:endnote w:type="continuationSeparator" w:id="0">
    <w:p w14:paraId="7B8C97E4" w14:textId="77777777" w:rsidR="0081179E" w:rsidRDefault="0081179E" w:rsidP="006345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CCAAAD" w14:textId="77777777" w:rsidR="00DE0D56" w:rsidRDefault="00DE0D5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E2A218" w14:textId="77777777" w:rsidR="00DE0D56" w:rsidRDefault="00DE0D56">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43428E" w14:textId="77777777" w:rsidR="00DE0D56" w:rsidRDefault="00DE0D56">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1707757010"/>
      <w:docPartObj>
        <w:docPartGallery w:val="Page Numbers (Bottom of Page)"/>
        <w:docPartUnique/>
      </w:docPartObj>
    </w:sdtPr>
    <w:sdtEndPr/>
    <w:sdtContent>
      <w:p w14:paraId="6FDCC5BB" w14:textId="71D9DDC1" w:rsidR="00275BB8" w:rsidRPr="00275BB8" w:rsidRDefault="00275BB8">
        <w:pPr>
          <w:pStyle w:val="Piedepgina"/>
          <w:jc w:val="right"/>
          <w:rPr>
            <w:rFonts w:ascii="Arial" w:hAnsi="Arial" w:cs="Arial"/>
            <w:sz w:val="20"/>
            <w:szCs w:val="20"/>
          </w:rPr>
        </w:pPr>
        <w:r w:rsidRPr="00275BB8">
          <w:rPr>
            <w:rFonts w:ascii="Arial" w:hAnsi="Arial" w:cs="Arial"/>
            <w:sz w:val="20"/>
            <w:szCs w:val="20"/>
          </w:rPr>
          <w:t xml:space="preserve">Página </w:t>
        </w:r>
        <w:r w:rsidRPr="00275BB8">
          <w:rPr>
            <w:rFonts w:ascii="Arial" w:hAnsi="Arial" w:cs="Arial"/>
            <w:sz w:val="20"/>
            <w:szCs w:val="20"/>
          </w:rPr>
          <w:fldChar w:fldCharType="begin"/>
        </w:r>
        <w:r w:rsidRPr="00275BB8">
          <w:rPr>
            <w:rFonts w:ascii="Arial" w:hAnsi="Arial" w:cs="Arial"/>
            <w:sz w:val="20"/>
            <w:szCs w:val="20"/>
          </w:rPr>
          <w:instrText>PAGE   \* MERGEFORMAT</w:instrText>
        </w:r>
        <w:r w:rsidRPr="00275BB8">
          <w:rPr>
            <w:rFonts w:ascii="Arial" w:hAnsi="Arial" w:cs="Arial"/>
            <w:sz w:val="20"/>
            <w:szCs w:val="20"/>
          </w:rPr>
          <w:fldChar w:fldCharType="separate"/>
        </w:r>
        <w:r w:rsidR="00F75E50">
          <w:rPr>
            <w:rFonts w:ascii="Arial" w:hAnsi="Arial" w:cs="Arial"/>
            <w:noProof/>
            <w:sz w:val="20"/>
            <w:szCs w:val="20"/>
          </w:rPr>
          <w:t>9</w:t>
        </w:r>
        <w:r w:rsidRPr="00275BB8">
          <w:rPr>
            <w:rFonts w:ascii="Arial" w:hAnsi="Arial" w:cs="Arial"/>
            <w:sz w:val="20"/>
            <w:szCs w:val="20"/>
          </w:rPr>
          <w:fldChar w:fldCharType="end"/>
        </w:r>
      </w:p>
    </w:sdtContent>
  </w:sdt>
  <w:p w14:paraId="197B1BD2" w14:textId="77777777" w:rsidR="00275BB8" w:rsidRDefault="00275BB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EDE068" w14:textId="77777777" w:rsidR="0081179E" w:rsidRDefault="0081179E" w:rsidP="00634539">
      <w:pPr>
        <w:spacing w:after="0" w:line="240" w:lineRule="auto"/>
      </w:pPr>
      <w:r>
        <w:separator/>
      </w:r>
    </w:p>
  </w:footnote>
  <w:footnote w:type="continuationSeparator" w:id="0">
    <w:p w14:paraId="6940169F" w14:textId="77777777" w:rsidR="0081179E" w:rsidRDefault="0081179E" w:rsidP="006345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01D800" w14:textId="77777777" w:rsidR="00DE0D56" w:rsidRDefault="00DE0D5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4D600C" w14:textId="67E4FAF0" w:rsidR="006822BB" w:rsidRPr="006822BB" w:rsidRDefault="006822BB" w:rsidP="006822BB">
    <w:pPr>
      <w:pStyle w:val="Encabezado"/>
      <w:jc w:val="center"/>
      <w:rPr>
        <w:lang w:val="es-ES_tradnl"/>
      </w:rPr>
    </w:pPr>
    <w:r>
      <w:rPr>
        <w:lang w:val="es-ES_tradnl"/>
      </w:rPr>
      <w:t>INSTRUCCIONES PARA ELABORAR LA MEL</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CF8FEE" w14:textId="77777777" w:rsidR="00DE0D56" w:rsidRDefault="00DE0D56">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D87EE" w14:textId="36A48290" w:rsidR="00275BB8" w:rsidRPr="00275BB8" w:rsidRDefault="00275BB8" w:rsidP="00275BB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F4A58"/>
    <w:multiLevelType w:val="hybridMultilevel"/>
    <w:tmpl w:val="AE0A2AB2"/>
    <w:lvl w:ilvl="0" w:tplc="1742BE60">
      <w:numFmt w:val="bullet"/>
      <w:lvlText w:val="•"/>
      <w:lvlJc w:val="left"/>
      <w:pPr>
        <w:ind w:left="720" w:hanging="360"/>
      </w:pPr>
      <w:rPr>
        <w:rFonts w:ascii="Calibri" w:eastAsiaTheme="minorHAns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12449A1"/>
    <w:multiLevelType w:val="hybridMultilevel"/>
    <w:tmpl w:val="46EE6712"/>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E1402FC"/>
    <w:multiLevelType w:val="hybridMultilevel"/>
    <w:tmpl w:val="5E98450E"/>
    <w:lvl w:ilvl="0" w:tplc="60BC9B10">
      <w:start w:val="23"/>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6BFE2C5B"/>
    <w:multiLevelType w:val="hybridMultilevel"/>
    <w:tmpl w:val="31C851A8"/>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CE5"/>
    <w:rsid w:val="000A18FB"/>
    <w:rsid w:val="000C3C3F"/>
    <w:rsid w:val="000E3E41"/>
    <w:rsid w:val="000F5288"/>
    <w:rsid w:val="00123946"/>
    <w:rsid w:val="001268AE"/>
    <w:rsid w:val="0013549D"/>
    <w:rsid w:val="0014516E"/>
    <w:rsid w:val="00156EDD"/>
    <w:rsid w:val="001665F0"/>
    <w:rsid w:val="0019773B"/>
    <w:rsid w:val="001A5D35"/>
    <w:rsid w:val="001A6F19"/>
    <w:rsid w:val="001D1465"/>
    <w:rsid w:val="001F77FD"/>
    <w:rsid w:val="00221E4B"/>
    <w:rsid w:val="0023316C"/>
    <w:rsid w:val="00247B18"/>
    <w:rsid w:val="00260DF3"/>
    <w:rsid w:val="00261F97"/>
    <w:rsid w:val="00274E9B"/>
    <w:rsid w:val="00275BB8"/>
    <w:rsid w:val="0028424D"/>
    <w:rsid w:val="002A0FB4"/>
    <w:rsid w:val="002A5ABD"/>
    <w:rsid w:val="002D3255"/>
    <w:rsid w:val="0032183E"/>
    <w:rsid w:val="00390D14"/>
    <w:rsid w:val="0039448B"/>
    <w:rsid w:val="003B48E4"/>
    <w:rsid w:val="003C32F3"/>
    <w:rsid w:val="003D1B54"/>
    <w:rsid w:val="003D39AE"/>
    <w:rsid w:val="003F1E06"/>
    <w:rsid w:val="00403BC8"/>
    <w:rsid w:val="00456E2C"/>
    <w:rsid w:val="00460F25"/>
    <w:rsid w:val="00467B1D"/>
    <w:rsid w:val="00473C6B"/>
    <w:rsid w:val="00474FA4"/>
    <w:rsid w:val="00495A1B"/>
    <w:rsid w:val="004B7AC2"/>
    <w:rsid w:val="004C586E"/>
    <w:rsid w:val="004E6685"/>
    <w:rsid w:val="004F3C37"/>
    <w:rsid w:val="00514658"/>
    <w:rsid w:val="00561877"/>
    <w:rsid w:val="00572627"/>
    <w:rsid w:val="005758FA"/>
    <w:rsid w:val="00575D48"/>
    <w:rsid w:val="005E4BEE"/>
    <w:rsid w:val="005F4140"/>
    <w:rsid w:val="00617964"/>
    <w:rsid w:val="00626B6C"/>
    <w:rsid w:val="00634429"/>
    <w:rsid w:val="00634539"/>
    <w:rsid w:val="00654AD7"/>
    <w:rsid w:val="00666CA0"/>
    <w:rsid w:val="0067316E"/>
    <w:rsid w:val="006822BB"/>
    <w:rsid w:val="00693BD9"/>
    <w:rsid w:val="006D72D7"/>
    <w:rsid w:val="006D776D"/>
    <w:rsid w:val="006F15FD"/>
    <w:rsid w:val="006F3227"/>
    <w:rsid w:val="007427A7"/>
    <w:rsid w:val="007933CB"/>
    <w:rsid w:val="007C260C"/>
    <w:rsid w:val="007E1E09"/>
    <w:rsid w:val="007E55F5"/>
    <w:rsid w:val="00806023"/>
    <w:rsid w:val="0081179E"/>
    <w:rsid w:val="008157AB"/>
    <w:rsid w:val="00816EC8"/>
    <w:rsid w:val="0082181C"/>
    <w:rsid w:val="00875A6A"/>
    <w:rsid w:val="00875C23"/>
    <w:rsid w:val="00893B9A"/>
    <w:rsid w:val="008D133E"/>
    <w:rsid w:val="008E1AC1"/>
    <w:rsid w:val="008E687C"/>
    <w:rsid w:val="00905CB2"/>
    <w:rsid w:val="00927AEF"/>
    <w:rsid w:val="00967FC2"/>
    <w:rsid w:val="00980B94"/>
    <w:rsid w:val="009963D9"/>
    <w:rsid w:val="009C4EB8"/>
    <w:rsid w:val="009E3744"/>
    <w:rsid w:val="009F29BA"/>
    <w:rsid w:val="009F300C"/>
    <w:rsid w:val="00A25F34"/>
    <w:rsid w:val="00A266E6"/>
    <w:rsid w:val="00A35426"/>
    <w:rsid w:val="00A62092"/>
    <w:rsid w:val="00AB7281"/>
    <w:rsid w:val="00AC666D"/>
    <w:rsid w:val="00AD5E28"/>
    <w:rsid w:val="00AE0469"/>
    <w:rsid w:val="00AE7663"/>
    <w:rsid w:val="00B06E9F"/>
    <w:rsid w:val="00B12087"/>
    <w:rsid w:val="00B32A72"/>
    <w:rsid w:val="00B34556"/>
    <w:rsid w:val="00B35942"/>
    <w:rsid w:val="00B620B6"/>
    <w:rsid w:val="00B7102A"/>
    <w:rsid w:val="00B86B52"/>
    <w:rsid w:val="00BA112D"/>
    <w:rsid w:val="00BC5877"/>
    <w:rsid w:val="00BD2E2B"/>
    <w:rsid w:val="00BD36A4"/>
    <w:rsid w:val="00BE5371"/>
    <w:rsid w:val="00C22C42"/>
    <w:rsid w:val="00C3723A"/>
    <w:rsid w:val="00C8799C"/>
    <w:rsid w:val="00CA5947"/>
    <w:rsid w:val="00CA724F"/>
    <w:rsid w:val="00CD20C2"/>
    <w:rsid w:val="00D43BF2"/>
    <w:rsid w:val="00D70064"/>
    <w:rsid w:val="00D72A9C"/>
    <w:rsid w:val="00D7758D"/>
    <w:rsid w:val="00D809C2"/>
    <w:rsid w:val="00D80A47"/>
    <w:rsid w:val="00D91D10"/>
    <w:rsid w:val="00D97D0F"/>
    <w:rsid w:val="00DA6CF8"/>
    <w:rsid w:val="00DB42FB"/>
    <w:rsid w:val="00DC4158"/>
    <w:rsid w:val="00DD468B"/>
    <w:rsid w:val="00DE0D56"/>
    <w:rsid w:val="00E028E6"/>
    <w:rsid w:val="00E14C59"/>
    <w:rsid w:val="00E21277"/>
    <w:rsid w:val="00E30626"/>
    <w:rsid w:val="00E34C48"/>
    <w:rsid w:val="00E41DE1"/>
    <w:rsid w:val="00E514C4"/>
    <w:rsid w:val="00E53B06"/>
    <w:rsid w:val="00E91C5D"/>
    <w:rsid w:val="00EB6BA6"/>
    <w:rsid w:val="00F0385A"/>
    <w:rsid w:val="00F55C36"/>
    <w:rsid w:val="00F75E50"/>
    <w:rsid w:val="00F76295"/>
    <w:rsid w:val="00F76B7B"/>
    <w:rsid w:val="00FA1CE5"/>
    <w:rsid w:val="00FB72C2"/>
    <w:rsid w:val="00FB7D54"/>
    <w:rsid w:val="00FB7DD5"/>
    <w:rsid w:val="00FE72F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039B0"/>
  <w15:docId w15:val="{B2FD7ABA-363C-406B-84C0-8F4A4D957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BE5371"/>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2181C"/>
    <w:pPr>
      <w:ind w:left="720"/>
      <w:contextualSpacing/>
    </w:pPr>
  </w:style>
  <w:style w:type="paragraph" w:styleId="Textodeglobo">
    <w:name w:val="Balloon Text"/>
    <w:basedOn w:val="Normal"/>
    <w:link w:val="TextodegloboCar"/>
    <w:uiPriority w:val="99"/>
    <w:semiHidden/>
    <w:unhideWhenUsed/>
    <w:rsid w:val="00456E2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56E2C"/>
    <w:rPr>
      <w:rFonts w:ascii="Segoe UI" w:hAnsi="Segoe UI" w:cs="Segoe UI"/>
      <w:sz w:val="18"/>
      <w:szCs w:val="18"/>
    </w:rPr>
  </w:style>
  <w:style w:type="character" w:styleId="Refdecomentario">
    <w:name w:val="annotation reference"/>
    <w:basedOn w:val="Fuentedeprrafopredeter"/>
    <w:uiPriority w:val="99"/>
    <w:semiHidden/>
    <w:unhideWhenUsed/>
    <w:rsid w:val="00875A6A"/>
    <w:rPr>
      <w:sz w:val="16"/>
      <w:szCs w:val="16"/>
    </w:rPr>
  </w:style>
  <w:style w:type="paragraph" w:styleId="Textocomentario">
    <w:name w:val="annotation text"/>
    <w:basedOn w:val="Normal"/>
    <w:link w:val="TextocomentarioCar"/>
    <w:uiPriority w:val="99"/>
    <w:semiHidden/>
    <w:unhideWhenUsed/>
    <w:rsid w:val="00875A6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75A6A"/>
    <w:rPr>
      <w:sz w:val="20"/>
      <w:szCs w:val="20"/>
    </w:rPr>
  </w:style>
  <w:style w:type="paragraph" w:styleId="Asuntodelcomentario">
    <w:name w:val="annotation subject"/>
    <w:basedOn w:val="Textocomentario"/>
    <w:next w:val="Textocomentario"/>
    <w:link w:val="AsuntodelcomentarioCar"/>
    <w:uiPriority w:val="99"/>
    <w:semiHidden/>
    <w:unhideWhenUsed/>
    <w:rsid w:val="00875A6A"/>
    <w:rPr>
      <w:b/>
      <w:bCs/>
    </w:rPr>
  </w:style>
  <w:style w:type="character" w:customStyle="1" w:styleId="AsuntodelcomentarioCar">
    <w:name w:val="Asunto del comentario Car"/>
    <w:basedOn w:val="TextocomentarioCar"/>
    <w:link w:val="Asuntodelcomentario"/>
    <w:uiPriority w:val="99"/>
    <w:semiHidden/>
    <w:rsid w:val="00875A6A"/>
    <w:rPr>
      <w:b/>
      <w:bCs/>
      <w:sz w:val="20"/>
      <w:szCs w:val="20"/>
    </w:rPr>
  </w:style>
  <w:style w:type="paragraph" w:styleId="Encabezado">
    <w:name w:val="header"/>
    <w:basedOn w:val="Normal"/>
    <w:link w:val="EncabezadoCar"/>
    <w:uiPriority w:val="99"/>
    <w:unhideWhenUsed/>
    <w:rsid w:val="0063453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34539"/>
  </w:style>
  <w:style w:type="paragraph" w:styleId="Piedepgina">
    <w:name w:val="footer"/>
    <w:basedOn w:val="Normal"/>
    <w:link w:val="PiedepginaCar"/>
    <w:uiPriority w:val="99"/>
    <w:unhideWhenUsed/>
    <w:rsid w:val="0063453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34539"/>
  </w:style>
  <w:style w:type="paragraph" w:customStyle="1" w:styleId="Default">
    <w:name w:val="Default"/>
    <w:rsid w:val="00EB6BA6"/>
    <w:pPr>
      <w:autoSpaceDE w:val="0"/>
      <w:autoSpaceDN w:val="0"/>
      <w:adjustRightInd w:val="0"/>
      <w:spacing w:after="0" w:line="240" w:lineRule="auto"/>
    </w:pPr>
    <w:rPr>
      <w:rFonts w:ascii="Arial" w:hAnsi="Arial" w:cs="Arial"/>
      <w:color w:val="000000"/>
      <w:sz w:val="24"/>
      <w:szCs w:val="24"/>
    </w:rPr>
  </w:style>
  <w:style w:type="paragraph" w:customStyle="1" w:styleId="CM4">
    <w:name w:val="CM4"/>
    <w:basedOn w:val="Normal"/>
    <w:next w:val="Normal"/>
    <w:uiPriority w:val="99"/>
    <w:rsid w:val="005E4BEE"/>
    <w:pPr>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9365C4-3B1F-479C-A395-696720328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10</Pages>
  <Words>1458</Words>
  <Characters>8020</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Luis Valdueza Sandin</dc:creator>
  <cp:keywords/>
  <dc:description/>
  <cp:lastModifiedBy>Juan Luis Valdueza Sandin</cp:lastModifiedBy>
  <cp:revision>65</cp:revision>
  <cp:lastPrinted>2017-10-26T07:59:00Z</cp:lastPrinted>
  <dcterms:created xsi:type="dcterms:W3CDTF">2020-02-27T09:48:00Z</dcterms:created>
  <dcterms:modified xsi:type="dcterms:W3CDTF">2020-02-27T12:41:00Z</dcterms:modified>
</cp:coreProperties>
</file>