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6"/>
        <w:tblW w:w="0" w:type="auto"/>
        <w:tblLook w:val="04A0" w:firstRow="1" w:lastRow="0" w:firstColumn="1" w:lastColumn="0" w:noHBand="0" w:noVBand="1"/>
      </w:tblPr>
      <w:tblGrid>
        <w:gridCol w:w="3106"/>
        <w:gridCol w:w="3116"/>
        <w:gridCol w:w="3150"/>
      </w:tblGrid>
      <w:tr w:rsidR="007B21E5" w:rsidRPr="002E586B" w14:paraId="6D0292C0" w14:textId="77777777" w:rsidTr="00451A2E">
        <w:trPr>
          <w:trHeight w:val="1118"/>
        </w:trPr>
        <w:tc>
          <w:tcPr>
            <w:tcW w:w="3106" w:type="dxa"/>
            <w:vAlign w:val="center"/>
          </w:tcPr>
          <w:p w14:paraId="6AFEDD4E" w14:textId="738E8B9E" w:rsidR="007B21E5" w:rsidRPr="002E586B" w:rsidRDefault="00691284" w:rsidP="00785A74">
            <w:pPr>
              <w:pStyle w:val="Rellenar"/>
              <w:spacing w:after="0"/>
              <w:ind w:left="708" w:hanging="708"/>
              <w:jc w:val="center"/>
              <w:rPr>
                <w:highlight w:val="yellow"/>
              </w:rPr>
            </w:pPr>
            <w:r w:rsidRPr="00635303">
              <w:t xml:space="preserve">Logo del </w:t>
            </w:r>
            <w:r w:rsidR="00BB340E" w:rsidRPr="00635303">
              <w:t>operador de UAS</w:t>
            </w:r>
          </w:p>
        </w:tc>
        <w:tc>
          <w:tcPr>
            <w:tcW w:w="3116" w:type="dxa"/>
          </w:tcPr>
          <w:p w14:paraId="4E7CF8A3" w14:textId="77777777" w:rsidR="007B21E5" w:rsidRPr="002E586B" w:rsidRDefault="007B21E5" w:rsidP="004770D6">
            <w:pPr>
              <w:pStyle w:val="Default"/>
              <w:spacing w:before="120"/>
              <w:jc w:val="both"/>
              <w:rPr>
                <w:rFonts w:asciiTheme="minorHAnsi" w:eastAsia="Adobe Ming Std L" w:hAnsiTheme="minorHAnsi" w:cstheme="minorHAnsi"/>
                <w:highlight w:val="yellow"/>
              </w:rPr>
            </w:pPr>
          </w:p>
        </w:tc>
        <w:tc>
          <w:tcPr>
            <w:tcW w:w="3150" w:type="dxa"/>
            <w:vAlign w:val="center"/>
          </w:tcPr>
          <w:p w14:paraId="0C908F20" w14:textId="77777777" w:rsidR="00CE3F5A" w:rsidRDefault="00BF6D64" w:rsidP="004770D6">
            <w:pPr>
              <w:pStyle w:val="Rellenar"/>
              <w:jc w:val="center"/>
            </w:pPr>
            <w:r>
              <w:t>Edición</w:t>
            </w:r>
            <w:r w:rsidR="00944C4C" w:rsidRPr="002E586B">
              <w:t xml:space="preserve"> </w:t>
            </w:r>
            <w:r w:rsidR="0089177D" w:rsidRPr="00FE5D50">
              <w:t>X</w:t>
            </w:r>
          </w:p>
          <w:p w14:paraId="6EDB4568" w14:textId="7EAE6087" w:rsidR="00944C4C" w:rsidRPr="002E586B" w:rsidRDefault="00CE3F5A" w:rsidP="004770D6">
            <w:pPr>
              <w:pStyle w:val="Rellenar"/>
              <w:spacing w:after="0"/>
              <w:jc w:val="center"/>
            </w:pPr>
            <w:r>
              <w:t xml:space="preserve">Revisión </w:t>
            </w:r>
            <w:r w:rsidRPr="00FE5D50">
              <w:t>X</w:t>
            </w:r>
          </w:p>
        </w:tc>
      </w:tr>
      <w:tr w:rsidR="00944C4C" w:rsidRPr="002E586B" w14:paraId="64CC3335" w14:textId="77777777" w:rsidTr="00E04064">
        <w:trPr>
          <w:trHeight w:val="11185"/>
        </w:trPr>
        <w:tc>
          <w:tcPr>
            <w:tcW w:w="9372" w:type="dxa"/>
            <w:gridSpan w:val="3"/>
            <w:vAlign w:val="center"/>
          </w:tcPr>
          <w:p w14:paraId="16C4C637" w14:textId="77777777" w:rsidR="00944C4C" w:rsidRPr="000B1308" w:rsidRDefault="00944C4C">
            <w:pPr>
              <w:jc w:val="center"/>
              <w:rPr>
                <w:rFonts w:eastAsia="Adobe Ming Std L"/>
                <w:b/>
                <w:sz w:val="44"/>
                <w:szCs w:val="44"/>
              </w:rPr>
            </w:pPr>
            <w:r w:rsidRPr="000B1308">
              <w:rPr>
                <w:rFonts w:eastAsia="Adobe Ming Std L"/>
                <w:b/>
                <w:sz w:val="44"/>
                <w:szCs w:val="44"/>
              </w:rPr>
              <w:t>MANUAL DE OPERACIONES</w:t>
            </w:r>
          </w:p>
          <w:p w14:paraId="15F4E634" w14:textId="3DB21491" w:rsidR="00944C4C" w:rsidRPr="00217E22" w:rsidRDefault="00217E22">
            <w:pPr>
              <w:jc w:val="center"/>
              <w:rPr>
                <w:rFonts w:eastAsia="Adobe Ming Std L"/>
                <w:b/>
                <w:sz w:val="32"/>
                <w:szCs w:val="32"/>
              </w:rPr>
            </w:pPr>
            <w:r w:rsidRPr="00217E22">
              <w:rPr>
                <w:rFonts w:eastAsia="Adobe Ming Std L"/>
                <w:b/>
                <w:sz w:val="32"/>
                <w:szCs w:val="32"/>
              </w:rPr>
              <w:t>(PARTE GENERAL)</w:t>
            </w:r>
          </w:p>
          <w:p w14:paraId="6F301189" w14:textId="77777777" w:rsidR="00944C4C" w:rsidRDefault="00944C4C">
            <w:pPr>
              <w:jc w:val="center"/>
              <w:rPr>
                <w:rFonts w:eastAsia="Adobe Ming Std L"/>
                <w:b/>
              </w:rPr>
            </w:pPr>
          </w:p>
          <w:p w14:paraId="4C7CB52F" w14:textId="77777777" w:rsidR="00217E22" w:rsidRPr="00BB2AA1" w:rsidRDefault="00217E22">
            <w:pPr>
              <w:jc w:val="center"/>
              <w:rPr>
                <w:rFonts w:eastAsia="Adobe Ming Std L"/>
                <w:b/>
              </w:rPr>
            </w:pPr>
          </w:p>
          <w:p w14:paraId="221D9AE6" w14:textId="7B7C20AC" w:rsidR="00944C4C" w:rsidRPr="000B4EC5" w:rsidRDefault="000B4EC5">
            <w:pPr>
              <w:jc w:val="center"/>
              <w:rPr>
                <w:rFonts w:eastAsia="Adobe Ming Std L"/>
                <w:b/>
                <w:i/>
                <w:highlight w:val="yellow"/>
              </w:rPr>
            </w:pPr>
            <w:r w:rsidRPr="000B4EC5">
              <w:rPr>
                <w:rFonts w:eastAsia="Adobe Ming Std L"/>
                <w:b/>
                <w:i/>
                <w:color w:val="FF0000"/>
              </w:rPr>
              <w:fldChar w:fldCharType="begin">
                <w:ffData>
                  <w:name w:val="Texto23"/>
                  <w:enabled/>
                  <w:calcOnExit w:val="0"/>
                  <w:textInput>
                    <w:default w:val="Nombre del operador de UAS"/>
                  </w:textInput>
                </w:ffData>
              </w:fldChar>
            </w:r>
            <w:bookmarkStart w:id="0" w:name="Texto23"/>
            <w:r w:rsidRPr="000B4EC5">
              <w:rPr>
                <w:rFonts w:eastAsia="Adobe Ming Std L"/>
                <w:b/>
                <w:i/>
                <w:color w:val="FF0000"/>
              </w:rPr>
              <w:instrText xml:space="preserve"> FORMTEXT </w:instrText>
            </w:r>
            <w:r w:rsidRPr="000B4EC5">
              <w:rPr>
                <w:rFonts w:eastAsia="Adobe Ming Std L"/>
                <w:b/>
                <w:i/>
                <w:color w:val="FF0000"/>
              </w:rPr>
            </w:r>
            <w:r w:rsidRPr="000B4EC5">
              <w:rPr>
                <w:rFonts w:eastAsia="Adobe Ming Std L"/>
                <w:b/>
                <w:i/>
                <w:color w:val="FF0000"/>
              </w:rPr>
              <w:fldChar w:fldCharType="separate"/>
            </w:r>
            <w:r w:rsidRPr="000B4EC5">
              <w:rPr>
                <w:rFonts w:eastAsia="Adobe Ming Std L"/>
                <w:b/>
                <w:i/>
                <w:noProof/>
                <w:color w:val="FF0000"/>
              </w:rPr>
              <w:t>Nombre del operador de UAS</w:t>
            </w:r>
            <w:r w:rsidRPr="000B4EC5">
              <w:rPr>
                <w:rFonts w:eastAsia="Adobe Ming Std L"/>
                <w:b/>
                <w:i/>
                <w:color w:val="FF0000"/>
              </w:rPr>
              <w:fldChar w:fldCharType="end"/>
            </w:r>
            <w:bookmarkEnd w:id="0"/>
          </w:p>
        </w:tc>
      </w:tr>
      <w:tr w:rsidR="007B21E5" w:rsidRPr="002E586B" w14:paraId="199F3F74" w14:textId="77777777" w:rsidTr="00451A2E">
        <w:trPr>
          <w:trHeight w:val="830"/>
        </w:trPr>
        <w:tc>
          <w:tcPr>
            <w:tcW w:w="3106" w:type="dxa"/>
            <w:vAlign w:val="center"/>
          </w:tcPr>
          <w:p w14:paraId="08D5674D" w14:textId="7013F1C4" w:rsidR="007B21E5" w:rsidRPr="002E586B" w:rsidRDefault="007C63C2" w:rsidP="0059754C">
            <w:pPr>
              <w:pStyle w:val="Rellenar"/>
              <w:spacing w:after="0"/>
              <w:jc w:val="center"/>
              <w:rPr>
                <w:highlight w:val="yellow"/>
              </w:rPr>
            </w:pPr>
            <w:bookmarkStart w:id="1" w:name="Texto4"/>
            <w:r>
              <w:t>D</w:t>
            </w:r>
            <w:bookmarkEnd w:id="1"/>
            <w:r>
              <w:t>irección</w:t>
            </w:r>
          </w:p>
        </w:tc>
        <w:tc>
          <w:tcPr>
            <w:tcW w:w="3116" w:type="dxa"/>
            <w:vAlign w:val="center"/>
          </w:tcPr>
          <w:p w14:paraId="69874557" w14:textId="54A4AA95" w:rsidR="007B21E5" w:rsidRPr="002E586B" w:rsidRDefault="00944C4C" w:rsidP="004770D6">
            <w:pPr>
              <w:pStyle w:val="Rellenar"/>
              <w:jc w:val="center"/>
            </w:pPr>
            <w:r w:rsidRPr="002E586B">
              <w:t>Teléfono</w:t>
            </w:r>
          </w:p>
          <w:p w14:paraId="7DE8AFCA" w14:textId="386B2E85" w:rsidR="00F3174A" w:rsidRPr="002E586B" w:rsidRDefault="00F3174A" w:rsidP="0059754C">
            <w:pPr>
              <w:pStyle w:val="Rellenar"/>
              <w:spacing w:after="0"/>
              <w:jc w:val="center"/>
              <w:rPr>
                <w:highlight w:val="yellow"/>
              </w:rPr>
            </w:pPr>
            <w:r w:rsidRPr="002E586B">
              <w:t>Mail de contacto</w:t>
            </w:r>
          </w:p>
        </w:tc>
        <w:tc>
          <w:tcPr>
            <w:tcW w:w="3150" w:type="dxa"/>
            <w:vAlign w:val="center"/>
          </w:tcPr>
          <w:p w14:paraId="62ACC8C6" w14:textId="0CEEB91B" w:rsidR="007B21E5" w:rsidRPr="002E586B" w:rsidRDefault="000724BC" w:rsidP="0059754C">
            <w:pPr>
              <w:pStyle w:val="Rellenar"/>
              <w:spacing w:after="0"/>
              <w:jc w:val="center"/>
              <w:rPr>
                <w:highlight w:val="yellow"/>
              </w:rPr>
            </w:pPr>
            <w:r w:rsidRPr="002E586B">
              <w:t>Número</w:t>
            </w:r>
            <w:r w:rsidR="00944C4C" w:rsidRPr="002E586B">
              <w:t xml:space="preserve"> de </w:t>
            </w:r>
            <w:r w:rsidR="000D2B51">
              <w:t xml:space="preserve">registro de </w:t>
            </w:r>
            <w:r w:rsidR="00BB340E">
              <w:t>operador de UAS</w:t>
            </w:r>
          </w:p>
        </w:tc>
      </w:tr>
    </w:tbl>
    <w:p w14:paraId="0D5211B9" w14:textId="77777777" w:rsidR="009A3D0E" w:rsidRPr="002E586B" w:rsidRDefault="009A3D0E" w:rsidP="001C03E5">
      <w:pPr>
        <w:pStyle w:val="Default"/>
        <w:spacing w:before="120" w:after="120"/>
        <w:ind w:left="360"/>
        <w:jc w:val="both"/>
        <w:rPr>
          <w:rFonts w:asciiTheme="minorHAnsi" w:eastAsia="Adobe Ming Std L" w:hAnsiTheme="minorHAnsi" w:cstheme="minorHAnsi"/>
          <w:highlight w:val="yellow"/>
        </w:rPr>
      </w:pPr>
    </w:p>
    <w:p w14:paraId="660B2521" w14:textId="77777777" w:rsidR="000B1308" w:rsidRDefault="000B1308" w:rsidP="001F6B9F">
      <w:pPr>
        <w:pStyle w:val="TDC1"/>
        <w:sectPr w:rsidR="000B1308" w:rsidSect="006C1DC0">
          <w:headerReference w:type="default" r:id="rId11"/>
          <w:footerReference w:type="default" r:id="rId12"/>
          <w:pgSz w:w="11906" w:h="16838" w:code="9"/>
          <w:pgMar w:top="1418" w:right="1134" w:bottom="1134" w:left="1134" w:header="340" w:footer="0" w:gutter="0"/>
          <w:pgNumType w:start="1"/>
          <w:cols w:space="708"/>
          <w:docGrid w:linePitch="360"/>
        </w:sectPr>
      </w:pPr>
    </w:p>
    <w:p w14:paraId="1D308BE4" w14:textId="2E0C820C" w:rsidR="00DB3787" w:rsidRPr="00A6615A" w:rsidRDefault="00BB2AA1" w:rsidP="001F6B9F">
      <w:pPr>
        <w:pStyle w:val="TDC1"/>
      </w:pPr>
      <w:r w:rsidRPr="00A6615A">
        <w:lastRenderedPageBreak/>
        <w:t>Í</w:t>
      </w:r>
      <w:r w:rsidR="0086729B" w:rsidRPr="00A6615A">
        <w:t>NDICE</w:t>
      </w:r>
    </w:p>
    <w:p w14:paraId="4BC9544F" w14:textId="5B08C8B2" w:rsidR="00D75BDD" w:rsidRDefault="0089177D">
      <w:pPr>
        <w:pStyle w:val="TDC1"/>
        <w:rPr>
          <w:rFonts w:eastAsiaTheme="minorEastAsia" w:cstheme="minorBidi"/>
          <w:b w:val="0"/>
          <w:caps w:val="0"/>
          <w:noProof/>
          <w:sz w:val="22"/>
          <w:szCs w:val="22"/>
        </w:rPr>
      </w:pPr>
      <w:r>
        <w:rPr>
          <w:sz w:val="24"/>
        </w:rPr>
        <w:fldChar w:fldCharType="begin"/>
      </w:r>
      <w:r>
        <w:instrText xml:space="preserve"> TOC \o "1-3" \h \z \u </w:instrText>
      </w:r>
      <w:r>
        <w:rPr>
          <w:sz w:val="24"/>
        </w:rPr>
        <w:fldChar w:fldCharType="separate"/>
      </w:r>
      <w:hyperlink w:anchor="_Toc212724680" w:history="1">
        <w:r w:rsidR="00D75BDD" w:rsidRPr="002F1661">
          <w:rPr>
            <w:rStyle w:val="Hipervnculo"/>
            <w:noProof/>
          </w:rPr>
          <w:t>1.</w:t>
        </w:r>
        <w:r w:rsidR="00D75BDD">
          <w:rPr>
            <w:rFonts w:eastAsiaTheme="minorEastAsia" w:cstheme="minorBidi"/>
            <w:b w:val="0"/>
            <w:caps w:val="0"/>
            <w:noProof/>
            <w:sz w:val="22"/>
            <w:szCs w:val="22"/>
          </w:rPr>
          <w:tab/>
        </w:r>
        <w:r w:rsidR="00D75BDD" w:rsidRPr="002F1661">
          <w:rPr>
            <w:rStyle w:val="Hipervnculo"/>
            <w:noProof/>
          </w:rPr>
          <w:t>REGISTRO DE EDICIONES Y REVISIONES</w:t>
        </w:r>
        <w:r w:rsidR="00D75BDD">
          <w:rPr>
            <w:noProof/>
            <w:webHidden/>
          </w:rPr>
          <w:tab/>
        </w:r>
        <w:r w:rsidR="00D75BDD">
          <w:rPr>
            <w:noProof/>
            <w:webHidden/>
          </w:rPr>
          <w:fldChar w:fldCharType="begin"/>
        </w:r>
        <w:r w:rsidR="00D75BDD">
          <w:rPr>
            <w:noProof/>
            <w:webHidden/>
          </w:rPr>
          <w:instrText xml:space="preserve"> PAGEREF _Toc212724680 \h </w:instrText>
        </w:r>
        <w:r w:rsidR="00D75BDD">
          <w:rPr>
            <w:noProof/>
            <w:webHidden/>
          </w:rPr>
        </w:r>
        <w:r w:rsidR="00D75BDD">
          <w:rPr>
            <w:noProof/>
            <w:webHidden/>
          </w:rPr>
          <w:fldChar w:fldCharType="separate"/>
        </w:r>
        <w:r w:rsidR="00D75BDD">
          <w:rPr>
            <w:noProof/>
            <w:webHidden/>
          </w:rPr>
          <w:t>5</w:t>
        </w:r>
        <w:r w:rsidR="00D75BDD">
          <w:rPr>
            <w:noProof/>
            <w:webHidden/>
          </w:rPr>
          <w:fldChar w:fldCharType="end"/>
        </w:r>
      </w:hyperlink>
    </w:p>
    <w:p w14:paraId="05B43E82" w14:textId="0EABABCB" w:rsidR="00D75BDD" w:rsidRDefault="00D75BDD">
      <w:pPr>
        <w:pStyle w:val="TDC1"/>
        <w:rPr>
          <w:rFonts w:eastAsiaTheme="minorEastAsia" w:cstheme="minorBidi"/>
          <w:b w:val="0"/>
          <w:caps w:val="0"/>
          <w:noProof/>
          <w:sz w:val="22"/>
          <w:szCs w:val="22"/>
        </w:rPr>
      </w:pPr>
      <w:hyperlink w:anchor="_Toc212724681" w:history="1">
        <w:r w:rsidRPr="002F1661">
          <w:rPr>
            <w:rStyle w:val="Hipervnculo"/>
            <w:noProof/>
          </w:rPr>
          <w:t>2.</w:t>
        </w:r>
        <w:r>
          <w:rPr>
            <w:rFonts w:eastAsiaTheme="minorEastAsia" w:cstheme="minorBidi"/>
            <w:b w:val="0"/>
            <w:caps w:val="0"/>
            <w:noProof/>
            <w:sz w:val="22"/>
            <w:szCs w:val="22"/>
          </w:rPr>
          <w:tab/>
        </w:r>
        <w:r w:rsidRPr="002F1661">
          <w:rPr>
            <w:rStyle w:val="Hipervnculo"/>
            <w:noProof/>
          </w:rPr>
          <w:t>INTRODUCCIÓN</w:t>
        </w:r>
        <w:r>
          <w:rPr>
            <w:noProof/>
            <w:webHidden/>
          </w:rPr>
          <w:tab/>
        </w:r>
        <w:r>
          <w:rPr>
            <w:noProof/>
            <w:webHidden/>
          </w:rPr>
          <w:fldChar w:fldCharType="begin"/>
        </w:r>
        <w:r>
          <w:rPr>
            <w:noProof/>
            <w:webHidden/>
          </w:rPr>
          <w:instrText xml:space="preserve"> PAGEREF _Toc212724681 \h </w:instrText>
        </w:r>
        <w:r>
          <w:rPr>
            <w:noProof/>
            <w:webHidden/>
          </w:rPr>
        </w:r>
        <w:r>
          <w:rPr>
            <w:noProof/>
            <w:webHidden/>
          </w:rPr>
          <w:fldChar w:fldCharType="separate"/>
        </w:r>
        <w:r>
          <w:rPr>
            <w:noProof/>
            <w:webHidden/>
          </w:rPr>
          <w:t>5</w:t>
        </w:r>
        <w:r>
          <w:rPr>
            <w:noProof/>
            <w:webHidden/>
          </w:rPr>
          <w:fldChar w:fldCharType="end"/>
        </w:r>
      </w:hyperlink>
    </w:p>
    <w:p w14:paraId="6ECEB29A" w14:textId="7E897D55" w:rsidR="00D75BDD" w:rsidRDefault="00D75BDD">
      <w:pPr>
        <w:pStyle w:val="TDC2"/>
        <w:rPr>
          <w:rFonts w:asciiTheme="minorHAnsi" w:eastAsiaTheme="minorEastAsia" w:hAnsiTheme="minorHAnsi" w:cstheme="minorBidi"/>
          <w:noProof/>
          <w:szCs w:val="22"/>
        </w:rPr>
      </w:pPr>
      <w:hyperlink w:anchor="_Toc212724682" w:history="1">
        <w:r w:rsidRPr="002F1661">
          <w:rPr>
            <w:rStyle w:val="Hipervnculo"/>
            <w:noProof/>
          </w:rPr>
          <w:t>2.1</w:t>
        </w:r>
        <w:r>
          <w:rPr>
            <w:rFonts w:asciiTheme="minorHAnsi" w:eastAsiaTheme="minorEastAsia" w:hAnsiTheme="minorHAnsi" w:cstheme="minorBidi"/>
            <w:noProof/>
            <w:szCs w:val="22"/>
          </w:rPr>
          <w:tab/>
        </w:r>
        <w:r w:rsidRPr="002F1661">
          <w:rPr>
            <w:rStyle w:val="Hipervnculo"/>
            <w:noProof/>
          </w:rPr>
          <w:t>Definiciones</w:t>
        </w:r>
        <w:r>
          <w:rPr>
            <w:noProof/>
            <w:webHidden/>
          </w:rPr>
          <w:tab/>
        </w:r>
        <w:r>
          <w:rPr>
            <w:noProof/>
            <w:webHidden/>
          </w:rPr>
          <w:fldChar w:fldCharType="begin"/>
        </w:r>
        <w:r>
          <w:rPr>
            <w:noProof/>
            <w:webHidden/>
          </w:rPr>
          <w:instrText xml:space="preserve"> PAGEREF _Toc212724682 \h </w:instrText>
        </w:r>
        <w:r>
          <w:rPr>
            <w:noProof/>
            <w:webHidden/>
          </w:rPr>
        </w:r>
        <w:r>
          <w:rPr>
            <w:noProof/>
            <w:webHidden/>
          </w:rPr>
          <w:fldChar w:fldCharType="separate"/>
        </w:r>
        <w:r>
          <w:rPr>
            <w:noProof/>
            <w:webHidden/>
          </w:rPr>
          <w:t>5</w:t>
        </w:r>
        <w:r>
          <w:rPr>
            <w:noProof/>
            <w:webHidden/>
          </w:rPr>
          <w:fldChar w:fldCharType="end"/>
        </w:r>
      </w:hyperlink>
    </w:p>
    <w:p w14:paraId="0AA6B2B0" w14:textId="0FBB0C96" w:rsidR="00D75BDD" w:rsidRDefault="00D75BDD">
      <w:pPr>
        <w:pStyle w:val="TDC2"/>
        <w:rPr>
          <w:rFonts w:asciiTheme="minorHAnsi" w:eastAsiaTheme="minorEastAsia" w:hAnsiTheme="minorHAnsi" w:cstheme="minorBidi"/>
          <w:noProof/>
          <w:szCs w:val="22"/>
        </w:rPr>
      </w:pPr>
      <w:hyperlink w:anchor="_Toc212724683" w:history="1">
        <w:r w:rsidRPr="002F1661">
          <w:rPr>
            <w:rStyle w:val="Hipervnculo"/>
            <w:noProof/>
          </w:rPr>
          <w:t>2.2</w:t>
        </w:r>
        <w:r>
          <w:rPr>
            <w:rFonts w:asciiTheme="minorHAnsi" w:eastAsiaTheme="minorEastAsia" w:hAnsiTheme="minorHAnsi" w:cstheme="minorBidi"/>
            <w:noProof/>
            <w:szCs w:val="22"/>
          </w:rPr>
          <w:tab/>
        </w:r>
        <w:r w:rsidRPr="002F1661">
          <w:rPr>
            <w:rStyle w:val="Hipervnculo"/>
            <w:noProof/>
          </w:rPr>
          <w:t>Acrónimos y Abreviaturas</w:t>
        </w:r>
        <w:r>
          <w:rPr>
            <w:noProof/>
            <w:webHidden/>
          </w:rPr>
          <w:tab/>
        </w:r>
        <w:r>
          <w:rPr>
            <w:noProof/>
            <w:webHidden/>
          </w:rPr>
          <w:fldChar w:fldCharType="begin"/>
        </w:r>
        <w:r>
          <w:rPr>
            <w:noProof/>
            <w:webHidden/>
          </w:rPr>
          <w:instrText xml:space="preserve"> PAGEREF _Toc212724683 \h </w:instrText>
        </w:r>
        <w:r>
          <w:rPr>
            <w:noProof/>
            <w:webHidden/>
          </w:rPr>
        </w:r>
        <w:r>
          <w:rPr>
            <w:noProof/>
            <w:webHidden/>
          </w:rPr>
          <w:fldChar w:fldCharType="separate"/>
        </w:r>
        <w:r>
          <w:rPr>
            <w:noProof/>
            <w:webHidden/>
          </w:rPr>
          <w:t>9</w:t>
        </w:r>
        <w:r>
          <w:rPr>
            <w:noProof/>
            <w:webHidden/>
          </w:rPr>
          <w:fldChar w:fldCharType="end"/>
        </w:r>
      </w:hyperlink>
    </w:p>
    <w:p w14:paraId="3821BD6A" w14:textId="13684047" w:rsidR="00D75BDD" w:rsidRDefault="00D75BDD">
      <w:pPr>
        <w:pStyle w:val="TDC2"/>
        <w:rPr>
          <w:rFonts w:asciiTheme="minorHAnsi" w:eastAsiaTheme="minorEastAsia" w:hAnsiTheme="minorHAnsi" w:cstheme="minorBidi"/>
          <w:noProof/>
          <w:szCs w:val="22"/>
        </w:rPr>
      </w:pPr>
      <w:hyperlink w:anchor="_Toc212724684" w:history="1">
        <w:r w:rsidRPr="002F1661">
          <w:rPr>
            <w:rStyle w:val="Hipervnculo"/>
            <w:noProof/>
          </w:rPr>
          <w:t>2.3</w:t>
        </w:r>
        <w:r>
          <w:rPr>
            <w:rFonts w:asciiTheme="minorHAnsi" w:eastAsiaTheme="minorEastAsia" w:hAnsiTheme="minorHAnsi" w:cstheme="minorBidi"/>
            <w:noProof/>
            <w:szCs w:val="22"/>
          </w:rPr>
          <w:tab/>
        </w:r>
        <w:r w:rsidRPr="002F1661">
          <w:rPr>
            <w:rStyle w:val="Hipervnculo"/>
            <w:noProof/>
          </w:rPr>
          <w:t>Sistema de enmienda y revisión</w:t>
        </w:r>
        <w:r>
          <w:rPr>
            <w:noProof/>
            <w:webHidden/>
          </w:rPr>
          <w:tab/>
        </w:r>
        <w:r>
          <w:rPr>
            <w:noProof/>
            <w:webHidden/>
          </w:rPr>
          <w:fldChar w:fldCharType="begin"/>
        </w:r>
        <w:r>
          <w:rPr>
            <w:noProof/>
            <w:webHidden/>
          </w:rPr>
          <w:instrText xml:space="preserve"> PAGEREF _Toc212724684 \h </w:instrText>
        </w:r>
        <w:r>
          <w:rPr>
            <w:noProof/>
            <w:webHidden/>
          </w:rPr>
        </w:r>
        <w:r>
          <w:rPr>
            <w:noProof/>
            <w:webHidden/>
          </w:rPr>
          <w:fldChar w:fldCharType="separate"/>
        </w:r>
        <w:r>
          <w:rPr>
            <w:noProof/>
            <w:webHidden/>
          </w:rPr>
          <w:t>10</w:t>
        </w:r>
        <w:r>
          <w:rPr>
            <w:noProof/>
            <w:webHidden/>
          </w:rPr>
          <w:fldChar w:fldCharType="end"/>
        </w:r>
      </w:hyperlink>
    </w:p>
    <w:p w14:paraId="016C5D2F" w14:textId="4331DF42" w:rsidR="00D75BDD" w:rsidRDefault="00D75BDD">
      <w:pPr>
        <w:pStyle w:val="TDC3"/>
        <w:rPr>
          <w:i w:val="0"/>
          <w:noProof/>
        </w:rPr>
      </w:pPr>
      <w:hyperlink w:anchor="_Toc212724685" w:history="1">
        <w:r w:rsidRPr="002F1661">
          <w:rPr>
            <w:rStyle w:val="Hipervnculo"/>
            <w:noProof/>
          </w:rPr>
          <w:t>2.3.1</w:t>
        </w:r>
        <w:r>
          <w:rPr>
            <w:i w:val="0"/>
            <w:noProof/>
          </w:rPr>
          <w:tab/>
        </w:r>
        <w:r w:rsidRPr="002F1661">
          <w:rPr>
            <w:rStyle w:val="Hipervnculo"/>
            <w:noProof/>
          </w:rPr>
          <w:t>Control de cambios y fechas de efectividad</w:t>
        </w:r>
        <w:r>
          <w:rPr>
            <w:noProof/>
            <w:webHidden/>
          </w:rPr>
          <w:tab/>
        </w:r>
        <w:r>
          <w:rPr>
            <w:noProof/>
            <w:webHidden/>
          </w:rPr>
          <w:fldChar w:fldCharType="begin"/>
        </w:r>
        <w:r>
          <w:rPr>
            <w:noProof/>
            <w:webHidden/>
          </w:rPr>
          <w:instrText xml:space="preserve"> PAGEREF _Toc212724685 \h </w:instrText>
        </w:r>
        <w:r>
          <w:rPr>
            <w:noProof/>
            <w:webHidden/>
          </w:rPr>
        </w:r>
        <w:r>
          <w:rPr>
            <w:noProof/>
            <w:webHidden/>
          </w:rPr>
          <w:fldChar w:fldCharType="separate"/>
        </w:r>
        <w:r>
          <w:rPr>
            <w:noProof/>
            <w:webHidden/>
          </w:rPr>
          <w:t>11</w:t>
        </w:r>
        <w:r>
          <w:rPr>
            <w:noProof/>
            <w:webHidden/>
          </w:rPr>
          <w:fldChar w:fldCharType="end"/>
        </w:r>
      </w:hyperlink>
    </w:p>
    <w:p w14:paraId="353F871A" w14:textId="7D17EBF4" w:rsidR="00D75BDD" w:rsidRDefault="00D75BDD">
      <w:pPr>
        <w:pStyle w:val="TDC3"/>
        <w:rPr>
          <w:i w:val="0"/>
          <w:noProof/>
        </w:rPr>
      </w:pPr>
      <w:hyperlink w:anchor="_Toc212724686" w:history="1">
        <w:r w:rsidRPr="002F1661">
          <w:rPr>
            <w:rStyle w:val="Hipervnculo"/>
            <w:noProof/>
          </w:rPr>
          <w:t>2.3.2</w:t>
        </w:r>
        <w:r>
          <w:rPr>
            <w:i w:val="0"/>
            <w:noProof/>
          </w:rPr>
          <w:tab/>
        </w:r>
        <w:r w:rsidRPr="002F1661">
          <w:rPr>
            <w:rStyle w:val="Hipervnculo"/>
            <w:noProof/>
          </w:rPr>
          <w:t>Responsabilidad de la revisión y distribución.</w:t>
        </w:r>
        <w:r>
          <w:rPr>
            <w:noProof/>
            <w:webHidden/>
          </w:rPr>
          <w:tab/>
        </w:r>
        <w:r>
          <w:rPr>
            <w:noProof/>
            <w:webHidden/>
          </w:rPr>
          <w:fldChar w:fldCharType="begin"/>
        </w:r>
        <w:r>
          <w:rPr>
            <w:noProof/>
            <w:webHidden/>
          </w:rPr>
          <w:instrText xml:space="preserve"> PAGEREF _Toc212724686 \h </w:instrText>
        </w:r>
        <w:r>
          <w:rPr>
            <w:noProof/>
            <w:webHidden/>
          </w:rPr>
        </w:r>
        <w:r>
          <w:rPr>
            <w:noProof/>
            <w:webHidden/>
          </w:rPr>
          <w:fldChar w:fldCharType="separate"/>
        </w:r>
        <w:r>
          <w:rPr>
            <w:noProof/>
            <w:webHidden/>
          </w:rPr>
          <w:t>12</w:t>
        </w:r>
        <w:r>
          <w:rPr>
            <w:noProof/>
            <w:webHidden/>
          </w:rPr>
          <w:fldChar w:fldCharType="end"/>
        </w:r>
      </w:hyperlink>
    </w:p>
    <w:p w14:paraId="612EBEAC" w14:textId="687C042B" w:rsidR="00D75BDD" w:rsidRDefault="00D75BDD">
      <w:pPr>
        <w:pStyle w:val="TDC2"/>
        <w:rPr>
          <w:rFonts w:asciiTheme="minorHAnsi" w:eastAsiaTheme="minorEastAsia" w:hAnsiTheme="minorHAnsi" w:cstheme="minorBidi"/>
          <w:noProof/>
          <w:szCs w:val="22"/>
        </w:rPr>
      </w:pPr>
      <w:hyperlink w:anchor="_Toc212724687" w:history="1">
        <w:r w:rsidRPr="002F1661">
          <w:rPr>
            <w:rStyle w:val="Hipervnculo"/>
            <w:noProof/>
          </w:rPr>
          <w:t>2.4</w:t>
        </w:r>
        <w:r>
          <w:rPr>
            <w:rFonts w:asciiTheme="minorHAnsi" w:eastAsiaTheme="minorEastAsia" w:hAnsiTheme="minorHAnsi" w:cstheme="minorBidi"/>
            <w:noProof/>
            <w:szCs w:val="22"/>
          </w:rPr>
          <w:tab/>
        </w:r>
        <w:r w:rsidRPr="002F1661">
          <w:rPr>
            <w:rStyle w:val="Hipervnculo"/>
            <w:noProof/>
          </w:rPr>
          <w:t>Objeto y alcance del Manual de Operaciones</w:t>
        </w:r>
        <w:r>
          <w:rPr>
            <w:noProof/>
            <w:webHidden/>
          </w:rPr>
          <w:tab/>
        </w:r>
        <w:r>
          <w:rPr>
            <w:noProof/>
            <w:webHidden/>
          </w:rPr>
          <w:fldChar w:fldCharType="begin"/>
        </w:r>
        <w:r>
          <w:rPr>
            <w:noProof/>
            <w:webHidden/>
          </w:rPr>
          <w:instrText xml:space="preserve"> PAGEREF _Toc212724687 \h </w:instrText>
        </w:r>
        <w:r>
          <w:rPr>
            <w:noProof/>
            <w:webHidden/>
          </w:rPr>
        </w:r>
        <w:r>
          <w:rPr>
            <w:noProof/>
            <w:webHidden/>
          </w:rPr>
          <w:fldChar w:fldCharType="separate"/>
        </w:r>
        <w:r>
          <w:rPr>
            <w:noProof/>
            <w:webHidden/>
          </w:rPr>
          <w:t>12</w:t>
        </w:r>
        <w:r>
          <w:rPr>
            <w:noProof/>
            <w:webHidden/>
          </w:rPr>
          <w:fldChar w:fldCharType="end"/>
        </w:r>
      </w:hyperlink>
    </w:p>
    <w:p w14:paraId="5955A3BD" w14:textId="5147D460" w:rsidR="00D75BDD" w:rsidRDefault="00D75BDD">
      <w:pPr>
        <w:pStyle w:val="TDC2"/>
        <w:rPr>
          <w:rFonts w:asciiTheme="minorHAnsi" w:eastAsiaTheme="minorEastAsia" w:hAnsiTheme="minorHAnsi" w:cstheme="minorBidi"/>
          <w:noProof/>
          <w:szCs w:val="22"/>
        </w:rPr>
      </w:pPr>
      <w:hyperlink w:anchor="_Toc212724688" w:history="1">
        <w:r w:rsidRPr="002F1661">
          <w:rPr>
            <w:rStyle w:val="Hipervnculo"/>
            <w:noProof/>
          </w:rPr>
          <w:t>2.5</w:t>
        </w:r>
        <w:r>
          <w:rPr>
            <w:rFonts w:asciiTheme="minorHAnsi" w:eastAsiaTheme="minorEastAsia" w:hAnsiTheme="minorHAnsi" w:cstheme="minorBidi"/>
            <w:noProof/>
            <w:szCs w:val="22"/>
          </w:rPr>
          <w:tab/>
        </w:r>
        <w:r w:rsidRPr="002F1661">
          <w:rPr>
            <w:rStyle w:val="Hipervnculo"/>
            <w:noProof/>
          </w:rPr>
          <w:t>Declaración de operacional</w:t>
        </w:r>
        <w:r>
          <w:rPr>
            <w:noProof/>
            <w:webHidden/>
          </w:rPr>
          <w:tab/>
        </w:r>
        <w:r>
          <w:rPr>
            <w:noProof/>
            <w:webHidden/>
          </w:rPr>
          <w:fldChar w:fldCharType="begin"/>
        </w:r>
        <w:r>
          <w:rPr>
            <w:noProof/>
            <w:webHidden/>
          </w:rPr>
          <w:instrText xml:space="preserve"> PAGEREF _Toc212724688 \h </w:instrText>
        </w:r>
        <w:r>
          <w:rPr>
            <w:noProof/>
            <w:webHidden/>
          </w:rPr>
        </w:r>
        <w:r>
          <w:rPr>
            <w:noProof/>
            <w:webHidden/>
          </w:rPr>
          <w:fldChar w:fldCharType="separate"/>
        </w:r>
        <w:r>
          <w:rPr>
            <w:noProof/>
            <w:webHidden/>
          </w:rPr>
          <w:t>13</w:t>
        </w:r>
        <w:r>
          <w:rPr>
            <w:noProof/>
            <w:webHidden/>
          </w:rPr>
          <w:fldChar w:fldCharType="end"/>
        </w:r>
      </w:hyperlink>
    </w:p>
    <w:p w14:paraId="45776453" w14:textId="2563DB9D" w:rsidR="00D75BDD" w:rsidRDefault="00D75BDD">
      <w:pPr>
        <w:pStyle w:val="TDC2"/>
        <w:rPr>
          <w:rFonts w:asciiTheme="minorHAnsi" w:eastAsiaTheme="minorEastAsia" w:hAnsiTheme="minorHAnsi" w:cstheme="minorBidi"/>
          <w:noProof/>
          <w:szCs w:val="22"/>
        </w:rPr>
      </w:pPr>
      <w:hyperlink w:anchor="_Toc212724689" w:history="1">
        <w:r w:rsidRPr="002F1661">
          <w:rPr>
            <w:rStyle w:val="Hipervnculo"/>
            <w:noProof/>
          </w:rPr>
          <w:t>2.6</w:t>
        </w:r>
        <w:r>
          <w:rPr>
            <w:rFonts w:asciiTheme="minorHAnsi" w:eastAsiaTheme="minorEastAsia" w:hAnsiTheme="minorHAnsi" w:cstheme="minorBidi"/>
            <w:noProof/>
            <w:szCs w:val="22"/>
          </w:rPr>
          <w:tab/>
        </w:r>
        <w:r w:rsidRPr="002F1661">
          <w:rPr>
            <w:rStyle w:val="Hipervnculo"/>
            <w:noProof/>
          </w:rPr>
          <w:t>Formatos y registros</w:t>
        </w:r>
        <w:r>
          <w:rPr>
            <w:noProof/>
            <w:webHidden/>
          </w:rPr>
          <w:tab/>
        </w:r>
        <w:r>
          <w:rPr>
            <w:noProof/>
            <w:webHidden/>
          </w:rPr>
          <w:fldChar w:fldCharType="begin"/>
        </w:r>
        <w:r>
          <w:rPr>
            <w:noProof/>
            <w:webHidden/>
          </w:rPr>
          <w:instrText xml:space="preserve"> PAGEREF _Toc212724689 \h </w:instrText>
        </w:r>
        <w:r>
          <w:rPr>
            <w:noProof/>
            <w:webHidden/>
          </w:rPr>
        </w:r>
        <w:r>
          <w:rPr>
            <w:noProof/>
            <w:webHidden/>
          </w:rPr>
          <w:fldChar w:fldCharType="separate"/>
        </w:r>
        <w:r>
          <w:rPr>
            <w:noProof/>
            <w:webHidden/>
          </w:rPr>
          <w:t>14</w:t>
        </w:r>
        <w:r>
          <w:rPr>
            <w:noProof/>
            <w:webHidden/>
          </w:rPr>
          <w:fldChar w:fldCharType="end"/>
        </w:r>
      </w:hyperlink>
    </w:p>
    <w:p w14:paraId="105095C1" w14:textId="0F2CA6B5" w:rsidR="00D75BDD" w:rsidRDefault="00D75BDD">
      <w:pPr>
        <w:pStyle w:val="TDC1"/>
        <w:rPr>
          <w:rFonts w:eastAsiaTheme="minorEastAsia" w:cstheme="minorBidi"/>
          <w:b w:val="0"/>
          <w:caps w:val="0"/>
          <w:noProof/>
          <w:sz w:val="22"/>
          <w:szCs w:val="22"/>
        </w:rPr>
      </w:pPr>
      <w:hyperlink w:anchor="_Toc212724690" w:history="1">
        <w:r w:rsidRPr="002F1661">
          <w:rPr>
            <w:rStyle w:val="Hipervnculo"/>
            <w:noProof/>
          </w:rPr>
          <w:t>3.</w:t>
        </w:r>
        <w:r>
          <w:rPr>
            <w:rFonts w:eastAsiaTheme="minorEastAsia" w:cstheme="minorBidi"/>
            <w:b w:val="0"/>
            <w:caps w:val="0"/>
            <w:noProof/>
            <w:sz w:val="22"/>
            <w:szCs w:val="22"/>
          </w:rPr>
          <w:tab/>
        </w:r>
        <w:r w:rsidRPr="002F1661">
          <w:rPr>
            <w:rStyle w:val="Hipervnculo"/>
            <w:noProof/>
          </w:rPr>
          <w:t>DESCRIPCIÓN DE LA ORGANIZACIÓN</w:t>
        </w:r>
        <w:r>
          <w:rPr>
            <w:noProof/>
            <w:webHidden/>
          </w:rPr>
          <w:tab/>
        </w:r>
        <w:r>
          <w:rPr>
            <w:noProof/>
            <w:webHidden/>
          </w:rPr>
          <w:fldChar w:fldCharType="begin"/>
        </w:r>
        <w:r>
          <w:rPr>
            <w:noProof/>
            <w:webHidden/>
          </w:rPr>
          <w:instrText xml:space="preserve"> PAGEREF _Toc212724690 \h </w:instrText>
        </w:r>
        <w:r>
          <w:rPr>
            <w:noProof/>
            <w:webHidden/>
          </w:rPr>
        </w:r>
        <w:r>
          <w:rPr>
            <w:noProof/>
            <w:webHidden/>
          </w:rPr>
          <w:fldChar w:fldCharType="separate"/>
        </w:r>
        <w:r>
          <w:rPr>
            <w:noProof/>
            <w:webHidden/>
          </w:rPr>
          <w:t>14</w:t>
        </w:r>
        <w:r>
          <w:rPr>
            <w:noProof/>
            <w:webHidden/>
          </w:rPr>
          <w:fldChar w:fldCharType="end"/>
        </w:r>
      </w:hyperlink>
    </w:p>
    <w:p w14:paraId="7E8DB92B" w14:textId="5D7DE413" w:rsidR="00D75BDD" w:rsidRDefault="00D75BDD">
      <w:pPr>
        <w:pStyle w:val="TDC2"/>
        <w:rPr>
          <w:rFonts w:asciiTheme="minorHAnsi" w:eastAsiaTheme="minorEastAsia" w:hAnsiTheme="minorHAnsi" w:cstheme="minorBidi"/>
          <w:noProof/>
          <w:szCs w:val="22"/>
        </w:rPr>
      </w:pPr>
      <w:hyperlink w:anchor="_Toc212724691" w:history="1">
        <w:r w:rsidRPr="002F1661">
          <w:rPr>
            <w:rStyle w:val="Hipervnculo"/>
            <w:noProof/>
          </w:rPr>
          <w:t>3.1</w:t>
        </w:r>
        <w:r>
          <w:rPr>
            <w:rFonts w:asciiTheme="minorHAnsi" w:eastAsiaTheme="minorEastAsia" w:hAnsiTheme="minorHAnsi" w:cstheme="minorBidi"/>
            <w:noProof/>
            <w:szCs w:val="22"/>
          </w:rPr>
          <w:tab/>
        </w:r>
        <w:r w:rsidRPr="002F1661">
          <w:rPr>
            <w:rStyle w:val="Hipervnculo"/>
            <w:noProof/>
          </w:rPr>
          <w:t>Estructura organizativa y personal designado</w:t>
        </w:r>
        <w:r>
          <w:rPr>
            <w:noProof/>
            <w:webHidden/>
          </w:rPr>
          <w:tab/>
        </w:r>
        <w:r>
          <w:rPr>
            <w:noProof/>
            <w:webHidden/>
          </w:rPr>
          <w:fldChar w:fldCharType="begin"/>
        </w:r>
        <w:r>
          <w:rPr>
            <w:noProof/>
            <w:webHidden/>
          </w:rPr>
          <w:instrText xml:space="preserve"> PAGEREF _Toc212724691 \h </w:instrText>
        </w:r>
        <w:r>
          <w:rPr>
            <w:noProof/>
            <w:webHidden/>
          </w:rPr>
        </w:r>
        <w:r>
          <w:rPr>
            <w:noProof/>
            <w:webHidden/>
          </w:rPr>
          <w:fldChar w:fldCharType="separate"/>
        </w:r>
        <w:r>
          <w:rPr>
            <w:noProof/>
            <w:webHidden/>
          </w:rPr>
          <w:t>14</w:t>
        </w:r>
        <w:r>
          <w:rPr>
            <w:noProof/>
            <w:webHidden/>
          </w:rPr>
          <w:fldChar w:fldCharType="end"/>
        </w:r>
      </w:hyperlink>
    </w:p>
    <w:p w14:paraId="1E059F55" w14:textId="7EEC7945" w:rsidR="00D75BDD" w:rsidRDefault="00D75BDD">
      <w:pPr>
        <w:pStyle w:val="TDC2"/>
        <w:rPr>
          <w:rFonts w:asciiTheme="minorHAnsi" w:eastAsiaTheme="minorEastAsia" w:hAnsiTheme="minorHAnsi" w:cstheme="minorBidi"/>
          <w:noProof/>
          <w:szCs w:val="22"/>
        </w:rPr>
      </w:pPr>
      <w:hyperlink w:anchor="_Toc212724692" w:history="1">
        <w:r w:rsidRPr="002F1661">
          <w:rPr>
            <w:rStyle w:val="Hipervnculo"/>
            <w:noProof/>
          </w:rPr>
          <w:t>3.2</w:t>
        </w:r>
        <w:r>
          <w:rPr>
            <w:rFonts w:asciiTheme="minorHAnsi" w:eastAsiaTheme="minorEastAsia" w:hAnsiTheme="minorHAnsi" w:cstheme="minorBidi"/>
            <w:noProof/>
            <w:szCs w:val="22"/>
          </w:rPr>
          <w:tab/>
        </w:r>
        <w:r w:rsidRPr="002F1661">
          <w:rPr>
            <w:rStyle w:val="Hipervnculo"/>
            <w:noProof/>
          </w:rPr>
          <w:t>Funciones y responsabilidades del personal de gestión.</w:t>
        </w:r>
        <w:r>
          <w:rPr>
            <w:noProof/>
            <w:webHidden/>
          </w:rPr>
          <w:tab/>
        </w:r>
        <w:r>
          <w:rPr>
            <w:noProof/>
            <w:webHidden/>
          </w:rPr>
          <w:fldChar w:fldCharType="begin"/>
        </w:r>
        <w:r>
          <w:rPr>
            <w:noProof/>
            <w:webHidden/>
          </w:rPr>
          <w:instrText xml:space="preserve"> PAGEREF _Toc212724692 \h </w:instrText>
        </w:r>
        <w:r>
          <w:rPr>
            <w:noProof/>
            <w:webHidden/>
          </w:rPr>
        </w:r>
        <w:r>
          <w:rPr>
            <w:noProof/>
            <w:webHidden/>
          </w:rPr>
          <w:fldChar w:fldCharType="separate"/>
        </w:r>
        <w:r>
          <w:rPr>
            <w:noProof/>
            <w:webHidden/>
          </w:rPr>
          <w:t>15</w:t>
        </w:r>
        <w:r>
          <w:rPr>
            <w:noProof/>
            <w:webHidden/>
          </w:rPr>
          <w:fldChar w:fldCharType="end"/>
        </w:r>
      </w:hyperlink>
    </w:p>
    <w:p w14:paraId="58BE4B55" w14:textId="6B4B7463" w:rsidR="00D75BDD" w:rsidRDefault="00D75BDD">
      <w:pPr>
        <w:pStyle w:val="TDC3"/>
        <w:rPr>
          <w:i w:val="0"/>
          <w:noProof/>
        </w:rPr>
      </w:pPr>
      <w:hyperlink w:anchor="_Toc212724693" w:history="1">
        <w:r w:rsidRPr="002F1661">
          <w:rPr>
            <w:rStyle w:val="Hipervnculo"/>
            <w:noProof/>
          </w:rPr>
          <w:t>3.2.1</w:t>
        </w:r>
        <w:r>
          <w:rPr>
            <w:i w:val="0"/>
            <w:noProof/>
          </w:rPr>
          <w:tab/>
        </w:r>
        <w:r w:rsidRPr="002F1661">
          <w:rPr>
            <w:rStyle w:val="Hipervnculo"/>
            <w:noProof/>
          </w:rPr>
          <w:t>Director/ Gerente</w:t>
        </w:r>
        <w:r>
          <w:rPr>
            <w:noProof/>
            <w:webHidden/>
          </w:rPr>
          <w:tab/>
        </w:r>
        <w:r>
          <w:rPr>
            <w:noProof/>
            <w:webHidden/>
          </w:rPr>
          <w:fldChar w:fldCharType="begin"/>
        </w:r>
        <w:r>
          <w:rPr>
            <w:noProof/>
            <w:webHidden/>
          </w:rPr>
          <w:instrText xml:space="preserve"> PAGEREF _Toc212724693 \h </w:instrText>
        </w:r>
        <w:r>
          <w:rPr>
            <w:noProof/>
            <w:webHidden/>
          </w:rPr>
        </w:r>
        <w:r>
          <w:rPr>
            <w:noProof/>
            <w:webHidden/>
          </w:rPr>
          <w:fldChar w:fldCharType="separate"/>
        </w:r>
        <w:r>
          <w:rPr>
            <w:noProof/>
            <w:webHidden/>
          </w:rPr>
          <w:t>15</w:t>
        </w:r>
        <w:r>
          <w:rPr>
            <w:noProof/>
            <w:webHidden/>
          </w:rPr>
          <w:fldChar w:fldCharType="end"/>
        </w:r>
      </w:hyperlink>
    </w:p>
    <w:p w14:paraId="175CD259" w14:textId="25954D3B" w:rsidR="00D75BDD" w:rsidRDefault="00D75BDD">
      <w:pPr>
        <w:pStyle w:val="TDC3"/>
        <w:rPr>
          <w:i w:val="0"/>
          <w:noProof/>
        </w:rPr>
      </w:pPr>
      <w:hyperlink w:anchor="_Toc212724694" w:history="1">
        <w:r w:rsidRPr="002F1661">
          <w:rPr>
            <w:rStyle w:val="Hipervnculo"/>
            <w:noProof/>
          </w:rPr>
          <w:t>3.2.2</w:t>
        </w:r>
        <w:r>
          <w:rPr>
            <w:i w:val="0"/>
            <w:noProof/>
          </w:rPr>
          <w:tab/>
        </w:r>
        <w:r w:rsidRPr="002F1661">
          <w:rPr>
            <w:rStyle w:val="Hipervnculo"/>
            <w:noProof/>
          </w:rPr>
          <w:t>Responsable de operaciones</w:t>
        </w:r>
        <w:r>
          <w:rPr>
            <w:noProof/>
            <w:webHidden/>
          </w:rPr>
          <w:tab/>
        </w:r>
        <w:r>
          <w:rPr>
            <w:noProof/>
            <w:webHidden/>
          </w:rPr>
          <w:fldChar w:fldCharType="begin"/>
        </w:r>
        <w:r>
          <w:rPr>
            <w:noProof/>
            <w:webHidden/>
          </w:rPr>
          <w:instrText xml:space="preserve"> PAGEREF _Toc212724694 \h </w:instrText>
        </w:r>
        <w:r>
          <w:rPr>
            <w:noProof/>
            <w:webHidden/>
          </w:rPr>
        </w:r>
        <w:r>
          <w:rPr>
            <w:noProof/>
            <w:webHidden/>
          </w:rPr>
          <w:fldChar w:fldCharType="separate"/>
        </w:r>
        <w:r>
          <w:rPr>
            <w:noProof/>
            <w:webHidden/>
          </w:rPr>
          <w:t>16</w:t>
        </w:r>
        <w:r>
          <w:rPr>
            <w:noProof/>
            <w:webHidden/>
          </w:rPr>
          <w:fldChar w:fldCharType="end"/>
        </w:r>
      </w:hyperlink>
    </w:p>
    <w:p w14:paraId="5EFE6B55" w14:textId="08565313" w:rsidR="00D75BDD" w:rsidRDefault="00D75BDD">
      <w:pPr>
        <w:pStyle w:val="TDC3"/>
        <w:rPr>
          <w:i w:val="0"/>
          <w:noProof/>
        </w:rPr>
      </w:pPr>
      <w:hyperlink w:anchor="_Toc212724695" w:history="1">
        <w:r w:rsidRPr="002F1661">
          <w:rPr>
            <w:rStyle w:val="Hipervnculo"/>
            <w:noProof/>
          </w:rPr>
          <w:t>3.2.3</w:t>
        </w:r>
        <w:r>
          <w:rPr>
            <w:i w:val="0"/>
            <w:noProof/>
          </w:rPr>
          <w:tab/>
        </w:r>
        <w:r w:rsidRPr="002F1661">
          <w:rPr>
            <w:rStyle w:val="Hipervnculo"/>
            <w:noProof/>
          </w:rPr>
          <w:t>Responsable de mantenimiento</w:t>
        </w:r>
        <w:r>
          <w:rPr>
            <w:noProof/>
            <w:webHidden/>
          </w:rPr>
          <w:tab/>
        </w:r>
        <w:r>
          <w:rPr>
            <w:noProof/>
            <w:webHidden/>
          </w:rPr>
          <w:fldChar w:fldCharType="begin"/>
        </w:r>
        <w:r>
          <w:rPr>
            <w:noProof/>
            <w:webHidden/>
          </w:rPr>
          <w:instrText xml:space="preserve"> PAGEREF _Toc212724695 \h </w:instrText>
        </w:r>
        <w:r>
          <w:rPr>
            <w:noProof/>
            <w:webHidden/>
          </w:rPr>
        </w:r>
        <w:r>
          <w:rPr>
            <w:noProof/>
            <w:webHidden/>
          </w:rPr>
          <w:fldChar w:fldCharType="separate"/>
        </w:r>
        <w:r>
          <w:rPr>
            <w:noProof/>
            <w:webHidden/>
          </w:rPr>
          <w:t>17</w:t>
        </w:r>
        <w:r>
          <w:rPr>
            <w:noProof/>
            <w:webHidden/>
          </w:rPr>
          <w:fldChar w:fldCharType="end"/>
        </w:r>
      </w:hyperlink>
    </w:p>
    <w:p w14:paraId="61689543" w14:textId="2D09B12D" w:rsidR="00D75BDD" w:rsidRDefault="00D75BDD">
      <w:pPr>
        <w:pStyle w:val="TDC3"/>
        <w:rPr>
          <w:i w:val="0"/>
          <w:noProof/>
        </w:rPr>
      </w:pPr>
      <w:hyperlink w:anchor="_Toc212724696" w:history="1">
        <w:r w:rsidRPr="002F1661">
          <w:rPr>
            <w:rStyle w:val="Hipervnculo"/>
            <w:noProof/>
          </w:rPr>
          <w:t>3.2.4</w:t>
        </w:r>
        <w:r>
          <w:rPr>
            <w:i w:val="0"/>
            <w:noProof/>
          </w:rPr>
          <w:tab/>
        </w:r>
        <w:r w:rsidRPr="002F1661">
          <w:rPr>
            <w:rStyle w:val="Hipervnculo"/>
            <w:noProof/>
          </w:rPr>
          <w:t>Responsable de formación</w:t>
        </w:r>
        <w:r>
          <w:rPr>
            <w:noProof/>
            <w:webHidden/>
          </w:rPr>
          <w:tab/>
        </w:r>
        <w:r>
          <w:rPr>
            <w:noProof/>
            <w:webHidden/>
          </w:rPr>
          <w:fldChar w:fldCharType="begin"/>
        </w:r>
        <w:r>
          <w:rPr>
            <w:noProof/>
            <w:webHidden/>
          </w:rPr>
          <w:instrText xml:space="preserve"> PAGEREF _Toc212724696 \h </w:instrText>
        </w:r>
        <w:r>
          <w:rPr>
            <w:noProof/>
            <w:webHidden/>
          </w:rPr>
        </w:r>
        <w:r>
          <w:rPr>
            <w:noProof/>
            <w:webHidden/>
          </w:rPr>
          <w:fldChar w:fldCharType="separate"/>
        </w:r>
        <w:r>
          <w:rPr>
            <w:noProof/>
            <w:webHidden/>
          </w:rPr>
          <w:t>17</w:t>
        </w:r>
        <w:r>
          <w:rPr>
            <w:noProof/>
            <w:webHidden/>
          </w:rPr>
          <w:fldChar w:fldCharType="end"/>
        </w:r>
      </w:hyperlink>
    </w:p>
    <w:p w14:paraId="04330F13" w14:textId="5A8E330D" w:rsidR="00D75BDD" w:rsidRDefault="00D75BDD">
      <w:pPr>
        <w:pStyle w:val="TDC2"/>
        <w:rPr>
          <w:rFonts w:asciiTheme="minorHAnsi" w:eastAsiaTheme="minorEastAsia" w:hAnsiTheme="minorHAnsi" w:cstheme="minorBidi"/>
          <w:noProof/>
          <w:szCs w:val="22"/>
        </w:rPr>
      </w:pPr>
      <w:hyperlink w:anchor="_Toc212724697" w:history="1">
        <w:r w:rsidRPr="002F1661">
          <w:rPr>
            <w:rStyle w:val="Hipervnculo"/>
            <w:noProof/>
          </w:rPr>
          <w:t>3.3</w:t>
        </w:r>
        <w:r>
          <w:rPr>
            <w:rFonts w:asciiTheme="minorHAnsi" w:eastAsiaTheme="minorEastAsia" w:hAnsiTheme="minorHAnsi" w:cstheme="minorBidi"/>
            <w:noProof/>
            <w:szCs w:val="22"/>
          </w:rPr>
          <w:tab/>
        </w:r>
        <w:r w:rsidRPr="002F1661">
          <w:rPr>
            <w:rStyle w:val="Hipervnculo"/>
            <w:noProof/>
          </w:rPr>
          <w:t>Funciones y responsabilidades del resto del personal.</w:t>
        </w:r>
        <w:r>
          <w:rPr>
            <w:noProof/>
            <w:webHidden/>
          </w:rPr>
          <w:tab/>
        </w:r>
        <w:r>
          <w:rPr>
            <w:noProof/>
            <w:webHidden/>
          </w:rPr>
          <w:fldChar w:fldCharType="begin"/>
        </w:r>
        <w:r>
          <w:rPr>
            <w:noProof/>
            <w:webHidden/>
          </w:rPr>
          <w:instrText xml:space="preserve"> PAGEREF _Toc212724697 \h </w:instrText>
        </w:r>
        <w:r>
          <w:rPr>
            <w:noProof/>
            <w:webHidden/>
          </w:rPr>
        </w:r>
        <w:r>
          <w:rPr>
            <w:noProof/>
            <w:webHidden/>
          </w:rPr>
          <w:fldChar w:fldCharType="separate"/>
        </w:r>
        <w:r>
          <w:rPr>
            <w:noProof/>
            <w:webHidden/>
          </w:rPr>
          <w:t>18</w:t>
        </w:r>
        <w:r>
          <w:rPr>
            <w:noProof/>
            <w:webHidden/>
          </w:rPr>
          <w:fldChar w:fldCharType="end"/>
        </w:r>
      </w:hyperlink>
    </w:p>
    <w:p w14:paraId="35D5F650" w14:textId="0082F167" w:rsidR="00D75BDD" w:rsidRDefault="00D75BDD">
      <w:pPr>
        <w:pStyle w:val="TDC3"/>
        <w:rPr>
          <w:i w:val="0"/>
          <w:noProof/>
        </w:rPr>
      </w:pPr>
      <w:hyperlink w:anchor="_Toc212724698" w:history="1">
        <w:r w:rsidRPr="002F1661">
          <w:rPr>
            <w:rStyle w:val="Hipervnculo"/>
            <w:noProof/>
          </w:rPr>
          <w:t>3.3.1</w:t>
        </w:r>
        <w:r>
          <w:rPr>
            <w:i w:val="0"/>
            <w:noProof/>
          </w:rPr>
          <w:tab/>
        </w:r>
        <w:r w:rsidRPr="002F1661">
          <w:rPr>
            <w:rStyle w:val="Hipervnculo"/>
            <w:noProof/>
          </w:rPr>
          <w:t>Funciones y responsabilidades del piloto a distancia.</w:t>
        </w:r>
        <w:r>
          <w:rPr>
            <w:noProof/>
            <w:webHidden/>
          </w:rPr>
          <w:tab/>
        </w:r>
        <w:r>
          <w:rPr>
            <w:noProof/>
            <w:webHidden/>
          </w:rPr>
          <w:fldChar w:fldCharType="begin"/>
        </w:r>
        <w:r>
          <w:rPr>
            <w:noProof/>
            <w:webHidden/>
          </w:rPr>
          <w:instrText xml:space="preserve"> PAGEREF _Toc212724698 \h </w:instrText>
        </w:r>
        <w:r>
          <w:rPr>
            <w:noProof/>
            <w:webHidden/>
          </w:rPr>
        </w:r>
        <w:r>
          <w:rPr>
            <w:noProof/>
            <w:webHidden/>
          </w:rPr>
          <w:fldChar w:fldCharType="separate"/>
        </w:r>
        <w:r>
          <w:rPr>
            <w:noProof/>
            <w:webHidden/>
          </w:rPr>
          <w:t>18</w:t>
        </w:r>
        <w:r>
          <w:rPr>
            <w:noProof/>
            <w:webHidden/>
          </w:rPr>
          <w:fldChar w:fldCharType="end"/>
        </w:r>
      </w:hyperlink>
    </w:p>
    <w:p w14:paraId="6C572D8E" w14:textId="2A52D7C9" w:rsidR="00D75BDD" w:rsidRDefault="00D75BDD">
      <w:pPr>
        <w:pStyle w:val="TDC3"/>
        <w:rPr>
          <w:i w:val="0"/>
          <w:noProof/>
        </w:rPr>
      </w:pPr>
      <w:hyperlink w:anchor="_Toc212724699" w:history="1">
        <w:r w:rsidRPr="002F1661">
          <w:rPr>
            <w:rStyle w:val="Hipervnculo"/>
            <w:noProof/>
          </w:rPr>
          <w:t>3.3.2</w:t>
        </w:r>
        <w:r>
          <w:rPr>
            <w:i w:val="0"/>
            <w:noProof/>
          </w:rPr>
          <w:tab/>
        </w:r>
        <w:r w:rsidRPr="002F1661">
          <w:rPr>
            <w:rStyle w:val="Hipervnculo"/>
            <w:noProof/>
          </w:rPr>
          <w:t>Funciones y responsabilidades de los observadores del espacio aéreo. (Opcional)</w:t>
        </w:r>
        <w:r>
          <w:rPr>
            <w:noProof/>
            <w:webHidden/>
          </w:rPr>
          <w:tab/>
        </w:r>
        <w:r>
          <w:rPr>
            <w:noProof/>
            <w:webHidden/>
          </w:rPr>
          <w:fldChar w:fldCharType="begin"/>
        </w:r>
        <w:r>
          <w:rPr>
            <w:noProof/>
            <w:webHidden/>
          </w:rPr>
          <w:instrText xml:space="preserve"> PAGEREF _Toc212724699 \h </w:instrText>
        </w:r>
        <w:r>
          <w:rPr>
            <w:noProof/>
            <w:webHidden/>
          </w:rPr>
        </w:r>
        <w:r>
          <w:rPr>
            <w:noProof/>
            <w:webHidden/>
          </w:rPr>
          <w:fldChar w:fldCharType="separate"/>
        </w:r>
        <w:r>
          <w:rPr>
            <w:noProof/>
            <w:webHidden/>
          </w:rPr>
          <w:t>19</w:t>
        </w:r>
        <w:r>
          <w:rPr>
            <w:noProof/>
            <w:webHidden/>
          </w:rPr>
          <w:fldChar w:fldCharType="end"/>
        </w:r>
      </w:hyperlink>
    </w:p>
    <w:p w14:paraId="677BA043" w14:textId="4B2A110A" w:rsidR="00D75BDD" w:rsidRDefault="00D75BDD">
      <w:pPr>
        <w:pStyle w:val="TDC2"/>
        <w:rPr>
          <w:rFonts w:asciiTheme="minorHAnsi" w:eastAsiaTheme="minorEastAsia" w:hAnsiTheme="minorHAnsi" w:cstheme="minorBidi"/>
          <w:noProof/>
          <w:szCs w:val="22"/>
        </w:rPr>
      </w:pPr>
      <w:hyperlink w:anchor="_Toc212724700" w:history="1">
        <w:r w:rsidRPr="002F1661">
          <w:rPr>
            <w:rStyle w:val="Hipervnculo"/>
            <w:noProof/>
          </w:rPr>
          <w:t>3.4</w:t>
        </w:r>
        <w:r>
          <w:rPr>
            <w:rFonts w:asciiTheme="minorHAnsi" w:eastAsiaTheme="minorEastAsia" w:hAnsiTheme="minorHAnsi" w:cstheme="minorBidi"/>
            <w:noProof/>
            <w:szCs w:val="22"/>
          </w:rPr>
          <w:tab/>
        </w:r>
        <w:r w:rsidRPr="002F1661">
          <w:rPr>
            <w:rStyle w:val="Hipervnculo"/>
            <w:noProof/>
          </w:rPr>
          <w:t>Edades mínimas, formación y competencias del personal involucrado en las operaciones.</w:t>
        </w:r>
        <w:r>
          <w:rPr>
            <w:noProof/>
            <w:webHidden/>
          </w:rPr>
          <w:tab/>
        </w:r>
        <w:r>
          <w:rPr>
            <w:noProof/>
            <w:webHidden/>
          </w:rPr>
          <w:fldChar w:fldCharType="begin"/>
        </w:r>
        <w:r>
          <w:rPr>
            <w:noProof/>
            <w:webHidden/>
          </w:rPr>
          <w:instrText xml:space="preserve"> PAGEREF _Toc212724700 \h </w:instrText>
        </w:r>
        <w:r>
          <w:rPr>
            <w:noProof/>
            <w:webHidden/>
          </w:rPr>
        </w:r>
        <w:r>
          <w:rPr>
            <w:noProof/>
            <w:webHidden/>
          </w:rPr>
          <w:fldChar w:fldCharType="separate"/>
        </w:r>
        <w:r>
          <w:rPr>
            <w:noProof/>
            <w:webHidden/>
          </w:rPr>
          <w:t>19</w:t>
        </w:r>
        <w:r>
          <w:rPr>
            <w:noProof/>
            <w:webHidden/>
          </w:rPr>
          <w:fldChar w:fldCharType="end"/>
        </w:r>
      </w:hyperlink>
    </w:p>
    <w:p w14:paraId="0CC017F7" w14:textId="48A7FB15" w:rsidR="00D75BDD" w:rsidRDefault="00D75BDD">
      <w:pPr>
        <w:pStyle w:val="TDC3"/>
        <w:rPr>
          <w:i w:val="0"/>
          <w:noProof/>
        </w:rPr>
      </w:pPr>
      <w:hyperlink w:anchor="_Toc212724701" w:history="1">
        <w:r w:rsidRPr="002F1661">
          <w:rPr>
            <w:rStyle w:val="Hipervnculo"/>
            <w:noProof/>
          </w:rPr>
          <w:t>3.4.1</w:t>
        </w:r>
        <w:r>
          <w:rPr>
            <w:i w:val="0"/>
            <w:noProof/>
          </w:rPr>
          <w:tab/>
        </w:r>
        <w:r w:rsidRPr="002F1661">
          <w:rPr>
            <w:rStyle w:val="Hipervnculo"/>
            <w:noProof/>
          </w:rPr>
          <w:t>Formación en el Plan de Respuesta a Emergencia</w:t>
        </w:r>
        <w:r>
          <w:rPr>
            <w:noProof/>
            <w:webHidden/>
          </w:rPr>
          <w:tab/>
        </w:r>
        <w:r>
          <w:rPr>
            <w:noProof/>
            <w:webHidden/>
          </w:rPr>
          <w:fldChar w:fldCharType="begin"/>
        </w:r>
        <w:r>
          <w:rPr>
            <w:noProof/>
            <w:webHidden/>
          </w:rPr>
          <w:instrText xml:space="preserve"> PAGEREF _Toc212724701 \h </w:instrText>
        </w:r>
        <w:r>
          <w:rPr>
            <w:noProof/>
            <w:webHidden/>
          </w:rPr>
        </w:r>
        <w:r>
          <w:rPr>
            <w:noProof/>
            <w:webHidden/>
          </w:rPr>
          <w:fldChar w:fldCharType="separate"/>
        </w:r>
        <w:r>
          <w:rPr>
            <w:noProof/>
            <w:webHidden/>
          </w:rPr>
          <w:t>21</w:t>
        </w:r>
        <w:r>
          <w:rPr>
            <w:noProof/>
            <w:webHidden/>
          </w:rPr>
          <w:fldChar w:fldCharType="end"/>
        </w:r>
      </w:hyperlink>
    </w:p>
    <w:p w14:paraId="4064083E" w14:textId="7610EC12" w:rsidR="00D75BDD" w:rsidRDefault="00D75BDD">
      <w:pPr>
        <w:pStyle w:val="TDC3"/>
        <w:rPr>
          <w:i w:val="0"/>
          <w:noProof/>
        </w:rPr>
      </w:pPr>
      <w:hyperlink w:anchor="_Toc212724702" w:history="1">
        <w:r w:rsidRPr="002F1661">
          <w:rPr>
            <w:rStyle w:val="Hipervnculo"/>
            <w:noProof/>
          </w:rPr>
          <w:t>3.4.2</w:t>
        </w:r>
        <w:r>
          <w:rPr>
            <w:i w:val="0"/>
            <w:noProof/>
          </w:rPr>
          <w:tab/>
        </w:r>
        <w:r w:rsidRPr="002F1661">
          <w:rPr>
            <w:rStyle w:val="Hipervnculo"/>
            <w:noProof/>
          </w:rPr>
          <w:t>Formación de mantenimiento</w:t>
        </w:r>
        <w:r>
          <w:rPr>
            <w:noProof/>
            <w:webHidden/>
          </w:rPr>
          <w:tab/>
        </w:r>
        <w:r>
          <w:rPr>
            <w:noProof/>
            <w:webHidden/>
          </w:rPr>
          <w:fldChar w:fldCharType="begin"/>
        </w:r>
        <w:r>
          <w:rPr>
            <w:noProof/>
            <w:webHidden/>
          </w:rPr>
          <w:instrText xml:space="preserve"> PAGEREF _Toc212724702 \h </w:instrText>
        </w:r>
        <w:r>
          <w:rPr>
            <w:noProof/>
            <w:webHidden/>
          </w:rPr>
        </w:r>
        <w:r>
          <w:rPr>
            <w:noProof/>
            <w:webHidden/>
          </w:rPr>
          <w:fldChar w:fldCharType="separate"/>
        </w:r>
        <w:r>
          <w:rPr>
            <w:noProof/>
            <w:webHidden/>
          </w:rPr>
          <w:t>22</w:t>
        </w:r>
        <w:r>
          <w:rPr>
            <w:noProof/>
            <w:webHidden/>
          </w:rPr>
          <w:fldChar w:fldCharType="end"/>
        </w:r>
      </w:hyperlink>
    </w:p>
    <w:p w14:paraId="589CFE20" w14:textId="547CBF54" w:rsidR="00D75BDD" w:rsidRDefault="00D75BDD">
      <w:pPr>
        <w:pStyle w:val="TDC3"/>
        <w:rPr>
          <w:i w:val="0"/>
          <w:noProof/>
        </w:rPr>
      </w:pPr>
      <w:hyperlink w:anchor="_Toc212724703" w:history="1">
        <w:r w:rsidRPr="002F1661">
          <w:rPr>
            <w:rStyle w:val="Hipervnculo"/>
            <w:noProof/>
          </w:rPr>
          <w:t>3.4.3</w:t>
        </w:r>
        <w:r>
          <w:rPr>
            <w:i w:val="0"/>
            <w:noProof/>
          </w:rPr>
          <w:tab/>
        </w:r>
        <w:r w:rsidRPr="002F1661">
          <w:rPr>
            <w:rStyle w:val="Hipervnculo"/>
            <w:noProof/>
          </w:rPr>
          <w:t>Formación en la evaluación de las condiciones locales (Opcional)</w:t>
        </w:r>
        <w:r>
          <w:rPr>
            <w:noProof/>
            <w:webHidden/>
          </w:rPr>
          <w:tab/>
        </w:r>
        <w:r>
          <w:rPr>
            <w:noProof/>
            <w:webHidden/>
          </w:rPr>
          <w:fldChar w:fldCharType="begin"/>
        </w:r>
        <w:r>
          <w:rPr>
            <w:noProof/>
            <w:webHidden/>
          </w:rPr>
          <w:instrText xml:space="preserve"> PAGEREF _Toc212724703 \h </w:instrText>
        </w:r>
        <w:r>
          <w:rPr>
            <w:noProof/>
            <w:webHidden/>
          </w:rPr>
        </w:r>
        <w:r>
          <w:rPr>
            <w:noProof/>
            <w:webHidden/>
          </w:rPr>
          <w:fldChar w:fldCharType="separate"/>
        </w:r>
        <w:r>
          <w:rPr>
            <w:noProof/>
            <w:webHidden/>
          </w:rPr>
          <w:t>22</w:t>
        </w:r>
        <w:r>
          <w:rPr>
            <w:noProof/>
            <w:webHidden/>
          </w:rPr>
          <w:fldChar w:fldCharType="end"/>
        </w:r>
      </w:hyperlink>
    </w:p>
    <w:p w14:paraId="19CDF608" w14:textId="0646A6D9" w:rsidR="00D75BDD" w:rsidRDefault="00D75BDD">
      <w:pPr>
        <w:pStyle w:val="TDC3"/>
        <w:rPr>
          <w:i w:val="0"/>
          <w:noProof/>
        </w:rPr>
      </w:pPr>
      <w:hyperlink w:anchor="_Toc212724704" w:history="1">
        <w:r w:rsidRPr="002F1661">
          <w:rPr>
            <w:rStyle w:val="Hipervnculo"/>
            <w:noProof/>
          </w:rPr>
          <w:t>3.4.4</w:t>
        </w:r>
        <w:r>
          <w:rPr>
            <w:i w:val="0"/>
            <w:noProof/>
          </w:rPr>
          <w:tab/>
        </w:r>
        <w:r w:rsidRPr="002F1661">
          <w:rPr>
            <w:rStyle w:val="Hipervnculo"/>
            <w:noProof/>
          </w:rPr>
          <w:t>Responsabilidades de impartición de la formación en categoría específica bajo régimen de autorización</w:t>
        </w:r>
        <w:r>
          <w:rPr>
            <w:noProof/>
            <w:webHidden/>
          </w:rPr>
          <w:tab/>
        </w:r>
        <w:r>
          <w:rPr>
            <w:noProof/>
            <w:webHidden/>
          </w:rPr>
          <w:fldChar w:fldCharType="begin"/>
        </w:r>
        <w:r>
          <w:rPr>
            <w:noProof/>
            <w:webHidden/>
          </w:rPr>
          <w:instrText xml:space="preserve"> PAGEREF _Toc212724704 \h </w:instrText>
        </w:r>
        <w:r>
          <w:rPr>
            <w:noProof/>
            <w:webHidden/>
          </w:rPr>
        </w:r>
        <w:r>
          <w:rPr>
            <w:noProof/>
            <w:webHidden/>
          </w:rPr>
          <w:fldChar w:fldCharType="separate"/>
        </w:r>
        <w:r>
          <w:rPr>
            <w:noProof/>
            <w:webHidden/>
          </w:rPr>
          <w:t>23</w:t>
        </w:r>
        <w:r>
          <w:rPr>
            <w:noProof/>
            <w:webHidden/>
          </w:rPr>
          <w:fldChar w:fldCharType="end"/>
        </w:r>
      </w:hyperlink>
    </w:p>
    <w:p w14:paraId="0D6453AC" w14:textId="376ADF18" w:rsidR="00D75BDD" w:rsidRDefault="00D75BDD">
      <w:pPr>
        <w:pStyle w:val="TDC3"/>
        <w:rPr>
          <w:i w:val="0"/>
          <w:noProof/>
        </w:rPr>
      </w:pPr>
      <w:hyperlink w:anchor="_Toc212724705" w:history="1">
        <w:r w:rsidRPr="002F1661">
          <w:rPr>
            <w:rStyle w:val="Hipervnculo"/>
            <w:noProof/>
          </w:rPr>
          <w:t>3.4.5</w:t>
        </w:r>
        <w:r>
          <w:rPr>
            <w:i w:val="0"/>
            <w:noProof/>
          </w:rPr>
          <w:tab/>
        </w:r>
        <w:r w:rsidRPr="002F1661">
          <w:rPr>
            <w:rStyle w:val="Hipervnculo"/>
            <w:noProof/>
          </w:rPr>
          <w:t>Registros de formación y actualización de formación</w:t>
        </w:r>
        <w:r>
          <w:rPr>
            <w:noProof/>
            <w:webHidden/>
          </w:rPr>
          <w:tab/>
        </w:r>
        <w:r>
          <w:rPr>
            <w:noProof/>
            <w:webHidden/>
          </w:rPr>
          <w:fldChar w:fldCharType="begin"/>
        </w:r>
        <w:r>
          <w:rPr>
            <w:noProof/>
            <w:webHidden/>
          </w:rPr>
          <w:instrText xml:space="preserve"> PAGEREF _Toc212724705 \h </w:instrText>
        </w:r>
        <w:r>
          <w:rPr>
            <w:noProof/>
            <w:webHidden/>
          </w:rPr>
        </w:r>
        <w:r>
          <w:rPr>
            <w:noProof/>
            <w:webHidden/>
          </w:rPr>
          <w:fldChar w:fldCharType="separate"/>
        </w:r>
        <w:r>
          <w:rPr>
            <w:noProof/>
            <w:webHidden/>
          </w:rPr>
          <w:t>23</w:t>
        </w:r>
        <w:r>
          <w:rPr>
            <w:noProof/>
            <w:webHidden/>
          </w:rPr>
          <w:fldChar w:fldCharType="end"/>
        </w:r>
      </w:hyperlink>
    </w:p>
    <w:p w14:paraId="5CEA9AE4" w14:textId="3EAEB0DE" w:rsidR="00D75BDD" w:rsidRDefault="00D75BDD">
      <w:pPr>
        <w:pStyle w:val="TDC2"/>
        <w:rPr>
          <w:rFonts w:asciiTheme="minorHAnsi" w:eastAsiaTheme="minorEastAsia" w:hAnsiTheme="minorHAnsi" w:cstheme="minorBidi"/>
          <w:noProof/>
          <w:szCs w:val="22"/>
        </w:rPr>
      </w:pPr>
      <w:hyperlink w:anchor="_Toc212724706" w:history="1">
        <w:r w:rsidRPr="002F1661">
          <w:rPr>
            <w:rStyle w:val="Hipervnculo"/>
            <w:noProof/>
          </w:rPr>
          <w:t>3.5</w:t>
        </w:r>
        <w:r>
          <w:rPr>
            <w:rFonts w:asciiTheme="minorHAnsi" w:eastAsiaTheme="minorEastAsia" w:hAnsiTheme="minorHAnsi" w:cstheme="minorBidi"/>
            <w:noProof/>
            <w:szCs w:val="22"/>
          </w:rPr>
          <w:tab/>
        </w:r>
        <w:r w:rsidRPr="002F1661">
          <w:rPr>
            <w:rStyle w:val="Hipervnculo"/>
            <w:noProof/>
          </w:rPr>
          <w:t>Precauciones y orientaciones relativas a la salud del personal</w:t>
        </w:r>
        <w:r>
          <w:rPr>
            <w:noProof/>
            <w:webHidden/>
          </w:rPr>
          <w:tab/>
        </w:r>
        <w:r>
          <w:rPr>
            <w:noProof/>
            <w:webHidden/>
          </w:rPr>
          <w:fldChar w:fldCharType="begin"/>
        </w:r>
        <w:r>
          <w:rPr>
            <w:noProof/>
            <w:webHidden/>
          </w:rPr>
          <w:instrText xml:space="preserve"> PAGEREF _Toc212724706 \h </w:instrText>
        </w:r>
        <w:r>
          <w:rPr>
            <w:noProof/>
            <w:webHidden/>
          </w:rPr>
        </w:r>
        <w:r>
          <w:rPr>
            <w:noProof/>
            <w:webHidden/>
          </w:rPr>
          <w:fldChar w:fldCharType="separate"/>
        </w:r>
        <w:r>
          <w:rPr>
            <w:noProof/>
            <w:webHidden/>
          </w:rPr>
          <w:t>24</w:t>
        </w:r>
        <w:r>
          <w:rPr>
            <w:noProof/>
            <w:webHidden/>
          </w:rPr>
          <w:fldChar w:fldCharType="end"/>
        </w:r>
      </w:hyperlink>
    </w:p>
    <w:p w14:paraId="2F44F984" w14:textId="0C553030" w:rsidR="00D75BDD" w:rsidRDefault="00D75BDD">
      <w:pPr>
        <w:pStyle w:val="TDC3"/>
        <w:rPr>
          <w:i w:val="0"/>
          <w:noProof/>
        </w:rPr>
      </w:pPr>
      <w:hyperlink w:anchor="_Toc212724707" w:history="1">
        <w:r w:rsidRPr="002F1661">
          <w:rPr>
            <w:rStyle w:val="Hipervnculo"/>
            <w:noProof/>
          </w:rPr>
          <w:t>3.5.1</w:t>
        </w:r>
        <w:r>
          <w:rPr>
            <w:i w:val="0"/>
            <w:noProof/>
          </w:rPr>
          <w:tab/>
        </w:r>
        <w:r w:rsidRPr="002F1661">
          <w:rPr>
            <w:rStyle w:val="Hipervnculo"/>
            <w:noProof/>
          </w:rPr>
          <w:t>Seguridad y salud</w:t>
        </w:r>
        <w:r>
          <w:rPr>
            <w:noProof/>
            <w:webHidden/>
          </w:rPr>
          <w:tab/>
        </w:r>
        <w:r>
          <w:rPr>
            <w:noProof/>
            <w:webHidden/>
          </w:rPr>
          <w:fldChar w:fldCharType="begin"/>
        </w:r>
        <w:r>
          <w:rPr>
            <w:noProof/>
            <w:webHidden/>
          </w:rPr>
          <w:instrText xml:space="preserve"> PAGEREF _Toc212724707 \h </w:instrText>
        </w:r>
        <w:r>
          <w:rPr>
            <w:noProof/>
            <w:webHidden/>
          </w:rPr>
        </w:r>
        <w:r>
          <w:rPr>
            <w:noProof/>
            <w:webHidden/>
          </w:rPr>
          <w:fldChar w:fldCharType="separate"/>
        </w:r>
        <w:r>
          <w:rPr>
            <w:noProof/>
            <w:webHidden/>
          </w:rPr>
          <w:t>24</w:t>
        </w:r>
        <w:r>
          <w:rPr>
            <w:noProof/>
            <w:webHidden/>
          </w:rPr>
          <w:fldChar w:fldCharType="end"/>
        </w:r>
      </w:hyperlink>
    </w:p>
    <w:p w14:paraId="04250AE2" w14:textId="04A2058D" w:rsidR="00D75BDD" w:rsidRDefault="00D75BDD">
      <w:pPr>
        <w:pStyle w:val="TDC3"/>
        <w:rPr>
          <w:i w:val="0"/>
          <w:noProof/>
        </w:rPr>
      </w:pPr>
      <w:hyperlink w:anchor="_Toc212724708" w:history="1">
        <w:r w:rsidRPr="002F1661">
          <w:rPr>
            <w:rStyle w:val="Hipervnculo"/>
            <w:noProof/>
          </w:rPr>
          <w:t>3.5.2</w:t>
        </w:r>
        <w:r>
          <w:rPr>
            <w:i w:val="0"/>
            <w:noProof/>
          </w:rPr>
          <w:tab/>
        </w:r>
        <w:r w:rsidRPr="002F1661">
          <w:rPr>
            <w:rStyle w:val="Hipervnculo"/>
            <w:noProof/>
          </w:rPr>
          <w:t>Limitaciones del tiempo de trabajo y de vuelo</w:t>
        </w:r>
        <w:r>
          <w:rPr>
            <w:noProof/>
            <w:webHidden/>
          </w:rPr>
          <w:tab/>
        </w:r>
        <w:r>
          <w:rPr>
            <w:noProof/>
            <w:webHidden/>
          </w:rPr>
          <w:fldChar w:fldCharType="begin"/>
        </w:r>
        <w:r>
          <w:rPr>
            <w:noProof/>
            <w:webHidden/>
          </w:rPr>
          <w:instrText xml:space="preserve"> PAGEREF _Toc212724708 \h </w:instrText>
        </w:r>
        <w:r>
          <w:rPr>
            <w:noProof/>
            <w:webHidden/>
          </w:rPr>
        </w:r>
        <w:r>
          <w:rPr>
            <w:noProof/>
            <w:webHidden/>
          </w:rPr>
          <w:fldChar w:fldCharType="separate"/>
        </w:r>
        <w:r>
          <w:rPr>
            <w:noProof/>
            <w:webHidden/>
          </w:rPr>
          <w:t>25</w:t>
        </w:r>
        <w:r>
          <w:rPr>
            <w:noProof/>
            <w:webHidden/>
          </w:rPr>
          <w:fldChar w:fldCharType="end"/>
        </w:r>
      </w:hyperlink>
    </w:p>
    <w:p w14:paraId="1C1F2FFC" w14:textId="6ED986EB" w:rsidR="00D75BDD" w:rsidRDefault="00D75BDD">
      <w:pPr>
        <w:pStyle w:val="TDC3"/>
        <w:rPr>
          <w:i w:val="0"/>
          <w:noProof/>
        </w:rPr>
      </w:pPr>
      <w:hyperlink w:anchor="_Toc212724709" w:history="1">
        <w:r w:rsidRPr="002F1661">
          <w:rPr>
            <w:rStyle w:val="Hipervnculo"/>
            <w:noProof/>
          </w:rPr>
          <w:t>3.5.3</w:t>
        </w:r>
        <w:r>
          <w:rPr>
            <w:i w:val="0"/>
            <w:noProof/>
          </w:rPr>
          <w:tab/>
        </w:r>
        <w:r w:rsidRPr="002F1661">
          <w:rPr>
            <w:rStyle w:val="Hipervnculo"/>
            <w:noProof/>
          </w:rPr>
          <w:t>Aptitud para operar</w:t>
        </w:r>
        <w:r>
          <w:rPr>
            <w:noProof/>
            <w:webHidden/>
          </w:rPr>
          <w:tab/>
        </w:r>
        <w:r>
          <w:rPr>
            <w:noProof/>
            <w:webHidden/>
          </w:rPr>
          <w:fldChar w:fldCharType="begin"/>
        </w:r>
        <w:r>
          <w:rPr>
            <w:noProof/>
            <w:webHidden/>
          </w:rPr>
          <w:instrText xml:space="preserve"> PAGEREF _Toc212724709 \h </w:instrText>
        </w:r>
        <w:r>
          <w:rPr>
            <w:noProof/>
            <w:webHidden/>
          </w:rPr>
        </w:r>
        <w:r>
          <w:rPr>
            <w:noProof/>
            <w:webHidden/>
          </w:rPr>
          <w:fldChar w:fldCharType="separate"/>
        </w:r>
        <w:r>
          <w:rPr>
            <w:noProof/>
            <w:webHidden/>
          </w:rPr>
          <w:t>26</w:t>
        </w:r>
        <w:r>
          <w:rPr>
            <w:noProof/>
            <w:webHidden/>
          </w:rPr>
          <w:fldChar w:fldCharType="end"/>
        </w:r>
      </w:hyperlink>
    </w:p>
    <w:p w14:paraId="73808CA4" w14:textId="0799604B" w:rsidR="00D75BDD" w:rsidRDefault="00D75BDD">
      <w:pPr>
        <w:pStyle w:val="TDC3"/>
        <w:rPr>
          <w:i w:val="0"/>
          <w:noProof/>
        </w:rPr>
      </w:pPr>
      <w:hyperlink w:anchor="_Toc212724710" w:history="1">
        <w:r w:rsidRPr="002F1661">
          <w:rPr>
            <w:rStyle w:val="Hipervnculo"/>
            <w:noProof/>
          </w:rPr>
          <w:t>3.5.4</w:t>
        </w:r>
        <w:r>
          <w:rPr>
            <w:i w:val="0"/>
            <w:noProof/>
          </w:rPr>
          <w:tab/>
        </w:r>
        <w:r w:rsidRPr="002F1661">
          <w:rPr>
            <w:rStyle w:val="Hipervnculo"/>
            <w:noProof/>
          </w:rPr>
          <w:t>Requisitos psicofísicos adicionales</w:t>
        </w:r>
        <w:r>
          <w:rPr>
            <w:noProof/>
            <w:webHidden/>
          </w:rPr>
          <w:tab/>
        </w:r>
        <w:r>
          <w:rPr>
            <w:noProof/>
            <w:webHidden/>
          </w:rPr>
          <w:fldChar w:fldCharType="begin"/>
        </w:r>
        <w:r>
          <w:rPr>
            <w:noProof/>
            <w:webHidden/>
          </w:rPr>
          <w:instrText xml:space="preserve"> PAGEREF _Toc212724710 \h </w:instrText>
        </w:r>
        <w:r>
          <w:rPr>
            <w:noProof/>
            <w:webHidden/>
          </w:rPr>
        </w:r>
        <w:r>
          <w:rPr>
            <w:noProof/>
            <w:webHidden/>
          </w:rPr>
          <w:fldChar w:fldCharType="separate"/>
        </w:r>
        <w:r>
          <w:rPr>
            <w:noProof/>
            <w:webHidden/>
          </w:rPr>
          <w:t>26</w:t>
        </w:r>
        <w:r>
          <w:rPr>
            <w:noProof/>
            <w:webHidden/>
          </w:rPr>
          <w:fldChar w:fldCharType="end"/>
        </w:r>
      </w:hyperlink>
    </w:p>
    <w:p w14:paraId="25A07554" w14:textId="660FDAF4" w:rsidR="00D75BDD" w:rsidRDefault="00D75BDD">
      <w:pPr>
        <w:pStyle w:val="TDC2"/>
        <w:rPr>
          <w:rFonts w:asciiTheme="minorHAnsi" w:eastAsiaTheme="minorEastAsia" w:hAnsiTheme="minorHAnsi" w:cstheme="minorBidi"/>
          <w:noProof/>
          <w:szCs w:val="22"/>
        </w:rPr>
      </w:pPr>
      <w:hyperlink w:anchor="_Toc212724711" w:history="1">
        <w:r w:rsidRPr="002F1661">
          <w:rPr>
            <w:rStyle w:val="Hipervnculo"/>
            <w:noProof/>
          </w:rPr>
          <w:t>3.6</w:t>
        </w:r>
        <w:r>
          <w:rPr>
            <w:rFonts w:asciiTheme="minorHAnsi" w:eastAsiaTheme="minorEastAsia" w:hAnsiTheme="minorHAnsi" w:cstheme="minorBidi"/>
            <w:noProof/>
            <w:szCs w:val="22"/>
          </w:rPr>
          <w:tab/>
        </w:r>
        <w:r w:rsidRPr="002F1661">
          <w:rPr>
            <w:rStyle w:val="Hipervnculo"/>
            <w:noProof/>
          </w:rPr>
          <w:t>Medios Técnicos y Mantenimiento</w:t>
        </w:r>
        <w:r>
          <w:rPr>
            <w:noProof/>
            <w:webHidden/>
          </w:rPr>
          <w:tab/>
        </w:r>
        <w:r>
          <w:rPr>
            <w:noProof/>
            <w:webHidden/>
          </w:rPr>
          <w:fldChar w:fldCharType="begin"/>
        </w:r>
        <w:r>
          <w:rPr>
            <w:noProof/>
            <w:webHidden/>
          </w:rPr>
          <w:instrText xml:space="preserve"> PAGEREF _Toc212724711 \h </w:instrText>
        </w:r>
        <w:r>
          <w:rPr>
            <w:noProof/>
            <w:webHidden/>
          </w:rPr>
        </w:r>
        <w:r>
          <w:rPr>
            <w:noProof/>
            <w:webHidden/>
          </w:rPr>
          <w:fldChar w:fldCharType="separate"/>
        </w:r>
        <w:r>
          <w:rPr>
            <w:noProof/>
            <w:webHidden/>
          </w:rPr>
          <w:t>26</w:t>
        </w:r>
        <w:r>
          <w:rPr>
            <w:noProof/>
            <w:webHidden/>
          </w:rPr>
          <w:fldChar w:fldCharType="end"/>
        </w:r>
      </w:hyperlink>
    </w:p>
    <w:p w14:paraId="17C1D3D6" w14:textId="3D018983" w:rsidR="00D75BDD" w:rsidRDefault="00D75BDD">
      <w:pPr>
        <w:pStyle w:val="TDC3"/>
        <w:rPr>
          <w:i w:val="0"/>
          <w:noProof/>
        </w:rPr>
      </w:pPr>
      <w:hyperlink w:anchor="_Toc212724712" w:history="1">
        <w:r w:rsidRPr="002F1661">
          <w:rPr>
            <w:rStyle w:val="Hipervnculo"/>
            <w:noProof/>
          </w:rPr>
          <w:t>3.6.1</w:t>
        </w:r>
        <w:r>
          <w:rPr>
            <w:i w:val="0"/>
            <w:noProof/>
          </w:rPr>
          <w:tab/>
        </w:r>
        <w:r w:rsidRPr="002F1661">
          <w:rPr>
            <w:rStyle w:val="Hipervnculo"/>
            <w:noProof/>
          </w:rPr>
          <w:t>Registros de Mantenimiento</w:t>
        </w:r>
        <w:r>
          <w:rPr>
            <w:noProof/>
            <w:webHidden/>
          </w:rPr>
          <w:tab/>
        </w:r>
        <w:r>
          <w:rPr>
            <w:noProof/>
            <w:webHidden/>
          </w:rPr>
          <w:fldChar w:fldCharType="begin"/>
        </w:r>
        <w:r>
          <w:rPr>
            <w:noProof/>
            <w:webHidden/>
          </w:rPr>
          <w:instrText xml:space="preserve"> PAGEREF _Toc212724712 \h </w:instrText>
        </w:r>
        <w:r>
          <w:rPr>
            <w:noProof/>
            <w:webHidden/>
          </w:rPr>
        </w:r>
        <w:r>
          <w:rPr>
            <w:noProof/>
            <w:webHidden/>
          </w:rPr>
          <w:fldChar w:fldCharType="separate"/>
        </w:r>
        <w:r>
          <w:rPr>
            <w:noProof/>
            <w:webHidden/>
          </w:rPr>
          <w:t>26</w:t>
        </w:r>
        <w:r>
          <w:rPr>
            <w:noProof/>
            <w:webHidden/>
          </w:rPr>
          <w:fldChar w:fldCharType="end"/>
        </w:r>
      </w:hyperlink>
    </w:p>
    <w:p w14:paraId="01E874B0" w14:textId="3F477B3A" w:rsidR="00D75BDD" w:rsidRDefault="00D75BDD">
      <w:pPr>
        <w:pStyle w:val="TDC3"/>
        <w:rPr>
          <w:i w:val="0"/>
          <w:noProof/>
        </w:rPr>
      </w:pPr>
      <w:hyperlink w:anchor="_Toc212724713" w:history="1">
        <w:r w:rsidRPr="002F1661">
          <w:rPr>
            <w:rStyle w:val="Hipervnculo"/>
            <w:noProof/>
            <w:u w:color="FF0000"/>
          </w:rPr>
          <w:t>3.6.2</w:t>
        </w:r>
        <w:r>
          <w:rPr>
            <w:i w:val="0"/>
            <w:noProof/>
          </w:rPr>
          <w:tab/>
        </w:r>
        <w:r w:rsidRPr="002F1661">
          <w:rPr>
            <w:rStyle w:val="Hipervnculo"/>
            <w:noProof/>
            <w:u w:color="FF0000"/>
          </w:rPr>
          <w:t>Gestión de nuevos modelos de aeronaves (Opcional)</w:t>
        </w:r>
        <w:r>
          <w:rPr>
            <w:noProof/>
            <w:webHidden/>
          </w:rPr>
          <w:tab/>
        </w:r>
        <w:r>
          <w:rPr>
            <w:noProof/>
            <w:webHidden/>
          </w:rPr>
          <w:fldChar w:fldCharType="begin"/>
        </w:r>
        <w:r>
          <w:rPr>
            <w:noProof/>
            <w:webHidden/>
          </w:rPr>
          <w:instrText xml:space="preserve"> PAGEREF _Toc212724713 \h </w:instrText>
        </w:r>
        <w:r>
          <w:rPr>
            <w:noProof/>
            <w:webHidden/>
          </w:rPr>
        </w:r>
        <w:r>
          <w:rPr>
            <w:noProof/>
            <w:webHidden/>
          </w:rPr>
          <w:fldChar w:fldCharType="separate"/>
        </w:r>
        <w:r>
          <w:rPr>
            <w:noProof/>
            <w:webHidden/>
          </w:rPr>
          <w:t>27</w:t>
        </w:r>
        <w:r>
          <w:rPr>
            <w:noProof/>
            <w:webHidden/>
          </w:rPr>
          <w:fldChar w:fldCharType="end"/>
        </w:r>
      </w:hyperlink>
    </w:p>
    <w:p w14:paraId="4DD14367" w14:textId="0AA63BC2" w:rsidR="00D75BDD" w:rsidRDefault="00D75BDD">
      <w:pPr>
        <w:pStyle w:val="TDC1"/>
        <w:rPr>
          <w:rFonts w:eastAsiaTheme="minorEastAsia" w:cstheme="minorBidi"/>
          <w:b w:val="0"/>
          <w:caps w:val="0"/>
          <w:noProof/>
          <w:sz w:val="22"/>
          <w:szCs w:val="22"/>
        </w:rPr>
      </w:pPr>
      <w:hyperlink w:anchor="_Toc212724714" w:history="1">
        <w:r w:rsidRPr="002F1661">
          <w:rPr>
            <w:rStyle w:val="Hipervnculo"/>
            <w:noProof/>
          </w:rPr>
          <w:t>4.</w:t>
        </w:r>
        <w:r>
          <w:rPr>
            <w:rFonts w:eastAsiaTheme="minorEastAsia" w:cstheme="minorBidi"/>
            <w:b w:val="0"/>
            <w:caps w:val="0"/>
            <w:noProof/>
            <w:sz w:val="22"/>
            <w:szCs w:val="22"/>
          </w:rPr>
          <w:tab/>
        </w:r>
        <w:r w:rsidRPr="002F1661">
          <w:rPr>
            <w:rStyle w:val="Hipervnculo"/>
            <w:noProof/>
          </w:rPr>
          <w:t>PROCEDIMIENTOS NORMALES</w:t>
        </w:r>
        <w:r>
          <w:rPr>
            <w:noProof/>
            <w:webHidden/>
          </w:rPr>
          <w:tab/>
        </w:r>
        <w:r>
          <w:rPr>
            <w:noProof/>
            <w:webHidden/>
          </w:rPr>
          <w:fldChar w:fldCharType="begin"/>
        </w:r>
        <w:r>
          <w:rPr>
            <w:noProof/>
            <w:webHidden/>
          </w:rPr>
          <w:instrText xml:space="preserve"> PAGEREF _Toc212724714 \h </w:instrText>
        </w:r>
        <w:r>
          <w:rPr>
            <w:noProof/>
            <w:webHidden/>
          </w:rPr>
        </w:r>
        <w:r>
          <w:rPr>
            <w:noProof/>
            <w:webHidden/>
          </w:rPr>
          <w:fldChar w:fldCharType="separate"/>
        </w:r>
        <w:r>
          <w:rPr>
            <w:noProof/>
            <w:webHidden/>
          </w:rPr>
          <w:t>30</w:t>
        </w:r>
        <w:r>
          <w:rPr>
            <w:noProof/>
            <w:webHidden/>
          </w:rPr>
          <w:fldChar w:fldCharType="end"/>
        </w:r>
      </w:hyperlink>
    </w:p>
    <w:p w14:paraId="70139A7D" w14:textId="685F6809" w:rsidR="00D75BDD" w:rsidRDefault="00D75BDD">
      <w:pPr>
        <w:pStyle w:val="TDC2"/>
        <w:rPr>
          <w:rFonts w:asciiTheme="minorHAnsi" w:eastAsiaTheme="minorEastAsia" w:hAnsiTheme="minorHAnsi" w:cstheme="minorBidi"/>
          <w:noProof/>
          <w:szCs w:val="22"/>
        </w:rPr>
      </w:pPr>
      <w:hyperlink w:anchor="_Toc212724715" w:history="1">
        <w:r w:rsidRPr="002F1661">
          <w:rPr>
            <w:rStyle w:val="Hipervnculo"/>
            <w:noProof/>
          </w:rPr>
          <w:t>4.1</w:t>
        </w:r>
        <w:r>
          <w:rPr>
            <w:rFonts w:asciiTheme="minorHAnsi" w:eastAsiaTheme="minorEastAsia" w:hAnsiTheme="minorHAnsi" w:cstheme="minorBidi"/>
            <w:noProof/>
            <w:szCs w:val="22"/>
          </w:rPr>
          <w:tab/>
        </w:r>
        <w:r w:rsidRPr="002F1661">
          <w:rPr>
            <w:rStyle w:val="Hipervnculo"/>
            <w:noProof/>
          </w:rPr>
          <w:t>Procedimientos generales válidos para todas las operaciones.</w:t>
        </w:r>
        <w:r>
          <w:rPr>
            <w:noProof/>
            <w:webHidden/>
          </w:rPr>
          <w:tab/>
        </w:r>
        <w:r>
          <w:rPr>
            <w:noProof/>
            <w:webHidden/>
          </w:rPr>
          <w:fldChar w:fldCharType="begin"/>
        </w:r>
        <w:r>
          <w:rPr>
            <w:noProof/>
            <w:webHidden/>
          </w:rPr>
          <w:instrText xml:space="preserve"> PAGEREF _Toc212724715 \h </w:instrText>
        </w:r>
        <w:r>
          <w:rPr>
            <w:noProof/>
            <w:webHidden/>
          </w:rPr>
        </w:r>
        <w:r>
          <w:rPr>
            <w:noProof/>
            <w:webHidden/>
          </w:rPr>
          <w:fldChar w:fldCharType="separate"/>
        </w:r>
        <w:r>
          <w:rPr>
            <w:noProof/>
            <w:webHidden/>
          </w:rPr>
          <w:t>30</w:t>
        </w:r>
        <w:r>
          <w:rPr>
            <w:noProof/>
            <w:webHidden/>
          </w:rPr>
          <w:fldChar w:fldCharType="end"/>
        </w:r>
      </w:hyperlink>
    </w:p>
    <w:p w14:paraId="3B1A969C" w14:textId="71A60BB1" w:rsidR="00D75BDD" w:rsidRDefault="00D75BDD">
      <w:pPr>
        <w:pStyle w:val="TDC3"/>
        <w:rPr>
          <w:i w:val="0"/>
          <w:noProof/>
        </w:rPr>
      </w:pPr>
      <w:hyperlink w:anchor="_Toc212724716" w:history="1">
        <w:r w:rsidRPr="002F1661">
          <w:rPr>
            <w:rStyle w:val="Hipervnculo"/>
            <w:noProof/>
          </w:rPr>
          <w:t>4.1.1</w:t>
        </w:r>
        <w:r>
          <w:rPr>
            <w:i w:val="0"/>
            <w:noProof/>
          </w:rPr>
          <w:tab/>
        </w:r>
        <w:r w:rsidRPr="002F1661">
          <w:rPr>
            <w:rStyle w:val="Hipervnculo"/>
            <w:noProof/>
          </w:rPr>
          <w:t>Planificación operacional.</w:t>
        </w:r>
        <w:r>
          <w:rPr>
            <w:noProof/>
            <w:webHidden/>
          </w:rPr>
          <w:tab/>
        </w:r>
        <w:r>
          <w:rPr>
            <w:noProof/>
            <w:webHidden/>
          </w:rPr>
          <w:fldChar w:fldCharType="begin"/>
        </w:r>
        <w:r>
          <w:rPr>
            <w:noProof/>
            <w:webHidden/>
          </w:rPr>
          <w:instrText xml:space="preserve"> PAGEREF _Toc212724716 \h </w:instrText>
        </w:r>
        <w:r>
          <w:rPr>
            <w:noProof/>
            <w:webHidden/>
          </w:rPr>
        </w:r>
        <w:r>
          <w:rPr>
            <w:noProof/>
            <w:webHidden/>
          </w:rPr>
          <w:fldChar w:fldCharType="separate"/>
        </w:r>
        <w:r>
          <w:rPr>
            <w:noProof/>
            <w:webHidden/>
          </w:rPr>
          <w:t>30</w:t>
        </w:r>
        <w:r>
          <w:rPr>
            <w:noProof/>
            <w:webHidden/>
          </w:rPr>
          <w:fldChar w:fldCharType="end"/>
        </w:r>
      </w:hyperlink>
    </w:p>
    <w:p w14:paraId="0610B96A" w14:textId="14F142EA" w:rsidR="00D75BDD" w:rsidRDefault="00D75BDD">
      <w:pPr>
        <w:pStyle w:val="TDC3"/>
        <w:rPr>
          <w:i w:val="0"/>
          <w:noProof/>
        </w:rPr>
      </w:pPr>
      <w:hyperlink w:anchor="_Toc212724717" w:history="1">
        <w:r w:rsidRPr="002F1661">
          <w:rPr>
            <w:rStyle w:val="Hipervnculo"/>
            <w:noProof/>
          </w:rPr>
          <w:t>4.1.2</w:t>
        </w:r>
        <w:r>
          <w:rPr>
            <w:i w:val="0"/>
            <w:noProof/>
          </w:rPr>
          <w:tab/>
        </w:r>
        <w:r w:rsidRPr="002F1661">
          <w:rPr>
            <w:rStyle w:val="Hipervnculo"/>
            <w:noProof/>
          </w:rPr>
          <w:t>Prevuelo</w:t>
        </w:r>
        <w:r>
          <w:rPr>
            <w:noProof/>
            <w:webHidden/>
          </w:rPr>
          <w:tab/>
        </w:r>
        <w:r>
          <w:rPr>
            <w:noProof/>
            <w:webHidden/>
          </w:rPr>
          <w:fldChar w:fldCharType="begin"/>
        </w:r>
        <w:r>
          <w:rPr>
            <w:noProof/>
            <w:webHidden/>
          </w:rPr>
          <w:instrText xml:space="preserve"> PAGEREF _Toc212724717 \h </w:instrText>
        </w:r>
        <w:r>
          <w:rPr>
            <w:noProof/>
            <w:webHidden/>
          </w:rPr>
        </w:r>
        <w:r>
          <w:rPr>
            <w:noProof/>
            <w:webHidden/>
          </w:rPr>
          <w:fldChar w:fldCharType="separate"/>
        </w:r>
        <w:r>
          <w:rPr>
            <w:noProof/>
            <w:webHidden/>
          </w:rPr>
          <w:t>38</w:t>
        </w:r>
        <w:r>
          <w:rPr>
            <w:noProof/>
            <w:webHidden/>
          </w:rPr>
          <w:fldChar w:fldCharType="end"/>
        </w:r>
      </w:hyperlink>
    </w:p>
    <w:p w14:paraId="4AA5C9B6" w14:textId="45F1E748" w:rsidR="00D75BDD" w:rsidRDefault="00D75BDD">
      <w:pPr>
        <w:pStyle w:val="TDC3"/>
        <w:rPr>
          <w:i w:val="0"/>
          <w:noProof/>
        </w:rPr>
      </w:pPr>
      <w:hyperlink w:anchor="_Toc212724718" w:history="1">
        <w:r w:rsidRPr="002F1661">
          <w:rPr>
            <w:rStyle w:val="Hipervnculo"/>
            <w:noProof/>
          </w:rPr>
          <w:t>4.1.3</w:t>
        </w:r>
        <w:r>
          <w:rPr>
            <w:i w:val="0"/>
            <w:noProof/>
          </w:rPr>
          <w:tab/>
        </w:r>
        <w:r w:rsidRPr="002F1661">
          <w:rPr>
            <w:rStyle w:val="Hipervnculo"/>
            <w:noProof/>
          </w:rPr>
          <w:t>Vuelo</w:t>
        </w:r>
        <w:r>
          <w:rPr>
            <w:noProof/>
            <w:webHidden/>
          </w:rPr>
          <w:tab/>
        </w:r>
        <w:r>
          <w:rPr>
            <w:noProof/>
            <w:webHidden/>
          </w:rPr>
          <w:fldChar w:fldCharType="begin"/>
        </w:r>
        <w:r>
          <w:rPr>
            <w:noProof/>
            <w:webHidden/>
          </w:rPr>
          <w:instrText xml:space="preserve"> PAGEREF _Toc212724718 \h </w:instrText>
        </w:r>
        <w:r>
          <w:rPr>
            <w:noProof/>
            <w:webHidden/>
          </w:rPr>
        </w:r>
        <w:r>
          <w:rPr>
            <w:noProof/>
            <w:webHidden/>
          </w:rPr>
          <w:fldChar w:fldCharType="separate"/>
        </w:r>
        <w:r>
          <w:rPr>
            <w:noProof/>
            <w:webHidden/>
          </w:rPr>
          <w:t>42</w:t>
        </w:r>
        <w:r>
          <w:rPr>
            <w:noProof/>
            <w:webHidden/>
          </w:rPr>
          <w:fldChar w:fldCharType="end"/>
        </w:r>
      </w:hyperlink>
    </w:p>
    <w:p w14:paraId="5538196B" w14:textId="7519306C" w:rsidR="00D75BDD" w:rsidRDefault="00D75BDD">
      <w:pPr>
        <w:pStyle w:val="TDC3"/>
        <w:rPr>
          <w:i w:val="0"/>
          <w:noProof/>
        </w:rPr>
      </w:pPr>
      <w:hyperlink w:anchor="_Toc212724719" w:history="1">
        <w:r w:rsidRPr="002F1661">
          <w:rPr>
            <w:rStyle w:val="Hipervnculo"/>
            <w:noProof/>
          </w:rPr>
          <w:t>4.1.4</w:t>
        </w:r>
        <w:r>
          <w:rPr>
            <w:i w:val="0"/>
            <w:noProof/>
          </w:rPr>
          <w:tab/>
        </w:r>
        <w:r w:rsidRPr="002F1661">
          <w:rPr>
            <w:rStyle w:val="Hipervnculo"/>
            <w:noProof/>
          </w:rPr>
          <w:t>Post Vuelo</w:t>
        </w:r>
        <w:r>
          <w:rPr>
            <w:noProof/>
            <w:webHidden/>
          </w:rPr>
          <w:tab/>
        </w:r>
        <w:r>
          <w:rPr>
            <w:noProof/>
            <w:webHidden/>
          </w:rPr>
          <w:fldChar w:fldCharType="begin"/>
        </w:r>
        <w:r>
          <w:rPr>
            <w:noProof/>
            <w:webHidden/>
          </w:rPr>
          <w:instrText xml:space="preserve"> PAGEREF _Toc212724719 \h </w:instrText>
        </w:r>
        <w:r>
          <w:rPr>
            <w:noProof/>
            <w:webHidden/>
          </w:rPr>
        </w:r>
        <w:r>
          <w:rPr>
            <w:noProof/>
            <w:webHidden/>
          </w:rPr>
          <w:fldChar w:fldCharType="separate"/>
        </w:r>
        <w:r>
          <w:rPr>
            <w:noProof/>
            <w:webHidden/>
          </w:rPr>
          <w:t>43</w:t>
        </w:r>
        <w:r>
          <w:rPr>
            <w:noProof/>
            <w:webHidden/>
          </w:rPr>
          <w:fldChar w:fldCharType="end"/>
        </w:r>
      </w:hyperlink>
    </w:p>
    <w:p w14:paraId="6433F097" w14:textId="348EC9B4" w:rsidR="00D75BDD" w:rsidRDefault="00D75BDD">
      <w:pPr>
        <w:pStyle w:val="TDC2"/>
        <w:rPr>
          <w:rFonts w:asciiTheme="minorHAnsi" w:eastAsiaTheme="minorEastAsia" w:hAnsiTheme="minorHAnsi" w:cstheme="minorBidi"/>
          <w:noProof/>
          <w:szCs w:val="22"/>
        </w:rPr>
      </w:pPr>
      <w:hyperlink w:anchor="_Toc212724720" w:history="1">
        <w:r w:rsidRPr="002F1661">
          <w:rPr>
            <w:rStyle w:val="Hipervnculo"/>
            <w:i/>
            <w:noProof/>
          </w:rPr>
          <w:t>4.2</w:t>
        </w:r>
        <w:r>
          <w:rPr>
            <w:rFonts w:asciiTheme="minorHAnsi" w:eastAsiaTheme="minorEastAsia" w:hAnsiTheme="minorHAnsi" w:cstheme="minorBidi"/>
            <w:noProof/>
            <w:szCs w:val="22"/>
          </w:rPr>
          <w:tab/>
        </w:r>
        <w:r w:rsidRPr="002F1661">
          <w:rPr>
            <w:rStyle w:val="Hipervnculo"/>
            <w:i/>
            <w:noProof/>
          </w:rPr>
          <w:t>Otros procedimientos de normales coordinados (Opcional)</w:t>
        </w:r>
        <w:r>
          <w:rPr>
            <w:noProof/>
            <w:webHidden/>
          </w:rPr>
          <w:tab/>
        </w:r>
        <w:r>
          <w:rPr>
            <w:noProof/>
            <w:webHidden/>
          </w:rPr>
          <w:fldChar w:fldCharType="begin"/>
        </w:r>
        <w:r>
          <w:rPr>
            <w:noProof/>
            <w:webHidden/>
          </w:rPr>
          <w:instrText xml:space="preserve"> PAGEREF _Toc212724720 \h </w:instrText>
        </w:r>
        <w:r>
          <w:rPr>
            <w:noProof/>
            <w:webHidden/>
          </w:rPr>
        </w:r>
        <w:r>
          <w:rPr>
            <w:noProof/>
            <w:webHidden/>
          </w:rPr>
          <w:fldChar w:fldCharType="separate"/>
        </w:r>
        <w:r>
          <w:rPr>
            <w:noProof/>
            <w:webHidden/>
          </w:rPr>
          <w:t>43</w:t>
        </w:r>
        <w:r>
          <w:rPr>
            <w:noProof/>
            <w:webHidden/>
          </w:rPr>
          <w:fldChar w:fldCharType="end"/>
        </w:r>
      </w:hyperlink>
    </w:p>
    <w:p w14:paraId="37A1BF13" w14:textId="2180D3B1" w:rsidR="00D75BDD" w:rsidRDefault="00D75BDD">
      <w:pPr>
        <w:pStyle w:val="TDC1"/>
        <w:rPr>
          <w:rFonts w:eastAsiaTheme="minorEastAsia" w:cstheme="minorBidi"/>
          <w:b w:val="0"/>
          <w:caps w:val="0"/>
          <w:noProof/>
          <w:sz w:val="22"/>
          <w:szCs w:val="22"/>
        </w:rPr>
      </w:pPr>
      <w:hyperlink w:anchor="_Toc212724721" w:history="1">
        <w:r w:rsidRPr="002F1661">
          <w:rPr>
            <w:rStyle w:val="Hipervnculo"/>
            <w:noProof/>
            <w:u w:color="FF0000"/>
          </w:rPr>
          <w:t>5.</w:t>
        </w:r>
        <w:r>
          <w:rPr>
            <w:rFonts w:eastAsiaTheme="minorEastAsia" w:cstheme="minorBidi"/>
            <w:b w:val="0"/>
            <w:caps w:val="0"/>
            <w:noProof/>
            <w:sz w:val="22"/>
            <w:szCs w:val="22"/>
          </w:rPr>
          <w:tab/>
        </w:r>
        <w:r w:rsidRPr="002F1661">
          <w:rPr>
            <w:rStyle w:val="Hipervnculo"/>
            <w:noProof/>
            <w:u w:color="FF0000"/>
          </w:rPr>
          <w:t>PROCEDIMIENTOS DE CONTINGENCIA</w:t>
        </w:r>
        <w:r>
          <w:rPr>
            <w:noProof/>
            <w:webHidden/>
          </w:rPr>
          <w:tab/>
        </w:r>
        <w:r>
          <w:rPr>
            <w:noProof/>
            <w:webHidden/>
          </w:rPr>
          <w:fldChar w:fldCharType="begin"/>
        </w:r>
        <w:r>
          <w:rPr>
            <w:noProof/>
            <w:webHidden/>
          </w:rPr>
          <w:instrText xml:space="preserve"> PAGEREF _Toc212724721 \h </w:instrText>
        </w:r>
        <w:r>
          <w:rPr>
            <w:noProof/>
            <w:webHidden/>
          </w:rPr>
        </w:r>
        <w:r>
          <w:rPr>
            <w:noProof/>
            <w:webHidden/>
          </w:rPr>
          <w:fldChar w:fldCharType="separate"/>
        </w:r>
        <w:r>
          <w:rPr>
            <w:noProof/>
            <w:webHidden/>
          </w:rPr>
          <w:t>44</w:t>
        </w:r>
        <w:r>
          <w:rPr>
            <w:noProof/>
            <w:webHidden/>
          </w:rPr>
          <w:fldChar w:fldCharType="end"/>
        </w:r>
      </w:hyperlink>
    </w:p>
    <w:p w14:paraId="532C1D29" w14:textId="131D20F6" w:rsidR="00D75BDD" w:rsidRDefault="00D75BDD">
      <w:pPr>
        <w:pStyle w:val="TDC1"/>
        <w:rPr>
          <w:rFonts w:eastAsiaTheme="minorEastAsia" w:cstheme="minorBidi"/>
          <w:b w:val="0"/>
          <w:caps w:val="0"/>
          <w:noProof/>
          <w:sz w:val="22"/>
          <w:szCs w:val="22"/>
        </w:rPr>
      </w:pPr>
      <w:hyperlink w:anchor="_Toc212724722" w:history="1">
        <w:r w:rsidRPr="002F1661">
          <w:rPr>
            <w:rStyle w:val="Hipervnculo"/>
            <w:noProof/>
            <w:u w:color="FF0000"/>
          </w:rPr>
          <w:t>6.</w:t>
        </w:r>
        <w:r>
          <w:rPr>
            <w:rFonts w:eastAsiaTheme="minorEastAsia" w:cstheme="minorBidi"/>
            <w:b w:val="0"/>
            <w:caps w:val="0"/>
            <w:noProof/>
            <w:sz w:val="22"/>
            <w:szCs w:val="22"/>
          </w:rPr>
          <w:tab/>
        </w:r>
        <w:r w:rsidRPr="002F1661">
          <w:rPr>
            <w:rStyle w:val="Hipervnculo"/>
            <w:noProof/>
            <w:u w:color="FF0000"/>
          </w:rPr>
          <w:t>PROCEDIMIENTOS DE EMERGENCIA</w:t>
        </w:r>
        <w:r>
          <w:rPr>
            <w:noProof/>
            <w:webHidden/>
          </w:rPr>
          <w:tab/>
        </w:r>
        <w:r>
          <w:rPr>
            <w:noProof/>
            <w:webHidden/>
          </w:rPr>
          <w:fldChar w:fldCharType="begin"/>
        </w:r>
        <w:r>
          <w:rPr>
            <w:noProof/>
            <w:webHidden/>
          </w:rPr>
          <w:instrText xml:space="preserve"> PAGEREF _Toc212724722 \h </w:instrText>
        </w:r>
        <w:r>
          <w:rPr>
            <w:noProof/>
            <w:webHidden/>
          </w:rPr>
        </w:r>
        <w:r>
          <w:rPr>
            <w:noProof/>
            <w:webHidden/>
          </w:rPr>
          <w:fldChar w:fldCharType="separate"/>
        </w:r>
        <w:r>
          <w:rPr>
            <w:noProof/>
            <w:webHidden/>
          </w:rPr>
          <w:t>44</w:t>
        </w:r>
        <w:r>
          <w:rPr>
            <w:noProof/>
            <w:webHidden/>
          </w:rPr>
          <w:fldChar w:fldCharType="end"/>
        </w:r>
      </w:hyperlink>
    </w:p>
    <w:p w14:paraId="5E677EE4" w14:textId="21E571C4" w:rsidR="00D75BDD" w:rsidRDefault="00D75BDD">
      <w:pPr>
        <w:pStyle w:val="TDC1"/>
        <w:rPr>
          <w:rFonts w:eastAsiaTheme="minorEastAsia" w:cstheme="minorBidi"/>
          <w:b w:val="0"/>
          <w:caps w:val="0"/>
          <w:noProof/>
          <w:sz w:val="22"/>
          <w:szCs w:val="22"/>
        </w:rPr>
      </w:pPr>
      <w:hyperlink w:anchor="_Toc212724723" w:history="1">
        <w:r w:rsidRPr="002F1661">
          <w:rPr>
            <w:rStyle w:val="Hipervnculo"/>
            <w:noProof/>
          </w:rPr>
          <w:t>7.</w:t>
        </w:r>
        <w:r>
          <w:rPr>
            <w:rFonts w:eastAsiaTheme="minorEastAsia" w:cstheme="minorBidi"/>
            <w:b w:val="0"/>
            <w:caps w:val="0"/>
            <w:noProof/>
            <w:sz w:val="22"/>
            <w:szCs w:val="22"/>
          </w:rPr>
          <w:tab/>
        </w:r>
        <w:r w:rsidRPr="002F1661">
          <w:rPr>
            <w:rStyle w:val="Hipervnculo"/>
            <w:noProof/>
          </w:rPr>
          <w:t>PLAN DE RESPUESTA A EMERGENCIAS (ERP)</w:t>
        </w:r>
        <w:r>
          <w:rPr>
            <w:noProof/>
            <w:webHidden/>
          </w:rPr>
          <w:tab/>
        </w:r>
        <w:r>
          <w:rPr>
            <w:noProof/>
            <w:webHidden/>
          </w:rPr>
          <w:fldChar w:fldCharType="begin"/>
        </w:r>
        <w:r>
          <w:rPr>
            <w:noProof/>
            <w:webHidden/>
          </w:rPr>
          <w:instrText xml:space="preserve"> PAGEREF _Toc212724723 \h </w:instrText>
        </w:r>
        <w:r>
          <w:rPr>
            <w:noProof/>
            <w:webHidden/>
          </w:rPr>
        </w:r>
        <w:r>
          <w:rPr>
            <w:noProof/>
            <w:webHidden/>
          </w:rPr>
          <w:fldChar w:fldCharType="separate"/>
        </w:r>
        <w:r>
          <w:rPr>
            <w:noProof/>
            <w:webHidden/>
          </w:rPr>
          <w:t>44</w:t>
        </w:r>
        <w:r>
          <w:rPr>
            <w:noProof/>
            <w:webHidden/>
          </w:rPr>
          <w:fldChar w:fldCharType="end"/>
        </w:r>
      </w:hyperlink>
    </w:p>
    <w:p w14:paraId="437BD83B" w14:textId="1966D0BA" w:rsidR="00D75BDD" w:rsidRDefault="00D75BDD">
      <w:pPr>
        <w:pStyle w:val="TDC2"/>
        <w:rPr>
          <w:rFonts w:asciiTheme="minorHAnsi" w:eastAsiaTheme="minorEastAsia" w:hAnsiTheme="minorHAnsi" w:cstheme="minorBidi"/>
          <w:noProof/>
          <w:szCs w:val="22"/>
        </w:rPr>
      </w:pPr>
      <w:hyperlink w:anchor="_Toc212724724" w:history="1">
        <w:r w:rsidRPr="002F1661">
          <w:rPr>
            <w:rStyle w:val="Hipervnculo"/>
            <w:noProof/>
          </w:rPr>
          <w:t>7.1</w:t>
        </w:r>
        <w:r>
          <w:rPr>
            <w:rFonts w:asciiTheme="minorHAnsi" w:eastAsiaTheme="minorEastAsia" w:hAnsiTheme="minorHAnsi" w:cstheme="minorBidi"/>
            <w:noProof/>
            <w:szCs w:val="22"/>
          </w:rPr>
          <w:tab/>
        </w:r>
        <w:r w:rsidRPr="002F1661">
          <w:rPr>
            <w:rStyle w:val="Hipervnculo"/>
            <w:noProof/>
          </w:rPr>
          <w:t>Funciones y responsabilidades del personal involucrado.</w:t>
        </w:r>
        <w:r>
          <w:rPr>
            <w:noProof/>
            <w:webHidden/>
          </w:rPr>
          <w:tab/>
        </w:r>
        <w:r>
          <w:rPr>
            <w:noProof/>
            <w:webHidden/>
          </w:rPr>
          <w:fldChar w:fldCharType="begin"/>
        </w:r>
        <w:r>
          <w:rPr>
            <w:noProof/>
            <w:webHidden/>
          </w:rPr>
          <w:instrText xml:space="preserve"> PAGEREF _Toc212724724 \h </w:instrText>
        </w:r>
        <w:r>
          <w:rPr>
            <w:noProof/>
            <w:webHidden/>
          </w:rPr>
        </w:r>
        <w:r>
          <w:rPr>
            <w:noProof/>
            <w:webHidden/>
          </w:rPr>
          <w:fldChar w:fldCharType="separate"/>
        </w:r>
        <w:r>
          <w:rPr>
            <w:noProof/>
            <w:webHidden/>
          </w:rPr>
          <w:t>44</w:t>
        </w:r>
        <w:r>
          <w:rPr>
            <w:noProof/>
            <w:webHidden/>
          </w:rPr>
          <w:fldChar w:fldCharType="end"/>
        </w:r>
      </w:hyperlink>
    </w:p>
    <w:p w14:paraId="01231C64" w14:textId="6C3AECDA" w:rsidR="00D75BDD" w:rsidRDefault="00D75BDD">
      <w:pPr>
        <w:pStyle w:val="TDC2"/>
        <w:rPr>
          <w:rFonts w:asciiTheme="minorHAnsi" w:eastAsiaTheme="minorEastAsia" w:hAnsiTheme="minorHAnsi" w:cstheme="minorBidi"/>
          <w:noProof/>
          <w:szCs w:val="22"/>
        </w:rPr>
      </w:pPr>
      <w:hyperlink w:anchor="_Toc212724725" w:history="1">
        <w:r w:rsidRPr="002F1661">
          <w:rPr>
            <w:rStyle w:val="Hipervnculo"/>
            <w:noProof/>
          </w:rPr>
          <w:t>7.2</w:t>
        </w:r>
        <w:r>
          <w:rPr>
            <w:rFonts w:asciiTheme="minorHAnsi" w:eastAsiaTheme="minorEastAsia" w:hAnsiTheme="minorHAnsi" w:cstheme="minorBidi"/>
            <w:noProof/>
            <w:szCs w:val="22"/>
          </w:rPr>
          <w:tab/>
        </w:r>
        <w:r w:rsidRPr="002F1661">
          <w:rPr>
            <w:rStyle w:val="Hipervnculo"/>
            <w:noProof/>
          </w:rPr>
          <w:t>Situaciones y categorización de emergencia</w:t>
        </w:r>
        <w:r>
          <w:rPr>
            <w:noProof/>
            <w:webHidden/>
          </w:rPr>
          <w:tab/>
        </w:r>
        <w:r>
          <w:rPr>
            <w:noProof/>
            <w:webHidden/>
          </w:rPr>
          <w:fldChar w:fldCharType="begin"/>
        </w:r>
        <w:r>
          <w:rPr>
            <w:noProof/>
            <w:webHidden/>
          </w:rPr>
          <w:instrText xml:space="preserve"> PAGEREF _Toc212724725 \h </w:instrText>
        </w:r>
        <w:r>
          <w:rPr>
            <w:noProof/>
            <w:webHidden/>
          </w:rPr>
        </w:r>
        <w:r>
          <w:rPr>
            <w:noProof/>
            <w:webHidden/>
          </w:rPr>
          <w:fldChar w:fldCharType="separate"/>
        </w:r>
        <w:r>
          <w:rPr>
            <w:noProof/>
            <w:webHidden/>
          </w:rPr>
          <w:t>45</w:t>
        </w:r>
        <w:r>
          <w:rPr>
            <w:noProof/>
            <w:webHidden/>
          </w:rPr>
          <w:fldChar w:fldCharType="end"/>
        </w:r>
      </w:hyperlink>
    </w:p>
    <w:p w14:paraId="3B04CA59" w14:textId="00C2DE16" w:rsidR="00D75BDD" w:rsidRDefault="00D75BDD">
      <w:pPr>
        <w:pStyle w:val="TDC2"/>
        <w:rPr>
          <w:rFonts w:asciiTheme="minorHAnsi" w:eastAsiaTheme="minorEastAsia" w:hAnsiTheme="minorHAnsi" w:cstheme="minorBidi"/>
          <w:noProof/>
          <w:szCs w:val="22"/>
        </w:rPr>
      </w:pPr>
      <w:hyperlink w:anchor="_Toc212724726" w:history="1">
        <w:r w:rsidRPr="002F1661">
          <w:rPr>
            <w:rStyle w:val="Hipervnculo"/>
            <w:noProof/>
          </w:rPr>
          <w:t>7.3</w:t>
        </w:r>
        <w:r>
          <w:rPr>
            <w:rFonts w:asciiTheme="minorHAnsi" w:eastAsiaTheme="minorEastAsia" w:hAnsiTheme="minorHAnsi" w:cstheme="minorBidi"/>
            <w:noProof/>
            <w:szCs w:val="22"/>
          </w:rPr>
          <w:tab/>
        </w:r>
        <w:r w:rsidRPr="002F1661">
          <w:rPr>
            <w:rStyle w:val="Hipervnculo"/>
            <w:noProof/>
          </w:rPr>
          <w:t>Procedimientos</w:t>
        </w:r>
        <w:r>
          <w:rPr>
            <w:noProof/>
            <w:webHidden/>
          </w:rPr>
          <w:tab/>
        </w:r>
        <w:r>
          <w:rPr>
            <w:noProof/>
            <w:webHidden/>
          </w:rPr>
          <w:fldChar w:fldCharType="begin"/>
        </w:r>
        <w:r>
          <w:rPr>
            <w:noProof/>
            <w:webHidden/>
          </w:rPr>
          <w:instrText xml:space="preserve"> PAGEREF _Toc212724726 \h </w:instrText>
        </w:r>
        <w:r>
          <w:rPr>
            <w:noProof/>
            <w:webHidden/>
          </w:rPr>
        </w:r>
        <w:r>
          <w:rPr>
            <w:noProof/>
            <w:webHidden/>
          </w:rPr>
          <w:fldChar w:fldCharType="separate"/>
        </w:r>
        <w:r>
          <w:rPr>
            <w:noProof/>
            <w:webHidden/>
          </w:rPr>
          <w:t>45</w:t>
        </w:r>
        <w:r>
          <w:rPr>
            <w:noProof/>
            <w:webHidden/>
          </w:rPr>
          <w:fldChar w:fldCharType="end"/>
        </w:r>
      </w:hyperlink>
    </w:p>
    <w:p w14:paraId="41D37DA4" w14:textId="1D504039" w:rsidR="00D75BDD" w:rsidRDefault="00D75BDD">
      <w:pPr>
        <w:pStyle w:val="TDC2"/>
        <w:rPr>
          <w:rFonts w:asciiTheme="minorHAnsi" w:eastAsiaTheme="minorEastAsia" w:hAnsiTheme="minorHAnsi" w:cstheme="minorBidi"/>
          <w:noProof/>
          <w:szCs w:val="22"/>
        </w:rPr>
      </w:pPr>
      <w:hyperlink w:anchor="_Toc212724727" w:history="1">
        <w:r w:rsidRPr="002F1661">
          <w:rPr>
            <w:rStyle w:val="Hipervnculo"/>
            <w:noProof/>
          </w:rPr>
          <w:t>7.4</w:t>
        </w:r>
        <w:r>
          <w:rPr>
            <w:rFonts w:asciiTheme="minorHAnsi" w:eastAsiaTheme="minorEastAsia" w:hAnsiTheme="minorHAnsi" w:cstheme="minorBidi"/>
            <w:noProof/>
            <w:szCs w:val="22"/>
          </w:rPr>
          <w:tab/>
        </w:r>
        <w:r w:rsidRPr="002F1661">
          <w:rPr>
            <w:rStyle w:val="Hipervnculo"/>
            <w:noProof/>
          </w:rPr>
          <w:t>Comunicación y contactos</w:t>
        </w:r>
        <w:r>
          <w:rPr>
            <w:noProof/>
            <w:webHidden/>
          </w:rPr>
          <w:tab/>
        </w:r>
        <w:r>
          <w:rPr>
            <w:noProof/>
            <w:webHidden/>
          </w:rPr>
          <w:fldChar w:fldCharType="begin"/>
        </w:r>
        <w:r>
          <w:rPr>
            <w:noProof/>
            <w:webHidden/>
          </w:rPr>
          <w:instrText xml:space="preserve"> PAGEREF _Toc212724727 \h </w:instrText>
        </w:r>
        <w:r>
          <w:rPr>
            <w:noProof/>
            <w:webHidden/>
          </w:rPr>
        </w:r>
        <w:r>
          <w:rPr>
            <w:noProof/>
            <w:webHidden/>
          </w:rPr>
          <w:fldChar w:fldCharType="separate"/>
        </w:r>
        <w:r>
          <w:rPr>
            <w:noProof/>
            <w:webHidden/>
          </w:rPr>
          <w:t>46</w:t>
        </w:r>
        <w:r>
          <w:rPr>
            <w:noProof/>
            <w:webHidden/>
          </w:rPr>
          <w:fldChar w:fldCharType="end"/>
        </w:r>
      </w:hyperlink>
    </w:p>
    <w:p w14:paraId="6987E28E" w14:textId="30B37A9F" w:rsidR="00D75BDD" w:rsidRDefault="00D75BDD">
      <w:pPr>
        <w:pStyle w:val="TDC1"/>
        <w:rPr>
          <w:rFonts w:eastAsiaTheme="minorEastAsia" w:cstheme="minorBidi"/>
          <w:b w:val="0"/>
          <w:caps w:val="0"/>
          <w:noProof/>
          <w:sz w:val="22"/>
          <w:szCs w:val="22"/>
        </w:rPr>
      </w:pPr>
      <w:hyperlink w:anchor="_Toc212724728" w:history="1">
        <w:r w:rsidRPr="002F1661">
          <w:rPr>
            <w:rStyle w:val="Hipervnculo"/>
            <w:noProof/>
          </w:rPr>
          <w:t>8.</w:t>
        </w:r>
        <w:r>
          <w:rPr>
            <w:rFonts w:eastAsiaTheme="minorEastAsia" w:cstheme="minorBidi"/>
            <w:b w:val="0"/>
            <w:caps w:val="0"/>
            <w:noProof/>
            <w:sz w:val="22"/>
            <w:szCs w:val="22"/>
          </w:rPr>
          <w:tab/>
        </w:r>
        <w:r w:rsidRPr="002F1661">
          <w:rPr>
            <w:rStyle w:val="Hipervnculo"/>
            <w:noProof/>
          </w:rPr>
          <w:t>SEGURIDAD FÍSICA (SECURITY)</w:t>
        </w:r>
        <w:r>
          <w:rPr>
            <w:noProof/>
            <w:webHidden/>
          </w:rPr>
          <w:tab/>
        </w:r>
        <w:r>
          <w:rPr>
            <w:noProof/>
            <w:webHidden/>
          </w:rPr>
          <w:fldChar w:fldCharType="begin"/>
        </w:r>
        <w:r>
          <w:rPr>
            <w:noProof/>
            <w:webHidden/>
          </w:rPr>
          <w:instrText xml:space="preserve"> PAGEREF _Toc212724728 \h </w:instrText>
        </w:r>
        <w:r>
          <w:rPr>
            <w:noProof/>
            <w:webHidden/>
          </w:rPr>
        </w:r>
        <w:r>
          <w:rPr>
            <w:noProof/>
            <w:webHidden/>
          </w:rPr>
          <w:fldChar w:fldCharType="separate"/>
        </w:r>
        <w:r>
          <w:rPr>
            <w:noProof/>
            <w:webHidden/>
          </w:rPr>
          <w:t>47</w:t>
        </w:r>
        <w:r>
          <w:rPr>
            <w:noProof/>
            <w:webHidden/>
          </w:rPr>
          <w:fldChar w:fldCharType="end"/>
        </w:r>
      </w:hyperlink>
    </w:p>
    <w:p w14:paraId="1D0B4398" w14:textId="11ED257C" w:rsidR="00D75BDD" w:rsidRDefault="00D75BDD">
      <w:pPr>
        <w:pStyle w:val="TDC1"/>
        <w:tabs>
          <w:tab w:val="left" w:pos="1418"/>
        </w:tabs>
        <w:rPr>
          <w:rFonts w:eastAsiaTheme="minorEastAsia" w:cstheme="minorBidi"/>
          <w:b w:val="0"/>
          <w:caps w:val="0"/>
          <w:noProof/>
          <w:sz w:val="22"/>
          <w:szCs w:val="22"/>
        </w:rPr>
      </w:pPr>
      <w:hyperlink w:anchor="_Toc212724729" w:history="1">
        <w:r w:rsidRPr="002F1661">
          <w:rPr>
            <w:rStyle w:val="Hipervnculo"/>
            <w:noProof/>
            <w:u w:color="FF0000"/>
          </w:rPr>
          <w:t>9.</w:t>
        </w:r>
        <w:r>
          <w:rPr>
            <w:rFonts w:eastAsiaTheme="minorEastAsia" w:cstheme="minorBidi"/>
            <w:b w:val="0"/>
            <w:caps w:val="0"/>
            <w:noProof/>
            <w:sz w:val="22"/>
            <w:szCs w:val="22"/>
          </w:rPr>
          <w:tab/>
        </w:r>
        <w:r w:rsidRPr="002F1661">
          <w:rPr>
            <w:rStyle w:val="Hipervnculo"/>
            <w:noProof/>
          </w:rPr>
          <w:t xml:space="preserve">PROCEDIMIENTOS Y LIMITACIONES PARA MINIMIZAR RUIDO y emisiones </w:t>
        </w:r>
        <w:r w:rsidRPr="002F1661">
          <w:rPr>
            <w:rStyle w:val="Hipervnculo"/>
            <w:noProof/>
            <w:u w:color="FF0000"/>
          </w:rPr>
          <w:t xml:space="preserve">y </w:t>
        </w:r>
        <w:r w:rsidRPr="002F1661">
          <w:rPr>
            <w:rStyle w:val="Hipervnculo"/>
            <w:noProof/>
          </w:rPr>
          <w:t>Protección de DATOS.</w:t>
        </w:r>
        <w:r>
          <w:rPr>
            <w:noProof/>
            <w:webHidden/>
          </w:rPr>
          <w:tab/>
        </w:r>
        <w:r>
          <w:rPr>
            <w:noProof/>
            <w:webHidden/>
          </w:rPr>
          <w:fldChar w:fldCharType="begin"/>
        </w:r>
        <w:r>
          <w:rPr>
            <w:noProof/>
            <w:webHidden/>
          </w:rPr>
          <w:instrText xml:space="preserve"> PAGEREF _Toc212724729 \h </w:instrText>
        </w:r>
        <w:r>
          <w:rPr>
            <w:noProof/>
            <w:webHidden/>
          </w:rPr>
        </w:r>
        <w:r>
          <w:rPr>
            <w:noProof/>
            <w:webHidden/>
          </w:rPr>
          <w:fldChar w:fldCharType="separate"/>
        </w:r>
        <w:r>
          <w:rPr>
            <w:noProof/>
            <w:webHidden/>
          </w:rPr>
          <w:t>48</w:t>
        </w:r>
        <w:r>
          <w:rPr>
            <w:noProof/>
            <w:webHidden/>
          </w:rPr>
          <w:fldChar w:fldCharType="end"/>
        </w:r>
      </w:hyperlink>
    </w:p>
    <w:p w14:paraId="542CE82C" w14:textId="3B0AF99D" w:rsidR="00D75BDD" w:rsidRDefault="00D75BDD">
      <w:pPr>
        <w:pStyle w:val="TDC2"/>
        <w:rPr>
          <w:rFonts w:asciiTheme="minorHAnsi" w:eastAsiaTheme="minorEastAsia" w:hAnsiTheme="minorHAnsi" w:cstheme="minorBidi"/>
          <w:noProof/>
          <w:szCs w:val="22"/>
        </w:rPr>
      </w:pPr>
      <w:hyperlink w:anchor="_Toc212724730" w:history="1">
        <w:r w:rsidRPr="002F1661">
          <w:rPr>
            <w:rStyle w:val="Hipervnculo"/>
            <w:noProof/>
          </w:rPr>
          <w:t>9.1</w:t>
        </w:r>
        <w:r>
          <w:rPr>
            <w:rFonts w:asciiTheme="minorHAnsi" w:eastAsiaTheme="minorEastAsia" w:hAnsiTheme="minorHAnsi" w:cstheme="minorBidi"/>
            <w:noProof/>
            <w:szCs w:val="22"/>
          </w:rPr>
          <w:tab/>
        </w:r>
        <w:r w:rsidRPr="002F1661">
          <w:rPr>
            <w:rStyle w:val="Hipervnculo"/>
            <w:noProof/>
          </w:rPr>
          <w:t>Impacto sonoro</w:t>
        </w:r>
        <w:r>
          <w:rPr>
            <w:noProof/>
            <w:webHidden/>
          </w:rPr>
          <w:tab/>
        </w:r>
        <w:r>
          <w:rPr>
            <w:noProof/>
            <w:webHidden/>
          </w:rPr>
          <w:fldChar w:fldCharType="begin"/>
        </w:r>
        <w:r>
          <w:rPr>
            <w:noProof/>
            <w:webHidden/>
          </w:rPr>
          <w:instrText xml:space="preserve"> PAGEREF _Toc212724730 \h </w:instrText>
        </w:r>
        <w:r>
          <w:rPr>
            <w:noProof/>
            <w:webHidden/>
          </w:rPr>
        </w:r>
        <w:r>
          <w:rPr>
            <w:noProof/>
            <w:webHidden/>
          </w:rPr>
          <w:fldChar w:fldCharType="separate"/>
        </w:r>
        <w:r>
          <w:rPr>
            <w:noProof/>
            <w:webHidden/>
          </w:rPr>
          <w:t>48</w:t>
        </w:r>
        <w:r>
          <w:rPr>
            <w:noProof/>
            <w:webHidden/>
          </w:rPr>
          <w:fldChar w:fldCharType="end"/>
        </w:r>
      </w:hyperlink>
    </w:p>
    <w:p w14:paraId="59D3C489" w14:textId="6E76D5F9" w:rsidR="00D75BDD" w:rsidRDefault="00D75BDD">
      <w:pPr>
        <w:pStyle w:val="TDC2"/>
        <w:rPr>
          <w:rFonts w:asciiTheme="minorHAnsi" w:eastAsiaTheme="minorEastAsia" w:hAnsiTheme="minorHAnsi" w:cstheme="minorBidi"/>
          <w:noProof/>
          <w:szCs w:val="22"/>
        </w:rPr>
      </w:pPr>
      <w:hyperlink w:anchor="_Toc212724731" w:history="1">
        <w:r w:rsidRPr="002F1661">
          <w:rPr>
            <w:rStyle w:val="Hipervnculo"/>
            <w:noProof/>
          </w:rPr>
          <w:t>9.2</w:t>
        </w:r>
        <w:r>
          <w:rPr>
            <w:rFonts w:asciiTheme="minorHAnsi" w:eastAsiaTheme="minorEastAsia" w:hAnsiTheme="minorHAnsi" w:cstheme="minorBidi"/>
            <w:noProof/>
            <w:szCs w:val="22"/>
          </w:rPr>
          <w:tab/>
        </w:r>
        <w:r w:rsidRPr="002F1661">
          <w:rPr>
            <w:rStyle w:val="Hipervnculo"/>
            <w:noProof/>
          </w:rPr>
          <w:t>Impacto medioambiental</w:t>
        </w:r>
        <w:r>
          <w:rPr>
            <w:noProof/>
            <w:webHidden/>
          </w:rPr>
          <w:tab/>
        </w:r>
        <w:r>
          <w:rPr>
            <w:noProof/>
            <w:webHidden/>
          </w:rPr>
          <w:fldChar w:fldCharType="begin"/>
        </w:r>
        <w:r>
          <w:rPr>
            <w:noProof/>
            <w:webHidden/>
          </w:rPr>
          <w:instrText xml:space="preserve"> PAGEREF _Toc212724731 \h </w:instrText>
        </w:r>
        <w:r>
          <w:rPr>
            <w:noProof/>
            <w:webHidden/>
          </w:rPr>
        </w:r>
        <w:r>
          <w:rPr>
            <w:noProof/>
            <w:webHidden/>
          </w:rPr>
          <w:fldChar w:fldCharType="separate"/>
        </w:r>
        <w:r>
          <w:rPr>
            <w:noProof/>
            <w:webHidden/>
          </w:rPr>
          <w:t>48</w:t>
        </w:r>
        <w:r>
          <w:rPr>
            <w:noProof/>
            <w:webHidden/>
          </w:rPr>
          <w:fldChar w:fldCharType="end"/>
        </w:r>
      </w:hyperlink>
    </w:p>
    <w:p w14:paraId="2C27B2D5" w14:textId="53AE16A0" w:rsidR="00D75BDD" w:rsidRDefault="00D75BDD">
      <w:pPr>
        <w:pStyle w:val="TDC2"/>
        <w:rPr>
          <w:rFonts w:asciiTheme="minorHAnsi" w:eastAsiaTheme="minorEastAsia" w:hAnsiTheme="minorHAnsi" w:cstheme="minorBidi"/>
          <w:noProof/>
          <w:szCs w:val="22"/>
        </w:rPr>
      </w:pPr>
      <w:hyperlink w:anchor="_Toc212724732" w:history="1">
        <w:r w:rsidRPr="002F1661">
          <w:rPr>
            <w:rStyle w:val="Hipervnculo"/>
            <w:noProof/>
          </w:rPr>
          <w:t>9.3</w:t>
        </w:r>
        <w:r>
          <w:rPr>
            <w:rFonts w:asciiTheme="minorHAnsi" w:eastAsiaTheme="minorEastAsia" w:hAnsiTheme="minorHAnsi" w:cstheme="minorBidi"/>
            <w:noProof/>
            <w:szCs w:val="22"/>
          </w:rPr>
          <w:tab/>
        </w:r>
        <w:r w:rsidRPr="002F1661">
          <w:rPr>
            <w:rStyle w:val="Hipervnculo"/>
            <w:noProof/>
          </w:rPr>
          <w:t>Gestión de residuos</w:t>
        </w:r>
        <w:r>
          <w:rPr>
            <w:noProof/>
            <w:webHidden/>
          </w:rPr>
          <w:tab/>
        </w:r>
        <w:r>
          <w:rPr>
            <w:noProof/>
            <w:webHidden/>
          </w:rPr>
          <w:fldChar w:fldCharType="begin"/>
        </w:r>
        <w:r>
          <w:rPr>
            <w:noProof/>
            <w:webHidden/>
          </w:rPr>
          <w:instrText xml:space="preserve"> PAGEREF _Toc212724732 \h </w:instrText>
        </w:r>
        <w:r>
          <w:rPr>
            <w:noProof/>
            <w:webHidden/>
          </w:rPr>
        </w:r>
        <w:r>
          <w:rPr>
            <w:noProof/>
            <w:webHidden/>
          </w:rPr>
          <w:fldChar w:fldCharType="separate"/>
        </w:r>
        <w:r>
          <w:rPr>
            <w:noProof/>
            <w:webHidden/>
          </w:rPr>
          <w:t>48</w:t>
        </w:r>
        <w:r>
          <w:rPr>
            <w:noProof/>
            <w:webHidden/>
          </w:rPr>
          <w:fldChar w:fldCharType="end"/>
        </w:r>
      </w:hyperlink>
    </w:p>
    <w:p w14:paraId="0A0460E9" w14:textId="28B45B2A" w:rsidR="00D75BDD" w:rsidRDefault="00D75BDD">
      <w:pPr>
        <w:pStyle w:val="TDC2"/>
        <w:rPr>
          <w:rFonts w:asciiTheme="minorHAnsi" w:eastAsiaTheme="minorEastAsia" w:hAnsiTheme="minorHAnsi" w:cstheme="minorBidi"/>
          <w:noProof/>
          <w:szCs w:val="22"/>
        </w:rPr>
      </w:pPr>
      <w:hyperlink w:anchor="_Toc212724733" w:history="1">
        <w:r w:rsidRPr="002F1661">
          <w:rPr>
            <w:rStyle w:val="Hipervnculo"/>
            <w:noProof/>
          </w:rPr>
          <w:t>9.4</w:t>
        </w:r>
        <w:r>
          <w:rPr>
            <w:rFonts w:asciiTheme="minorHAnsi" w:eastAsiaTheme="minorEastAsia" w:hAnsiTheme="minorHAnsi" w:cstheme="minorBidi"/>
            <w:noProof/>
            <w:szCs w:val="22"/>
          </w:rPr>
          <w:tab/>
        </w:r>
        <w:r w:rsidRPr="002F1661">
          <w:rPr>
            <w:rStyle w:val="Hipervnculo"/>
            <w:noProof/>
          </w:rPr>
          <w:t>Protección de datos</w:t>
        </w:r>
        <w:r>
          <w:rPr>
            <w:noProof/>
            <w:webHidden/>
          </w:rPr>
          <w:tab/>
        </w:r>
        <w:r>
          <w:rPr>
            <w:noProof/>
            <w:webHidden/>
          </w:rPr>
          <w:fldChar w:fldCharType="begin"/>
        </w:r>
        <w:r>
          <w:rPr>
            <w:noProof/>
            <w:webHidden/>
          </w:rPr>
          <w:instrText xml:space="preserve"> PAGEREF _Toc212724733 \h </w:instrText>
        </w:r>
        <w:r>
          <w:rPr>
            <w:noProof/>
            <w:webHidden/>
          </w:rPr>
        </w:r>
        <w:r>
          <w:rPr>
            <w:noProof/>
            <w:webHidden/>
          </w:rPr>
          <w:fldChar w:fldCharType="separate"/>
        </w:r>
        <w:r>
          <w:rPr>
            <w:noProof/>
            <w:webHidden/>
          </w:rPr>
          <w:t>49</w:t>
        </w:r>
        <w:r>
          <w:rPr>
            <w:noProof/>
            <w:webHidden/>
          </w:rPr>
          <w:fldChar w:fldCharType="end"/>
        </w:r>
      </w:hyperlink>
    </w:p>
    <w:p w14:paraId="650681B7" w14:textId="3974F990" w:rsidR="00D75BDD" w:rsidRDefault="00D75BDD">
      <w:pPr>
        <w:pStyle w:val="TDC1"/>
        <w:rPr>
          <w:rFonts w:eastAsiaTheme="minorEastAsia" w:cstheme="minorBidi"/>
          <w:b w:val="0"/>
          <w:caps w:val="0"/>
          <w:noProof/>
          <w:sz w:val="22"/>
          <w:szCs w:val="22"/>
        </w:rPr>
      </w:pPr>
      <w:hyperlink w:anchor="_Toc212724734" w:history="1">
        <w:r w:rsidRPr="002F1661">
          <w:rPr>
            <w:rStyle w:val="Hipervnculo"/>
            <w:noProof/>
          </w:rPr>
          <w:t>10.</w:t>
        </w:r>
        <w:r>
          <w:rPr>
            <w:rFonts w:eastAsiaTheme="minorEastAsia" w:cstheme="minorBidi"/>
            <w:b w:val="0"/>
            <w:caps w:val="0"/>
            <w:noProof/>
            <w:sz w:val="22"/>
            <w:szCs w:val="22"/>
          </w:rPr>
          <w:tab/>
        </w:r>
        <w:r w:rsidRPr="002F1661">
          <w:rPr>
            <w:rStyle w:val="Hipervnculo"/>
            <w:noProof/>
          </w:rPr>
          <w:t>NOTIFICACIÓN DE SUCESOS</w:t>
        </w:r>
        <w:r>
          <w:rPr>
            <w:noProof/>
            <w:webHidden/>
          </w:rPr>
          <w:tab/>
        </w:r>
        <w:r>
          <w:rPr>
            <w:noProof/>
            <w:webHidden/>
          </w:rPr>
          <w:fldChar w:fldCharType="begin"/>
        </w:r>
        <w:r>
          <w:rPr>
            <w:noProof/>
            <w:webHidden/>
          </w:rPr>
          <w:instrText xml:space="preserve"> PAGEREF _Toc212724734 \h </w:instrText>
        </w:r>
        <w:r>
          <w:rPr>
            <w:noProof/>
            <w:webHidden/>
          </w:rPr>
        </w:r>
        <w:r>
          <w:rPr>
            <w:noProof/>
            <w:webHidden/>
          </w:rPr>
          <w:fldChar w:fldCharType="separate"/>
        </w:r>
        <w:r>
          <w:rPr>
            <w:noProof/>
            <w:webHidden/>
          </w:rPr>
          <w:t>49</w:t>
        </w:r>
        <w:r>
          <w:rPr>
            <w:noProof/>
            <w:webHidden/>
          </w:rPr>
          <w:fldChar w:fldCharType="end"/>
        </w:r>
      </w:hyperlink>
    </w:p>
    <w:p w14:paraId="45AB36BA" w14:textId="37EC17D1" w:rsidR="00D75BDD" w:rsidRDefault="00D75BDD">
      <w:pPr>
        <w:pStyle w:val="TDC2"/>
        <w:rPr>
          <w:rFonts w:asciiTheme="minorHAnsi" w:eastAsiaTheme="minorEastAsia" w:hAnsiTheme="minorHAnsi" w:cstheme="minorBidi"/>
          <w:noProof/>
          <w:szCs w:val="22"/>
        </w:rPr>
      </w:pPr>
      <w:hyperlink w:anchor="_Toc212724735" w:history="1">
        <w:r w:rsidRPr="002F1661">
          <w:rPr>
            <w:rStyle w:val="Hipervnculo"/>
            <w:noProof/>
          </w:rPr>
          <w:t>10.1</w:t>
        </w:r>
        <w:r>
          <w:rPr>
            <w:rFonts w:asciiTheme="minorHAnsi" w:eastAsiaTheme="minorEastAsia" w:hAnsiTheme="minorHAnsi" w:cstheme="minorBidi"/>
            <w:noProof/>
            <w:szCs w:val="22"/>
          </w:rPr>
          <w:tab/>
        </w:r>
        <w:r w:rsidRPr="002F1661">
          <w:rPr>
            <w:rStyle w:val="Hipervnculo"/>
            <w:noProof/>
          </w:rPr>
          <w:t>Definiciones</w:t>
        </w:r>
        <w:r>
          <w:rPr>
            <w:noProof/>
            <w:webHidden/>
          </w:rPr>
          <w:tab/>
        </w:r>
        <w:r>
          <w:rPr>
            <w:noProof/>
            <w:webHidden/>
          </w:rPr>
          <w:fldChar w:fldCharType="begin"/>
        </w:r>
        <w:r>
          <w:rPr>
            <w:noProof/>
            <w:webHidden/>
          </w:rPr>
          <w:instrText xml:space="preserve"> PAGEREF _Toc212724735 \h </w:instrText>
        </w:r>
        <w:r>
          <w:rPr>
            <w:noProof/>
            <w:webHidden/>
          </w:rPr>
        </w:r>
        <w:r>
          <w:rPr>
            <w:noProof/>
            <w:webHidden/>
          </w:rPr>
          <w:fldChar w:fldCharType="separate"/>
        </w:r>
        <w:r>
          <w:rPr>
            <w:noProof/>
            <w:webHidden/>
          </w:rPr>
          <w:t>49</w:t>
        </w:r>
        <w:r>
          <w:rPr>
            <w:noProof/>
            <w:webHidden/>
          </w:rPr>
          <w:fldChar w:fldCharType="end"/>
        </w:r>
      </w:hyperlink>
    </w:p>
    <w:p w14:paraId="545F50F7" w14:textId="6EA9D7EB" w:rsidR="00D75BDD" w:rsidRDefault="00D75BDD">
      <w:pPr>
        <w:pStyle w:val="TDC2"/>
        <w:rPr>
          <w:rFonts w:asciiTheme="minorHAnsi" w:eastAsiaTheme="minorEastAsia" w:hAnsiTheme="minorHAnsi" w:cstheme="minorBidi"/>
          <w:noProof/>
          <w:szCs w:val="22"/>
        </w:rPr>
      </w:pPr>
      <w:hyperlink w:anchor="_Toc212724736" w:history="1">
        <w:r w:rsidRPr="002F1661">
          <w:rPr>
            <w:rStyle w:val="Hipervnculo"/>
            <w:noProof/>
          </w:rPr>
          <w:t>10.2</w:t>
        </w:r>
        <w:r>
          <w:rPr>
            <w:rFonts w:asciiTheme="minorHAnsi" w:eastAsiaTheme="minorEastAsia" w:hAnsiTheme="minorHAnsi" w:cstheme="minorBidi"/>
            <w:noProof/>
            <w:szCs w:val="22"/>
          </w:rPr>
          <w:tab/>
        </w:r>
        <w:r w:rsidRPr="002F1661">
          <w:rPr>
            <w:rStyle w:val="Hipervnculo"/>
            <w:noProof/>
          </w:rPr>
          <w:t>Procedimiento de notificación de sucesos</w:t>
        </w:r>
        <w:r>
          <w:rPr>
            <w:noProof/>
            <w:webHidden/>
          </w:rPr>
          <w:tab/>
        </w:r>
        <w:r>
          <w:rPr>
            <w:noProof/>
            <w:webHidden/>
          </w:rPr>
          <w:fldChar w:fldCharType="begin"/>
        </w:r>
        <w:r>
          <w:rPr>
            <w:noProof/>
            <w:webHidden/>
          </w:rPr>
          <w:instrText xml:space="preserve"> PAGEREF _Toc212724736 \h </w:instrText>
        </w:r>
        <w:r>
          <w:rPr>
            <w:noProof/>
            <w:webHidden/>
          </w:rPr>
        </w:r>
        <w:r>
          <w:rPr>
            <w:noProof/>
            <w:webHidden/>
          </w:rPr>
          <w:fldChar w:fldCharType="separate"/>
        </w:r>
        <w:r>
          <w:rPr>
            <w:noProof/>
            <w:webHidden/>
          </w:rPr>
          <w:t>50</w:t>
        </w:r>
        <w:r>
          <w:rPr>
            <w:noProof/>
            <w:webHidden/>
          </w:rPr>
          <w:fldChar w:fldCharType="end"/>
        </w:r>
      </w:hyperlink>
    </w:p>
    <w:p w14:paraId="67B1F3F0" w14:textId="08AB7785" w:rsidR="00D75BDD" w:rsidRDefault="00D75BDD">
      <w:pPr>
        <w:pStyle w:val="TDC3"/>
        <w:rPr>
          <w:i w:val="0"/>
          <w:noProof/>
        </w:rPr>
      </w:pPr>
      <w:hyperlink w:anchor="_Toc212724737" w:history="1">
        <w:r w:rsidRPr="002F1661">
          <w:rPr>
            <w:rStyle w:val="Hipervnculo"/>
            <w:noProof/>
          </w:rPr>
          <w:t>10.2.1</w:t>
        </w:r>
        <w:r>
          <w:rPr>
            <w:i w:val="0"/>
            <w:noProof/>
          </w:rPr>
          <w:tab/>
        </w:r>
        <w:r w:rsidRPr="002F1661">
          <w:rPr>
            <w:rStyle w:val="Hipervnculo"/>
            <w:noProof/>
          </w:rPr>
          <w:t>Proceso de notificación de accidentes e incidentes graves.</w:t>
        </w:r>
        <w:r>
          <w:rPr>
            <w:noProof/>
            <w:webHidden/>
          </w:rPr>
          <w:tab/>
        </w:r>
        <w:r>
          <w:rPr>
            <w:noProof/>
            <w:webHidden/>
          </w:rPr>
          <w:fldChar w:fldCharType="begin"/>
        </w:r>
        <w:r>
          <w:rPr>
            <w:noProof/>
            <w:webHidden/>
          </w:rPr>
          <w:instrText xml:space="preserve"> PAGEREF _Toc212724737 \h </w:instrText>
        </w:r>
        <w:r>
          <w:rPr>
            <w:noProof/>
            <w:webHidden/>
          </w:rPr>
        </w:r>
        <w:r>
          <w:rPr>
            <w:noProof/>
            <w:webHidden/>
          </w:rPr>
          <w:fldChar w:fldCharType="separate"/>
        </w:r>
        <w:r>
          <w:rPr>
            <w:noProof/>
            <w:webHidden/>
          </w:rPr>
          <w:t>52</w:t>
        </w:r>
        <w:r>
          <w:rPr>
            <w:noProof/>
            <w:webHidden/>
          </w:rPr>
          <w:fldChar w:fldCharType="end"/>
        </w:r>
      </w:hyperlink>
    </w:p>
    <w:p w14:paraId="30E820B8" w14:textId="6EE600B5" w:rsidR="00D75BDD" w:rsidRDefault="00D75BDD">
      <w:pPr>
        <w:pStyle w:val="TDC1"/>
        <w:rPr>
          <w:rFonts w:eastAsiaTheme="minorEastAsia" w:cstheme="minorBidi"/>
          <w:b w:val="0"/>
          <w:caps w:val="0"/>
          <w:noProof/>
          <w:sz w:val="22"/>
          <w:szCs w:val="22"/>
        </w:rPr>
      </w:pPr>
      <w:hyperlink w:anchor="_Toc212724738" w:history="1">
        <w:r w:rsidRPr="002F1661">
          <w:rPr>
            <w:rStyle w:val="Hipervnculo"/>
            <w:noProof/>
          </w:rPr>
          <w:t>APÉNDICE 1 REGISTRO DE DISTRIBUCIÓN DEL MO</w:t>
        </w:r>
        <w:r>
          <w:rPr>
            <w:noProof/>
            <w:webHidden/>
          </w:rPr>
          <w:tab/>
        </w:r>
        <w:r>
          <w:rPr>
            <w:noProof/>
            <w:webHidden/>
          </w:rPr>
          <w:fldChar w:fldCharType="begin"/>
        </w:r>
        <w:r>
          <w:rPr>
            <w:noProof/>
            <w:webHidden/>
          </w:rPr>
          <w:instrText xml:space="preserve"> PAGEREF _Toc212724738 \h </w:instrText>
        </w:r>
        <w:r>
          <w:rPr>
            <w:noProof/>
            <w:webHidden/>
          </w:rPr>
        </w:r>
        <w:r>
          <w:rPr>
            <w:noProof/>
            <w:webHidden/>
          </w:rPr>
          <w:fldChar w:fldCharType="separate"/>
        </w:r>
        <w:r>
          <w:rPr>
            <w:noProof/>
            <w:webHidden/>
          </w:rPr>
          <w:t>54</w:t>
        </w:r>
        <w:r>
          <w:rPr>
            <w:noProof/>
            <w:webHidden/>
          </w:rPr>
          <w:fldChar w:fldCharType="end"/>
        </w:r>
      </w:hyperlink>
    </w:p>
    <w:p w14:paraId="543C0736" w14:textId="39B31BCF" w:rsidR="00D75BDD" w:rsidRDefault="00D75BDD">
      <w:pPr>
        <w:pStyle w:val="TDC1"/>
        <w:rPr>
          <w:rFonts w:eastAsiaTheme="minorEastAsia" w:cstheme="minorBidi"/>
          <w:b w:val="0"/>
          <w:caps w:val="0"/>
          <w:noProof/>
          <w:sz w:val="22"/>
          <w:szCs w:val="22"/>
        </w:rPr>
      </w:pPr>
      <w:hyperlink w:anchor="_Toc212724739" w:history="1">
        <w:r w:rsidRPr="002F1661">
          <w:rPr>
            <w:rStyle w:val="Hipervnculo"/>
            <w:noProof/>
          </w:rPr>
          <w:t>APÉNDICE 2 REGISTRO DE FORMACIÓN DEL PERSONAL</w:t>
        </w:r>
        <w:r>
          <w:rPr>
            <w:noProof/>
            <w:webHidden/>
          </w:rPr>
          <w:tab/>
        </w:r>
        <w:r>
          <w:rPr>
            <w:noProof/>
            <w:webHidden/>
          </w:rPr>
          <w:fldChar w:fldCharType="begin"/>
        </w:r>
        <w:r>
          <w:rPr>
            <w:noProof/>
            <w:webHidden/>
          </w:rPr>
          <w:instrText xml:space="preserve"> PAGEREF _Toc212724739 \h </w:instrText>
        </w:r>
        <w:r>
          <w:rPr>
            <w:noProof/>
            <w:webHidden/>
          </w:rPr>
        </w:r>
        <w:r>
          <w:rPr>
            <w:noProof/>
            <w:webHidden/>
          </w:rPr>
          <w:fldChar w:fldCharType="separate"/>
        </w:r>
        <w:r>
          <w:rPr>
            <w:noProof/>
            <w:webHidden/>
          </w:rPr>
          <w:t>55</w:t>
        </w:r>
        <w:r>
          <w:rPr>
            <w:noProof/>
            <w:webHidden/>
          </w:rPr>
          <w:fldChar w:fldCharType="end"/>
        </w:r>
      </w:hyperlink>
    </w:p>
    <w:p w14:paraId="1DED90B0" w14:textId="35A6A2B6" w:rsidR="00D75BDD" w:rsidRDefault="00D75BDD">
      <w:pPr>
        <w:pStyle w:val="TDC1"/>
        <w:rPr>
          <w:rFonts w:eastAsiaTheme="minorEastAsia" w:cstheme="minorBidi"/>
          <w:b w:val="0"/>
          <w:caps w:val="0"/>
          <w:noProof/>
          <w:sz w:val="22"/>
          <w:szCs w:val="22"/>
        </w:rPr>
      </w:pPr>
      <w:hyperlink w:anchor="_Toc212724740" w:history="1">
        <w:r w:rsidRPr="002F1661">
          <w:rPr>
            <w:rStyle w:val="Hipervnculo"/>
            <w:noProof/>
          </w:rPr>
          <w:t>APÉNDICE 3 REGISTROS DE Vuelo y MANTENIMIENTO.</w:t>
        </w:r>
        <w:r>
          <w:rPr>
            <w:noProof/>
            <w:webHidden/>
          </w:rPr>
          <w:tab/>
        </w:r>
        <w:r>
          <w:rPr>
            <w:noProof/>
            <w:webHidden/>
          </w:rPr>
          <w:fldChar w:fldCharType="begin"/>
        </w:r>
        <w:r>
          <w:rPr>
            <w:noProof/>
            <w:webHidden/>
          </w:rPr>
          <w:instrText xml:space="preserve"> PAGEREF _Toc212724740 \h </w:instrText>
        </w:r>
        <w:r>
          <w:rPr>
            <w:noProof/>
            <w:webHidden/>
          </w:rPr>
        </w:r>
        <w:r>
          <w:rPr>
            <w:noProof/>
            <w:webHidden/>
          </w:rPr>
          <w:fldChar w:fldCharType="separate"/>
        </w:r>
        <w:r>
          <w:rPr>
            <w:noProof/>
            <w:webHidden/>
          </w:rPr>
          <w:t>56</w:t>
        </w:r>
        <w:r>
          <w:rPr>
            <w:noProof/>
            <w:webHidden/>
          </w:rPr>
          <w:fldChar w:fldCharType="end"/>
        </w:r>
      </w:hyperlink>
    </w:p>
    <w:p w14:paraId="3DD48342" w14:textId="08A088D8" w:rsidR="00D75BDD" w:rsidRDefault="00D75BDD">
      <w:pPr>
        <w:pStyle w:val="TDC1"/>
        <w:rPr>
          <w:rFonts w:eastAsiaTheme="minorEastAsia" w:cstheme="minorBidi"/>
          <w:b w:val="0"/>
          <w:caps w:val="0"/>
          <w:noProof/>
          <w:sz w:val="22"/>
          <w:szCs w:val="22"/>
        </w:rPr>
      </w:pPr>
      <w:hyperlink w:anchor="_Toc212724741" w:history="1">
        <w:r w:rsidRPr="002F1661">
          <w:rPr>
            <w:rStyle w:val="Hipervnculo"/>
            <w:noProof/>
          </w:rPr>
          <w:t>APÉNDICE 4 LISTA DE PLANIFICACIÓN OPERACIONAL</w:t>
        </w:r>
        <w:r>
          <w:rPr>
            <w:noProof/>
            <w:webHidden/>
          </w:rPr>
          <w:tab/>
        </w:r>
        <w:r>
          <w:rPr>
            <w:noProof/>
            <w:webHidden/>
          </w:rPr>
          <w:fldChar w:fldCharType="begin"/>
        </w:r>
        <w:r>
          <w:rPr>
            <w:noProof/>
            <w:webHidden/>
          </w:rPr>
          <w:instrText xml:space="preserve"> PAGEREF _Toc212724741 \h </w:instrText>
        </w:r>
        <w:r>
          <w:rPr>
            <w:noProof/>
            <w:webHidden/>
          </w:rPr>
        </w:r>
        <w:r>
          <w:rPr>
            <w:noProof/>
            <w:webHidden/>
          </w:rPr>
          <w:fldChar w:fldCharType="separate"/>
        </w:r>
        <w:r>
          <w:rPr>
            <w:noProof/>
            <w:webHidden/>
          </w:rPr>
          <w:t>57</w:t>
        </w:r>
        <w:r>
          <w:rPr>
            <w:noProof/>
            <w:webHidden/>
          </w:rPr>
          <w:fldChar w:fldCharType="end"/>
        </w:r>
      </w:hyperlink>
    </w:p>
    <w:p w14:paraId="1CBC5438" w14:textId="52BFBE28" w:rsidR="00D75BDD" w:rsidRDefault="00D75BDD">
      <w:pPr>
        <w:pStyle w:val="TDC1"/>
        <w:rPr>
          <w:rFonts w:eastAsiaTheme="minorEastAsia" w:cstheme="minorBidi"/>
          <w:b w:val="0"/>
          <w:caps w:val="0"/>
          <w:noProof/>
          <w:sz w:val="22"/>
          <w:szCs w:val="22"/>
        </w:rPr>
      </w:pPr>
      <w:hyperlink w:anchor="_Toc212724742" w:history="1">
        <w:r w:rsidRPr="002F1661">
          <w:rPr>
            <w:rStyle w:val="Hipervnculo"/>
            <w:i/>
            <w:noProof/>
          </w:rPr>
          <w:t>APÉNDICE 5 LISTA VERIFICACIÓN PREVUELO</w:t>
        </w:r>
        <w:r>
          <w:rPr>
            <w:noProof/>
            <w:webHidden/>
          </w:rPr>
          <w:tab/>
        </w:r>
        <w:r>
          <w:rPr>
            <w:noProof/>
            <w:webHidden/>
          </w:rPr>
          <w:fldChar w:fldCharType="begin"/>
        </w:r>
        <w:r>
          <w:rPr>
            <w:noProof/>
            <w:webHidden/>
          </w:rPr>
          <w:instrText xml:space="preserve"> PAGEREF _Toc212724742 \h </w:instrText>
        </w:r>
        <w:r>
          <w:rPr>
            <w:noProof/>
            <w:webHidden/>
          </w:rPr>
        </w:r>
        <w:r>
          <w:rPr>
            <w:noProof/>
            <w:webHidden/>
          </w:rPr>
          <w:fldChar w:fldCharType="separate"/>
        </w:r>
        <w:r>
          <w:rPr>
            <w:noProof/>
            <w:webHidden/>
          </w:rPr>
          <w:t>59</w:t>
        </w:r>
        <w:r>
          <w:rPr>
            <w:noProof/>
            <w:webHidden/>
          </w:rPr>
          <w:fldChar w:fldCharType="end"/>
        </w:r>
      </w:hyperlink>
    </w:p>
    <w:p w14:paraId="7FF7A8A1" w14:textId="0F71C1FF" w:rsidR="00D75BDD" w:rsidRDefault="00D75BDD">
      <w:pPr>
        <w:pStyle w:val="TDC1"/>
        <w:rPr>
          <w:rFonts w:eastAsiaTheme="minorEastAsia" w:cstheme="minorBidi"/>
          <w:b w:val="0"/>
          <w:caps w:val="0"/>
          <w:noProof/>
          <w:sz w:val="22"/>
          <w:szCs w:val="22"/>
        </w:rPr>
      </w:pPr>
      <w:hyperlink w:anchor="_Toc212724743" w:history="1">
        <w:r w:rsidRPr="002F1661">
          <w:rPr>
            <w:rStyle w:val="Hipervnculo"/>
            <w:noProof/>
          </w:rPr>
          <w:t>APÉNDICE 6 LISTA VERIFICACIÓN POSTVUELO.</w:t>
        </w:r>
        <w:r>
          <w:rPr>
            <w:noProof/>
            <w:webHidden/>
          </w:rPr>
          <w:tab/>
        </w:r>
        <w:r>
          <w:rPr>
            <w:noProof/>
            <w:webHidden/>
          </w:rPr>
          <w:fldChar w:fldCharType="begin"/>
        </w:r>
        <w:r>
          <w:rPr>
            <w:noProof/>
            <w:webHidden/>
          </w:rPr>
          <w:instrText xml:space="preserve"> PAGEREF _Toc212724743 \h </w:instrText>
        </w:r>
        <w:r>
          <w:rPr>
            <w:noProof/>
            <w:webHidden/>
          </w:rPr>
        </w:r>
        <w:r>
          <w:rPr>
            <w:noProof/>
            <w:webHidden/>
          </w:rPr>
          <w:fldChar w:fldCharType="separate"/>
        </w:r>
        <w:r>
          <w:rPr>
            <w:noProof/>
            <w:webHidden/>
          </w:rPr>
          <w:t>62</w:t>
        </w:r>
        <w:r>
          <w:rPr>
            <w:noProof/>
            <w:webHidden/>
          </w:rPr>
          <w:fldChar w:fldCharType="end"/>
        </w:r>
      </w:hyperlink>
    </w:p>
    <w:p w14:paraId="5B0D22D8" w14:textId="5AD5EA03" w:rsidR="00D75BDD" w:rsidRDefault="00D75BDD">
      <w:pPr>
        <w:pStyle w:val="TDC1"/>
        <w:rPr>
          <w:rFonts w:eastAsiaTheme="minorEastAsia" w:cstheme="minorBidi"/>
          <w:b w:val="0"/>
          <w:caps w:val="0"/>
          <w:noProof/>
          <w:sz w:val="22"/>
          <w:szCs w:val="22"/>
        </w:rPr>
      </w:pPr>
      <w:hyperlink w:anchor="_Toc212724744" w:history="1">
        <w:r w:rsidRPr="002F1661">
          <w:rPr>
            <w:rStyle w:val="Hipervnculo"/>
            <w:noProof/>
          </w:rPr>
          <w:t>APÉNDICE 7</w:t>
        </w:r>
        <w:r w:rsidRPr="002F1661">
          <w:rPr>
            <w:rStyle w:val="Hipervnculo"/>
            <w:i/>
            <w:noProof/>
          </w:rPr>
          <w:t xml:space="preserve"> </w:t>
        </w:r>
        <w:r w:rsidRPr="002F1661">
          <w:rPr>
            <w:rStyle w:val="Hipervnculo"/>
            <w:noProof/>
          </w:rPr>
          <w:t>GUÍA de ZONAS GEOGRÁFICAS DE UAS</w:t>
        </w:r>
        <w:r>
          <w:rPr>
            <w:noProof/>
            <w:webHidden/>
          </w:rPr>
          <w:tab/>
        </w:r>
        <w:r>
          <w:rPr>
            <w:noProof/>
            <w:webHidden/>
          </w:rPr>
          <w:fldChar w:fldCharType="begin"/>
        </w:r>
        <w:r>
          <w:rPr>
            <w:noProof/>
            <w:webHidden/>
          </w:rPr>
          <w:instrText xml:space="preserve"> PAGEREF _Toc212724744 \h </w:instrText>
        </w:r>
        <w:r>
          <w:rPr>
            <w:noProof/>
            <w:webHidden/>
          </w:rPr>
        </w:r>
        <w:r>
          <w:rPr>
            <w:noProof/>
            <w:webHidden/>
          </w:rPr>
          <w:fldChar w:fldCharType="separate"/>
        </w:r>
        <w:r>
          <w:rPr>
            <w:noProof/>
            <w:webHidden/>
          </w:rPr>
          <w:t>64</w:t>
        </w:r>
        <w:r>
          <w:rPr>
            <w:noProof/>
            <w:webHidden/>
          </w:rPr>
          <w:fldChar w:fldCharType="end"/>
        </w:r>
      </w:hyperlink>
    </w:p>
    <w:p w14:paraId="21FEAA23" w14:textId="2DF7DB3B" w:rsidR="00D75BDD" w:rsidRDefault="00D75BDD">
      <w:pPr>
        <w:pStyle w:val="TDC1"/>
        <w:rPr>
          <w:rFonts w:eastAsiaTheme="minorEastAsia" w:cstheme="minorBidi"/>
          <w:b w:val="0"/>
          <w:caps w:val="0"/>
          <w:noProof/>
          <w:sz w:val="22"/>
          <w:szCs w:val="22"/>
        </w:rPr>
      </w:pPr>
      <w:hyperlink w:anchor="_Toc212724745" w:history="1">
        <w:r w:rsidRPr="002F1661">
          <w:rPr>
            <w:rStyle w:val="Hipervnculo"/>
            <w:noProof/>
          </w:rPr>
          <w:t>APÉNDICE 8 LISTA DE COMPROBACIÓN ERP</w:t>
        </w:r>
        <w:r>
          <w:rPr>
            <w:noProof/>
            <w:webHidden/>
          </w:rPr>
          <w:tab/>
        </w:r>
        <w:r>
          <w:rPr>
            <w:noProof/>
            <w:webHidden/>
          </w:rPr>
          <w:fldChar w:fldCharType="begin"/>
        </w:r>
        <w:r>
          <w:rPr>
            <w:noProof/>
            <w:webHidden/>
          </w:rPr>
          <w:instrText xml:space="preserve"> PAGEREF _Toc212724745 \h </w:instrText>
        </w:r>
        <w:r>
          <w:rPr>
            <w:noProof/>
            <w:webHidden/>
          </w:rPr>
        </w:r>
        <w:r>
          <w:rPr>
            <w:noProof/>
            <w:webHidden/>
          </w:rPr>
          <w:fldChar w:fldCharType="separate"/>
        </w:r>
        <w:r>
          <w:rPr>
            <w:noProof/>
            <w:webHidden/>
          </w:rPr>
          <w:t>65</w:t>
        </w:r>
        <w:r>
          <w:rPr>
            <w:noProof/>
            <w:webHidden/>
          </w:rPr>
          <w:fldChar w:fldCharType="end"/>
        </w:r>
      </w:hyperlink>
    </w:p>
    <w:p w14:paraId="41D1C93F" w14:textId="38E483AD" w:rsidR="00D75BDD" w:rsidRDefault="00D75BDD">
      <w:pPr>
        <w:pStyle w:val="TDC1"/>
        <w:rPr>
          <w:rFonts w:eastAsiaTheme="minorEastAsia" w:cstheme="minorBidi"/>
          <w:b w:val="0"/>
          <w:caps w:val="0"/>
          <w:noProof/>
          <w:sz w:val="22"/>
          <w:szCs w:val="22"/>
        </w:rPr>
      </w:pPr>
      <w:hyperlink w:anchor="_Toc212724746" w:history="1">
        <w:r w:rsidRPr="002F1661">
          <w:rPr>
            <w:rStyle w:val="Hipervnculo"/>
            <w:noProof/>
          </w:rPr>
          <w:t>APÉNDICE 9 FORMATOS EJERCICIO SIMULACIÓN TEÓRICA ERP</w:t>
        </w:r>
        <w:r>
          <w:rPr>
            <w:noProof/>
            <w:webHidden/>
          </w:rPr>
          <w:tab/>
        </w:r>
        <w:r>
          <w:rPr>
            <w:noProof/>
            <w:webHidden/>
          </w:rPr>
          <w:fldChar w:fldCharType="begin"/>
        </w:r>
        <w:r>
          <w:rPr>
            <w:noProof/>
            <w:webHidden/>
          </w:rPr>
          <w:instrText xml:space="preserve"> PAGEREF _Toc212724746 \h </w:instrText>
        </w:r>
        <w:r>
          <w:rPr>
            <w:noProof/>
            <w:webHidden/>
          </w:rPr>
        </w:r>
        <w:r>
          <w:rPr>
            <w:noProof/>
            <w:webHidden/>
          </w:rPr>
          <w:fldChar w:fldCharType="separate"/>
        </w:r>
        <w:r>
          <w:rPr>
            <w:noProof/>
            <w:webHidden/>
          </w:rPr>
          <w:t>66</w:t>
        </w:r>
        <w:r>
          <w:rPr>
            <w:noProof/>
            <w:webHidden/>
          </w:rPr>
          <w:fldChar w:fldCharType="end"/>
        </w:r>
      </w:hyperlink>
    </w:p>
    <w:p w14:paraId="28224922" w14:textId="358ED362" w:rsidR="00D75BDD" w:rsidRDefault="00D75BDD">
      <w:pPr>
        <w:pStyle w:val="TDC1"/>
        <w:rPr>
          <w:rFonts w:eastAsiaTheme="minorEastAsia" w:cstheme="minorBidi"/>
          <w:b w:val="0"/>
          <w:caps w:val="0"/>
          <w:noProof/>
          <w:sz w:val="22"/>
          <w:szCs w:val="22"/>
        </w:rPr>
      </w:pPr>
      <w:hyperlink w:anchor="_Toc212724747" w:history="1">
        <w:r w:rsidRPr="002F1661">
          <w:rPr>
            <w:rStyle w:val="Hipervnculo"/>
            <w:noProof/>
          </w:rPr>
          <w:t>APÉNDICE 10 PROCEDIMIENTOS DE COORDINACIÓN ESTABLECIDOS.</w:t>
        </w:r>
        <w:r>
          <w:rPr>
            <w:noProof/>
            <w:webHidden/>
          </w:rPr>
          <w:tab/>
        </w:r>
        <w:r>
          <w:rPr>
            <w:noProof/>
            <w:webHidden/>
          </w:rPr>
          <w:fldChar w:fldCharType="begin"/>
        </w:r>
        <w:r>
          <w:rPr>
            <w:noProof/>
            <w:webHidden/>
          </w:rPr>
          <w:instrText xml:space="preserve"> PAGEREF _Toc212724747 \h </w:instrText>
        </w:r>
        <w:r>
          <w:rPr>
            <w:noProof/>
            <w:webHidden/>
          </w:rPr>
        </w:r>
        <w:r>
          <w:rPr>
            <w:noProof/>
            <w:webHidden/>
          </w:rPr>
          <w:fldChar w:fldCharType="separate"/>
        </w:r>
        <w:r>
          <w:rPr>
            <w:noProof/>
            <w:webHidden/>
          </w:rPr>
          <w:t>68</w:t>
        </w:r>
        <w:r>
          <w:rPr>
            <w:noProof/>
            <w:webHidden/>
          </w:rPr>
          <w:fldChar w:fldCharType="end"/>
        </w:r>
      </w:hyperlink>
    </w:p>
    <w:p w14:paraId="465C6F9F" w14:textId="7C99B115" w:rsidR="00D75BDD" w:rsidRDefault="00D75BDD">
      <w:pPr>
        <w:pStyle w:val="TDC1"/>
        <w:rPr>
          <w:rFonts w:eastAsiaTheme="minorEastAsia" w:cstheme="minorBidi"/>
          <w:b w:val="0"/>
          <w:caps w:val="0"/>
          <w:noProof/>
          <w:sz w:val="22"/>
          <w:szCs w:val="22"/>
        </w:rPr>
      </w:pPr>
      <w:hyperlink w:anchor="_Toc212724748" w:history="1">
        <w:r w:rsidRPr="002F1661">
          <w:rPr>
            <w:rStyle w:val="Hipervnculo"/>
            <w:noProof/>
          </w:rPr>
          <w:t>APÉNDICE 11 CONOPS</w:t>
        </w:r>
        <w:r>
          <w:rPr>
            <w:noProof/>
            <w:webHidden/>
          </w:rPr>
          <w:tab/>
        </w:r>
        <w:r>
          <w:rPr>
            <w:noProof/>
            <w:webHidden/>
          </w:rPr>
          <w:fldChar w:fldCharType="begin"/>
        </w:r>
        <w:r>
          <w:rPr>
            <w:noProof/>
            <w:webHidden/>
          </w:rPr>
          <w:instrText xml:space="preserve"> PAGEREF _Toc212724748 \h </w:instrText>
        </w:r>
        <w:r>
          <w:rPr>
            <w:noProof/>
            <w:webHidden/>
          </w:rPr>
        </w:r>
        <w:r>
          <w:rPr>
            <w:noProof/>
            <w:webHidden/>
          </w:rPr>
          <w:fldChar w:fldCharType="separate"/>
        </w:r>
        <w:r>
          <w:rPr>
            <w:noProof/>
            <w:webHidden/>
          </w:rPr>
          <w:t>69</w:t>
        </w:r>
        <w:r>
          <w:rPr>
            <w:noProof/>
            <w:webHidden/>
          </w:rPr>
          <w:fldChar w:fldCharType="end"/>
        </w:r>
      </w:hyperlink>
    </w:p>
    <w:p w14:paraId="30E5C7C6" w14:textId="2A2CECE1" w:rsidR="0089177D" w:rsidRPr="00FE5D50" w:rsidRDefault="0089177D" w:rsidP="00FE5D50">
      <w:r>
        <w:rPr>
          <w:rFonts w:ascii="Calibri" w:hAnsi="Calibri"/>
          <w:b/>
        </w:rPr>
        <w:fldChar w:fldCharType="end"/>
      </w:r>
    </w:p>
    <w:p w14:paraId="420654D8" w14:textId="77777777" w:rsidR="00171C45" w:rsidRDefault="00171C45">
      <w:pPr>
        <w:spacing w:after="0"/>
        <w:jc w:val="left"/>
        <w:rPr>
          <w:rFonts w:cstheme="minorHAnsi"/>
          <w:szCs w:val="24"/>
        </w:rPr>
      </w:pPr>
      <w:r>
        <w:rPr>
          <w:rFonts w:cstheme="minorHAnsi"/>
          <w:szCs w:val="24"/>
        </w:rPr>
        <w:br w:type="page"/>
      </w:r>
    </w:p>
    <w:p w14:paraId="1271DDFD" w14:textId="477F56E2" w:rsidR="0092535A" w:rsidRDefault="00411925" w:rsidP="002B32C4">
      <w:pPr>
        <w:pStyle w:val="Ttulo1"/>
        <w:numPr>
          <w:ilvl w:val="0"/>
          <w:numId w:val="5"/>
        </w:numPr>
      </w:pPr>
      <w:bookmarkStart w:id="2" w:name="_Registro_de_revisiones"/>
      <w:bookmarkStart w:id="3" w:name="_Toc126654085"/>
      <w:bookmarkStart w:id="4" w:name="_Toc126654183"/>
      <w:bookmarkStart w:id="5" w:name="_Toc131490000"/>
      <w:bookmarkStart w:id="6" w:name="_Toc131490111"/>
      <w:bookmarkStart w:id="7" w:name="_Toc132284952"/>
      <w:bookmarkStart w:id="8" w:name="_Toc132285123"/>
      <w:bookmarkStart w:id="9" w:name="_Toc134088452"/>
      <w:bookmarkStart w:id="10" w:name="_Toc134092219"/>
      <w:bookmarkStart w:id="11" w:name="_Toc136522217"/>
      <w:bookmarkStart w:id="12" w:name="_Toc212724680"/>
      <w:bookmarkEnd w:id="2"/>
      <w:r>
        <w:lastRenderedPageBreak/>
        <w:t xml:space="preserve">REGISTRO </w:t>
      </w:r>
      <w:r w:rsidR="004D6542">
        <w:t>DE EDICIONES</w:t>
      </w:r>
      <w:r w:rsidR="00551B94">
        <w:t xml:space="preserve"> </w:t>
      </w:r>
      <w:r w:rsidR="00413BBB">
        <w:t>Y</w:t>
      </w:r>
      <w:r w:rsidR="00551B94">
        <w:t xml:space="preserve"> </w:t>
      </w:r>
      <w:r>
        <w:t>REVISIONES</w:t>
      </w:r>
      <w:bookmarkEnd w:id="3"/>
      <w:bookmarkEnd w:id="4"/>
      <w:bookmarkEnd w:id="5"/>
      <w:bookmarkEnd w:id="6"/>
      <w:bookmarkEnd w:id="7"/>
      <w:bookmarkEnd w:id="8"/>
      <w:bookmarkEnd w:id="9"/>
      <w:bookmarkEnd w:id="10"/>
      <w:bookmarkEnd w:id="11"/>
      <w:bookmarkEnd w:id="12"/>
    </w:p>
    <w:tbl>
      <w:tblPr>
        <w:tblStyle w:val="Tablaconcuadrcula6"/>
        <w:tblW w:w="0" w:type="auto"/>
        <w:jc w:val="center"/>
        <w:tblLook w:val="04A0" w:firstRow="1" w:lastRow="0" w:firstColumn="1" w:lastColumn="0" w:noHBand="0" w:noVBand="1"/>
      </w:tblPr>
      <w:tblGrid>
        <w:gridCol w:w="2346"/>
        <w:gridCol w:w="2362"/>
        <w:gridCol w:w="2276"/>
      </w:tblGrid>
      <w:tr w:rsidR="00474DBA" w:rsidRPr="002E586B" w14:paraId="026737DF" w14:textId="77777777" w:rsidTr="00451A2E">
        <w:trPr>
          <w:trHeight w:val="468"/>
          <w:jc w:val="center"/>
        </w:trPr>
        <w:tc>
          <w:tcPr>
            <w:tcW w:w="6984" w:type="dxa"/>
            <w:gridSpan w:val="3"/>
            <w:shd w:val="clear" w:color="auto" w:fill="A6A6A6" w:themeFill="background1" w:themeFillShade="A6"/>
            <w:vAlign w:val="center"/>
          </w:tcPr>
          <w:p w14:paraId="58CB1811" w14:textId="2EFD4C55" w:rsidR="00474DBA" w:rsidRPr="007D3430" w:rsidRDefault="00474DBA" w:rsidP="00451A2E">
            <w:pPr>
              <w:spacing w:after="0"/>
              <w:jc w:val="center"/>
              <w:rPr>
                <w:rStyle w:val="TextoNormal"/>
                <w:rFonts w:asciiTheme="minorHAnsi" w:hAnsiTheme="minorHAnsi" w:cstheme="minorHAnsi"/>
                <w:b/>
                <w:color w:val="FFFFFF"/>
                <w:sz w:val="22"/>
                <w:szCs w:val="22"/>
              </w:rPr>
            </w:pPr>
            <w:r w:rsidRPr="007D3430">
              <w:rPr>
                <w:rStyle w:val="TextoNormal"/>
                <w:rFonts w:asciiTheme="minorHAnsi" w:hAnsiTheme="minorHAnsi" w:cstheme="minorHAnsi"/>
                <w:b/>
                <w:color w:val="FFFFFF"/>
                <w:sz w:val="22"/>
                <w:szCs w:val="22"/>
              </w:rPr>
              <w:t xml:space="preserve">REGISTRO DE </w:t>
            </w:r>
            <w:r w:rsidR="00BD714F">
              <w:rPr>
                <w:rStyle w:val="TextoNormal"/>
                <w:rFonts w:asciiTheme="minorHAnsi" w:hAnsiTheme="minorHAnsi" w:cstheme="minorHAnsi"/>
                <w:b/>
                <w:color w:val="FFFFFF"/>
                <w:sz w:val="22"/>
                <w:szCs w:val="22"/>
              </w:rPr>
              <w:t xml:space="preserve">EDICIONES Y </w:t>
            </w:r>
            <w:r w:rsidRPr="007D3430">
              <w:rPr>
                <w:rStyle w:val="TextoNormal"/>
                <w:rFonts w:asciiTheme="minorHAnsi" w:hAnsiTheme="minorHAnsi" w:cstheme="minorHAnsi"/>
                <w:b/>
                <w:color w:val="FFFFFF"/>
                <w:sz w:val="22"/>
                <w:szCs w:val="22"/>
              </w:rPr>
              <w:t>REVISIONES</w:t>
            </w:r>
          </w:p>
        </w:tc>
      </w:tr>
      <w:tr w:rsidR="000724BC" w:rsidRPr="002E586B" w14:paraId="0BD6D5DE" w14:textId="77777777" w:rsidTr="00451A2E">
        <w:trPr>
          <w:trHeight w:val="701"/>
          <w:jc w:val="center"/>
        </w:trPr>
        <w:tc>
          <w:tcPr>
            <w:tcW w:w="2346" w:type="dxa"/>
            <w:shd w:val="clear" w:color="auto" w:fill="A6A6A6" w:themeFill="background1" w:themeFillShade="A6"/>
            <w:vAlign w:val="center"/>
          </w:tcPr>
          <w:p w14:paraId="4CD70482" w14:textId="23A14343" w:rsidR="000724BC" w:rsidRPr="007D3430" w:rsidRDefault="00551B94" w:rsidP="00451A2E">
            <w:pPr>
              <w:spacing w:after="0"/>
              <w:jc w:val="center"/>
              <w:rPr>
                <w:rStyle w:val="TextoNormal"/>
                <w:rFonts w:asciiTheme="minorHAnsi" w:hAnsiTheme="minorHAnsi" w:cstheme="minorHAnsi"/>
                <w:b/>
                <w:color w:val="FFFFFF"/>
                <w:sz w:val="22"/>
                <w:szCs w:val="22"/>
              </w:rPr>
            </w:pPr>
            <w:r>
              <w:rPr>
                <w:rStyle w:val="TextoNormal"/>
                <w:rFonts w:asciiTheme="minorHAnsi" w:hAnsiTheme="minorHAnsi" w:cstheme="minorHAnsi"/>
                <w:b/>
                <w:color w:val="FFFFFF"/>
                <w:sz w:val="22"/>
                <w:szCs w:val="22"/>
              </w:rPr>
              <w:t>Edición/</w:t>
            </w:r>
            <w:r w:rsidR="000724BC" w:rsidRPr="007D3430">
              <w:rPr>
                <w:rStyle w:val="TextoNormal"/>
                <w:rFonts w:asciiTheme="minorHAnsi" w:hAnsiTheme="minorHAnsi" w:cstheme="minorHAnsi"/>
                <w:b/>
                <w:color w:val="FFFFFF"/>
                <w:sz w:val="22"/>
                <w:szCs w:val="22"/>
              </w:rPr>
              <w:t>Revisión</w:t>
            </w:r>
          </w:p>
        </w:tc>
        <w:tc>
          <w:tcPr>
            <w:tcW w:w="2362" w:type="dxa"/>
            <w:shd w:val="clear" w:color="auto" w:fill="A6A6A6" w:themeFill="background1" w:themeFillShade="A6"/>
            <w:vAlign w:val="center"/>
          </w:tcPr>
          <w:p w14:paraId="6FD4C64B" w14:textId="2194F5CB" w:rsidR="000724BC" w:rsidRPr="007D3430" w:rsidRDefault="000724BC" w:rsidP="00451A2E">
            <w:pPr>
              <w:spacing w:after="0"/>
              <w:jc w:val="center"/>
              <w:rPr>
                <w:rStyle w:val="TextoNormal"/>
                <w:rFonts w:asciiTheme="minorHAnsi" w:hAnsiTheme="minorHAnsi" w:cstheme="minorHAnsi"/>
                <w:b/>
                <w:color w:val="FFFFFF"/>
                <w:sz w:val="22"/>
                <w:szCs w:val="22"/>
              </w:rPr>
            </w:pPr>
            <w:r w:rsidRPr="007D3430">
              <w:rPr>
                <w:rStyle w:val="TextoNormal"/>
                <w:rFonts w:asciiTheme="minorHAnsi" w:hAnsiTheme="minorHAnsi" w:cstheme="minorHAnsi"/>
                <w:b/>
                <w:color w:val="FFFFFF"/>
                <w:sz w:val="22"/>
                <w:szCs w:val="22"/>
              </w:rPr>
              <w:t>M</w:t>
            </w:r>
            <w:r w:rsidRPr="007D3430">
              <w:rPr>
                <w:rStyle w:val="TextoNormal"/>
                <w:b/>
                <w:color w:val="FFFFFF"/>
                <w:sz w:val="22"/>
                <w:szCs w:val="22"/>
              </w:rPr>
              <w:t xml:space="preserve">otivo de la </w:t>
            </w:r>
            <w:r>
              <w:rPr>
                <w:rStyle w:val="TextoNormal"/>
                <w:b/>
                <w:color w:val="FFFFFF"/>
                <w:sz w:val="22"/>
                <w:szCs w:val="22"/>
              </w:rPr>
              <w:t xml:space="preserve">revisión </w:t>
            </w:r>
            <w:r w:rsidRPr="007D3430">
              <w:rPr>
                <w:rStyle w:val="TextoNormal"/>
                <w:b/>
                <w:color w:val="FFFFFF"/>
                <w:sz w:val="22"/>
                <w:szCs w:val="22"/>
              </w:rPr>
              <w:t>del documento</w:t>
            </w:r>
          </w:p>
        </w:tc>
        <w:tc>
          <w:tcPr>
            <w:tcW w:w="2276" w:type="dxa"/>
            <w:shd w:val="clear" w:color="auto" w:fill="A6A6A6" w:themeFill="background1" w:themeFillShade="A6"/>
            <w:vAlign w:val="center"/>
          </w:tcPr>
          <w:p w14:paraId="284C2291" w14:textId="77777777" w:rsidR="000724BC" w:rsidRPr="007D3430" w:rsidRDefault="000724BC" w:rsidP="00451A2E">
            <w:pPr>
              <w:spacing w:after="0"/>
              <w:jc w:val="center"/>
              <w:rPr>
                <w:rStyle w:val="TextoNormal"/>
                <w:rFonts w:asciiTheme="minorHAnsi" w:hAnsiTheme="minorHAnsi" w:cstheme="minorHAnsi"/>
                <w:b/>
                <w:color w:val="FFFFFF"/>
                <w:sz w:val="22"/>
                <w:szCs w:val="22"/>
              </w:rPr>
            </w:pPr>
            <w:r w:rsidRPr="007D3430">
              <w:rPr>
                <w:rStyle w:val="TextoNormal"/>
                <w:rFonts w:asciiTheme="minorHAnsi" w:hAnsiTheme="minorHAnsi" w:cstheme="minorHAnsi"/>
                <w:b/>
                <w:color w:val="FFFFFF"/>
                <w:sz w:val="22"/>
                <w:szCs w:val="22"/>
              </w:rPr>
              <w:t>Fecha efectividad</w:t>
            </w:r>
          </w:p>
        </w:tc>
      </w:tr>
      <w:tr w:rsidR="000724BC" w:rsidRPr="002E586B" w14:paraId="40CBB8FD" w14:textId="77777777" w:rsidTr="000724BC">
        <w:trPr>
          <w:jc w:val="center"/>
        </w:trPr>
        <w:tc>
          <w:tcPr>
            <w:tcW w:w="2346" w:type="dxa"/>
          </w:tcPr>
          <w:p w14:paraId="4BD75A2C" w14:textId="77777777" w:rsidR="000724BC" w:rsidRPr="002E586B" w:rsidRDefault="000724BC" w:rsidP="001C03E5">
            <w:pPr>
              <w:rPr>
                <w:rStyle w:val="TextoNormal"/>
                <w:rFonts w:asciiTheme="minorHAnsi" w:hAnsiTheme="minorHAnsi" w:cstheme="minorHAnsi"/>
              </w:rPr>
            </w:pPr>
          </w:p>
        </w:tc>
        <w:tc>
          <w:tcPr>
            <w:tcW w:w="2362" w:type="dxa"/>
          </w:tcPr>
          <w:p w14:paraId="1FAB307D" w14:textId="77777777" w:rsidR="000724BC" w:rsidRPr="002E586B" w:rsidRDefault="000724BC" w:rsidP="001C03E5">
            <w:pPr>
              <w:rPr>
                <w:rStyle w:val="TextoNormal"/>
                <w:rFonts w:asciiTheme="minorHAnsi" w:hAnsiTheme="minorHAnsi" w:cstheme="minorHAnsi"/>
              </w:rPr>
            </w:pPr>
          </w:p>
        </w:tc>
        <w:tc>
          <w:tcPr>
            <w:tcW w:w="2276" w:type="dxa"/>
          </w:tcPr>
          <w:p w14:paraId="328F5C11" w14:textId="77777777" w:rsidR="000724BC" w:rsidRPr="002E586B" w:rsidRDefault="000724BC" w:rsidP="001C03E5">
            <w:pPr>
              <w:rPr>
                <w:rStyle w:val="TextoNormal"/>
                <w:rFonts w:asciiTheme="minorHAnsi" w:hAnsiTheme="minorHAnsi" w:cstheme="minorHAnsi"/>
              </w:rPr>
            </w:pPr>
          </w:p>
        </w:tc>
      </w:tr>
      <w:tr w:rsidR="000724BC" w:rsidRPr="002E586B" w14:paraId="559507F5" w14:textId="77777777" w:rsidTr="000724BC">
        <w:trPr>
          <w:jc w:val="center"/>
        </w:trPr>
        <w:tc>
          <w:tcPr>
            <w:tcW w:w="2346" w:type="dxa"/>
          </w:tcPr>
          <w:p w14:paraId="6284A051" w14:textId="77777777" w:rsidR="000724BC" w:rsidRPr="002E586B" w:rsidRDefault="000724BC" w:rsidP="001C03E5">
            <w:pPr>
              <w:rPr>
                <w:rStyle w:val="TextoNormal"/>
                <w:rFonts w:asciiTheme="minorHAnsi" w:hAnsiTheme="minorHAnsi" w:cstheme="minorHAnsi"/>
              </w:rPr>
            </w:pPr>
          </w:p>
        </w:tc>
        <w:tc>
          <w:tcPr>
            <w:tcW w:w="2362" w:type="dxa"/>
          </w:tcPr>
          <w:p w14:paraId="15073E89" w14:textId="77777777" w:rsidR="000724BC" w:rsidRPr="002E586B" w:rsidRDefault="000724BC" w:rsidP="001C03E5">
            <w:pPr>
              <w:rPr>
                <w:rStyle w:val="TextoNormal"/>
                <w:rFonts w:asciiTheme="minorHAnsi" w:hAnsiTheme="minorHAnsi" w:cstheme="minorHAnsi"/>
              </w:rPr>
            </w:pPr>
          </w:p>
        </w:tc>
        <w:tc>
          <w:tcPr>
            <w:tcW w:w="2276" w:type="dxa"/>
          </w:tcPr>
          <w:p w14:paraId="04E162B9" w14:textId="77777777" w:rsidR="000724BC" w:rsidRPr="002E586B" w:rsidRDefault="000724BC" w:rsidP="001C03E5">
            <w:pPr>
              <w:rPr>
                <w:rStyle w:val="TextoNormal"/>
                <w:rFonts w:asciiTheme="minorHAnsi" w:hAnsiTheme="minorHAnsi" w:cstheme="minorHAnsi"/>
              </w:rPr>
            </w:pPr>
          </w:p>
        </w:tc>
      </w:tr>
      <w:tr w:rsidR="000724BC" w:rsidRPr="002E586B" w14:paraId="51F81A6D" w14:textId="77777777" w:rsidTr="000724BC">
        <w:trPr>
          <w:jc w:val="center"/>
        </w:trPr>
        <w:tc>
          <w:tcPr>
            <w:tcW w:w="2346" w:type="dxa"/>
          </w:tcPr>
          <w:p w14:paraId="515F170C" w14:textId="77777777" w:rsidR="000724BC" w:rsidRPr="002E586B" w:rsidRDefault="000724BC" w:rsidP="001C03E5">
            <w:pPr>
              <w:rPr>
                <w:rStyle w:val="TextoNormal"/>
                <w:rFonts w:asciiTheme="minorHAnsi" w:hAnsiTheme="minorHAnsi" w:cstheme="minorHAnsi"/>
              </w:rPr>
            </w:pPr>
          </w:p>
        </w:tc>
        <w:tc>
          <w:tcPr>
            <w:tcW w:w="2362" w:type="dxa"/>
          </w:tcPr>
          <w:p w14:paraId="4804076B" w14:textId="77777777" w:rsidR="000724BC" w:rsidRPr="002E586B" w:rsidRDefault="000724BC" w:rsidP="001C03E5">
            <w:pPr>
              <w:rPr>
                <w:rStyle w:val="TextoNormal"/>
                <w:rFonts w:asciiTheme="minorHAnsi" w:hAnsiTheme="minorHAnsi" w:cstheme="minorHAnsi"/>
              </w:rPr>
            </w:pPr>
          </w:p>
        </w:tc>
        <w:tc>
          <w:tcPr>
            <w:tcW w:w="2276" w:type="dxa"/>
          </w:tcPr>
          <w:p w14:paraId="7ABD79D7" w14:textId="77777777" w:rsidR="000724BC" w:rsidRPr="002E586B" w:rsidRDefault="000724BC" w:rsidP="001C03E5">
            <w:pPr>
              <w:rPr>
                <w:rStyle w:val="TextoNormal"/>
                <w:rFonts w:asciiTheme="minorHAnsi" w:hAnsiTheme="minorHAnsi" w:cstheme="minorHAnsi"/>
              </w:rPr>
            </w:pPr>
          </w:p>
        </w:tc>
      </w:tr>
      <w:tr w:rsidR="000724BC" w:rsidRPr="002E586B" w14:paraId="69EE760F" w14:textId="77777777" w:rsidTr="000724BC">
        <w:trPr>
          <w:jc w:val="center"/>
        </w:trPr>
        <w:tc>
          <w:tcPr>
            <w:tcW w:w="2346" w:type="dxa"/>
          </w:tcPr>
          <w:p w14:paraId="6FE3C0F1" w14:textId="77777777" w:rsidR="000724BC" w:rsidRPr="002E586B" w:rsidRDefault="000724BC" w:rsidP="001C03E5">
            <w:pPr>
              <w:rPr>
                <w:rStyle w:val="TextoNormal"/>
                <w:rFonts w:asciiTheme="minorHAnsi" w:hAnsiTheme="minorHAnsi" w:cstheme="minorHAnsi"/>
              </w:rPr>
            </w:pPr>
          </w:p>
        </w:tc>
        <w:tc>
          <w:tcPr>
            <w:tcW w:w="2362" w:type="dxa"/>
          </w:tcPr>
          <w:p w14:paraId="0F6DCD6C" w14:textId="77777777" w:rsidR="000724BC" w:rsidRPr="002E586B" w:rsidRDefault="000724BC" w:rsidP="001C03E5">
            <w:pPr>
              <w:rPr>
                <w:rStyle w:val="TextoNormal"/>
                <w:rFonts w:asciiTheme="minorHAnsi" w:hAnsiTheme="minorHAnsi" w:cstheme="minorHAnsi"/>
              </w:rPr>
            </w:pPr>
          </w:p>
        </w:tc>
        <w:tc>
          <w:tcPr>
            <w:tcW w:w="2276" w:type="dxa"/>
          </w:tcPr>
          <w:p w14:paraId="5FDADA1D" w14:textId="77777777" w:rsidR="000724BC" w:rsidRPr="002E586B" w:rsidRDefault="000724BC" w:rsidP="0092535A">
            <w:pPr>
              <w:keepNext/>
              <w:rPr>
                <w:rStyle w:val="TextoNormal"/>
                <w:rFonts w:asciiTheme="minorHAnsi" w:hAnsiTheme="minorHAnsi" w:cstheme="minorHAnsi"/>
              </w:rPr>
            </w:pPr>
          </w:p>
        </w:tc>
      </w:tr>
    </w:tbl>
    <w:p w14:paraId="091F6CF2" w14:textId="274C1A3D" w:rsidR="0092535A" w:rsidRPr="00603B6C" w:rsidRDefault="0092535A" w:rsidP="0092535A">
      <w:pPr>
        <w:pStyle w:val="Descripcin"/>
        <w:jc w:val="center"/>
        <w:rPr>
          <w:b w:val="0"/>
          <w:i/>
        </w:rPr>
      </w:pPr>
      <w:bookmarkStart w:id="13" w:name="_Toc126575369"/>
      <w:bookmarkStart w:id="14" w:name="_Toc126654086"/>
      <w:bookmarkStart w:id="15" w:name="_Toc126654184"/>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1</w:t>
      </w:r>
      <w:r w:rsidR="00D0023E">
        <w:rPr>
          <w:b w:val="0"/>
          <w:i/>
        </w:rPr>
        <w:fldChar w:fldCharType="end"/>
      </w:r>
    </w:p>
    <w:p w14:paraId="389AF593" w14:textId="68BD2E2C" w:rsidR="00C00B48" w:rsidRDefault="00C00B48" w:rsidP="0075276F">
      <w:pPr>
        <w:pStyle w:val="Ttulo1"/>
      </w:pPr>
      <w:bookmarkStart w:id="16" w:name="_Toc131490001"/>
      <w:bookmarkStart w:id="17" w:name="_Toc131490112"/>
      <w:bookmarkStart w:id="18" w:name="_Toc132284953"/>
      <w:bookmarkStart w:id="19" w:name="_Toc132285124"/>
      <w:bookmarkStart w:id="20" w:name="_Toc134088453"/>
      <w:bookmarkStart w:id="21" w:name="_Toc134092220"/>
      <w:bookmarkStart w:id="22" w:name="_Toc136522218"/>
      <w:bookmarkStart w:id="23" w:name="_Toc212724681"/>
      <w:r w:rsidRPr="00FF7E47">
        <w:t>INTRODUCCIÓN</w:t>
      </w:r>
      <w:bookmarkEnd w:id="13"/>
      <w:bookmarkEnd w:id="14"/>
      <w:bookmarkEnd w:id="15"/>
      <w:bookmarkEnd w:id="16"/>
      <w:bookmarkEnd w:id="17"/>
      <w:bookmarkEnd w:id="18"/>
      <w:bookmarkEnd w:id="19"/>
      <w:bookmarkEnd w:id="20"/>
      <w:bookmarkEnd w:id="21"/>
      <w:bookmarkEnd w:id="22"/>
      <w:bookmarkEnd w:id="23"/>
    </w:p>
    <w:p w14:paraId="5601E538" w14:textId="11D5C121" w:rsidR="00CE14C9" w:rsidRPr="006A0194" w:rsidRDefault="00CE14C9" w:rsidP="006A0194">
      <w:pPr>
        <w:pStyle w:val="Texto1"/>
      </w:pPr>
      <w:r w:rsidRPr="006A0194">
        <w:t>El presente Manual de Operaciones (MO) ha sido redactado conforme a lo previsto en la sección UAS.SPEC.030 (3) (e) de la parte B del anexo al Reglamento de Ejecución (UE) 2019/947, de 24 de mayo de 2019, relativo a las normas y los procedimientos aplicables a la utilización de aeronaves no tripuladas.</w:t>
      </w:r>
    </w:p>
    <w:p w14:paraId="4EEF69FA" w14:textId="7D728ADD" w:rsidR="00BB2AA1" w:rsidRPr="006A0194" w:rsidRDefault="00CE14C9" w:rsidP="006A0194">
      <w:pPr>
        <w:pStyle w:val="Texto1"/>
      </w:pPr>
      <w:r w:rsidRPr="006A0194">
        <w:t xml:space="preserve">Adicionalmente, dicho </w:t>
      </w:r>
      <w:r w:rsidR="00A937F2" w:rsidRPr="006A0194">
        <w:t xml:space="preserve">MO </w:t>
      </w:r>
      <w:r w:rsidRPr="006A0194">
        <w:t xml:space="preserve">es proporcional al riesgo de las operaciones pretendidas dentro de la categoría </w:t>
      </w:r>
      <w:r w:rsidR="00FF5E94" w:rsidRPr="006A0194">
        <w:t>específica</w:t>
      </w:r>
      <w:r w:rsidRPr="006A0194">
        <w:t xml:space="preserve"> y al tamaño de la organización del </w:t>
      </w:r>
      <w:r w:rsidR="002A0346" w:rsidRPr="006A0194">
        <w:t>operador.</w:t>
      </w:r>
    </w:p>
    <w:p w14:paraId="2C7C300F" w14:textId="00F21038" w:rsidR="00FF7E47" w:rsidRPr="00F05E7B" w:rsidRDefault="00A56BF0" w:rsidP="000E4516">
      <w:pPr>
        <w:pStyle w:val="Ttulo2"/>
        <w:rPr>
          <w:rStyle w:val="TextoNormal"/>
          <w:rFonts w:asciiTheme="minorHAnsi" w:hAnsiTheme="minorHAnsi" w:cstheme="minorHAnsi"/>
          <w:color w:val="auto"/>
          <w:sz w:val="28"/>
          <w:szCs w:val="28"/>
        </w:rPr>
      </w:pPr>
      <w:bookmarkStart w:id="24" w:name="_Toc126654087"/>
      <w:bookmarkStart w:id="25" w:name="_Toc126654185"/>
      <w:bookmarkStart w:id="26" w:name="_Toc131490002"/>
      <w:bookmarkStart w:id="27" w:name="_Toc131490113"/>
      <w:bookmarkStart w:id="28" w:name="_Toc132284954"/>
      <w:bookmarkStart w:id="29" w:name="_Toc132285125"/>
      <w:bookmarkStart w:id="30" w:name="_Toc134088454"/>
      <w:bookmarkStart w:id="31" w:name="_Toc134092221"/>
      <w:bookmarkStart w:id="32" w:name="_Toc136522219"/>
      <w:bookmarkStart w:id="33" w:name="_Toc212724682"/>
      <w:r w:rsidRPr="000E4516">
        <w:t>Definiciones</w:t>
      </w:r>
      <w:bookmarkEnd w:id="24"/>
      <w:bookmarkEnd w:id="25"/>
      <w:bookmarkEnd w:id="26"/>
      <w:bookmarkEnd w:id="27"/>
      <w:bookmarkEnd w:id="28"/>
      <w:bookmarkEnd w:id="29"/>
      <w:bookmarkEnd w:id="30"/>
      <w:bookmarkEnd w:id="31"/>
      <w:bookmarkEnd w:id="32"/>
      <w:bookmarkEnd w:id="33"/>
    </w:p>
    <w:p w14:paraId="79A891DE" w14:textId="5A99F56F" w:rsidR="000507F4" w:rsidRPr="006A0194" w:rsidRDefault="000507F4" w:rsidP="006A0194">
      <w:pPr>
        <w:pStyle w:val="Explicativo"/>
      </w:pPr>
      <w:r w:rsidRPr="006A0194">
        <w:t>Incluir l</w:t>
      </w:r>
      <w:r w:rsidR="00762B5B" w:rsidRPr="006A0194">
        <w:t>o</w:t>
      </w:r>
      <w:r w:rsidRPr="006A0194">
        <w:t>s principales acrónimos y definiciones que se utilizan durante el MO</w:t>
      </w:r>
      <w:r w:rsidR="00676FEF" w:rsidRPr="006A0194">
        <w:t xml:space="preserve"> </w:t>
      </w:r>
    </w:p>
    <w:p w14:paraId="05D3BD50" w14:textId="5AED590F" w:rsidR="007010F1" w:rsidRDefault="007010F1" w:rsidP="006A0194">
      <w:pPr>
        <w:pStyle w:val="Texto1"/>
      </w:pPr>
      <w:r w:rsidRPr="002D268C">
        <w:t xml:space="preserve">A efectos del presente MO, serán aplicables las siguientes definiciones: </w:t>
      </w:r>
    </w:p>
    <w:tbl>
      <w:tblPr>
        <w:tblW w:w="9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3"/>
        <w:gridCol w:w="7251"/>
      </w:tblGrid>
      <w:tr w:rsidR="006B7B59" w:rsidRPr="002D268C" w14:paraId="3C54650F" w14:textId="77777777" w:rsidTr="006C4DF2">
        <w:trPr>
          <w:trHeight w:val="716"/>
        </w:trPr>
        <w:tc>
          <w:tcPr>
            <w:tcW w:w="2552" w:type="dxa"/>
            <w:noWrap/>
            <w:vAlign w:val="center"/>
            <w:hideMark/>
          </w:tcPr>
          <w:p w14:paraId="26FE7B5F" w14:textId="77777777" w:rsidR="006B7B59" w:rsidRPr="009D11F6" w:rsidRDefault="006B7B59" w:rsidP="0081054C">
            <w:pPr>
              <w:spacing w:after="0"/>
              <w:jc w:val="left"/>
            </w:pPr>
            <w:r w:rsidRPr="009D11F6">
              <w:t>Concentraciones de personas</w:t>
            </w:r>
          </w:p>
        </w:tc>
        <w:tc>
          <w:tcPr>
            <w:tcW w:w="7247" w:type="dxa"/>
            <w:noWrap/>
            <w:vAlign w:val="center"/>
            <w:hideMark/>
          </w:tcPr>
          <w:p w14:paraId="0BCFC20F" w14:textId="77777777" w:rsidR="006B7B59" w:rsidRPr="009D11F6" w:rsidRDefault="006B7B59" w:rsidP="0081054C">
            <w:pPr>
              <w:spacing w:after="0"/>
            </w:pPr>
            <w:r w:rsidRPr="009D11F6">
              <w:t>Reuniones en las que las personas no pueden alejarse debido a su densidad.</w:t>
            </w:r>
          </w:p>
        </w:tc>
      </w:tr>
      <w:tr w:rsidR="006B7B59" w:rsidRPr="002D268C" w14:paraId="01F69EF1" w14:textId="77777777" w:rsidTr="006C4DF2">
        <w:trPr>
          <w:trHeight w:val="1251"/>
        </w:trPr>
        <w:tc>
          <w:tcPr>
            <w:tcW w:w="2552" w:type="dxa"/>
            <w:noWrap/>
            <w:vAlign w:val="center"/>
            <w:hideMark/>
          </w:tcPr>
          <w:p w14:paraId="0CB5BF5A" w14:textId="77777777" w:rsidR="006B7B59" w:rsidRPr="009D11F6" w:rsidRDefault="006B7B59" w:rsidP="0081054C">
            <w:pPr>
              <w:spacing w:after="0"/>
              <w:jc w:val="left"/>
            </w:pPr>
            <w:r w:rsidRPr="009D11F6">
              <w:t>Concepto de Operaciones (ConOps)</w:t>
            </w:r>
          </w:p>
        </w:tc>
        <w:tc>
          <w:tcPr>
            <w:tcW w:w="7247" w:type="dxa"/>
            <w:noWrap/>
            <w:vAlign w:val="center"/>
            <w:hideMark/>
          </w:tcPr>
          <w:p w14:paraId="337A9D70" w14:textId="77777777" w:rsidR="006B7B59" w:rsidRPr="009D11F6" w:rsidRDefault="006B7B59" w:rsidP="0081054C">
            <w:pPr>
              <w:spacing w:after="0"/>
            </w:pPr>
            <w:r>
              <w:t>El ConOps o Concepto de Operaciones define las condiciones en que un Operador de UAS realizará sus operaciones teniendo en cuenta las características de la zona sobrevolada, el tipo del espacio aéreo así como los equipos que se utilizan entre otros parámetros.</w:t>
            </w:r>
          </w:p>
        </w:tc>
      </w:tr>
      <w:tr w:rsidR="006B7B59" w:rsidRPr="002D268C" w14:paraId="2030822D" w14:textId="77777777" w:rsidTr="006C4DF2">
        <w:trPr>
          <w:trHeight w:val="658"/>
        </w:trPr>
        <w:tc>
          <w:tcPr>
            <w:tcW w:w="2552" w:type="dxa"/>
            <w:noWrap/>
            <w:vAlign w:val="center"/>
            <w:hideMark/>
          </w:tcPr>
          <w:p w14:paraId="6D3C4170" w14:textId="77777777" w:rsidR="006B7B59" w:rsidRPr="009D11F6" w:rsidRDefault="006B7B59" w:rsidP="0081054C">
            <w:pPr>
              <w:spacing w:after="0"/>
              <w:jc w:val="left"/>
            </w:pPr>
            <w:r w:rsidRPr="009D11F6">
              <w:t>Enlace C2</w:t>
            </w:r>
          </w:p>
        </w:tc>
        <w:tc>
          <w:tcPr>
            <w:tcW w:w="7247" w:type="dxa"/>
            <w:noWrap/>
            <w:vAlign w:val="center"/>
            <w:hideMark/>
          </w:tcPr>
          <w:p w14:paraId="3BA7673E" w14:textId="77777777" w:rsidR="006B7B59" w:rsidRPr="009D11F6" w:rsidRDefault="006B7B59" w:rsidP="0081054C">
            <w:pPr>
              <w:spacing w:after="0"/>
            </w:pPr>
            <w:r w:rsidRPr="009D11F6">
              <w:t>El enlace de datos entre la aeronave pilotada a distancia y la estación de piloto a distancia con el fin de gestionar el vuelo.</w:t>
            </w:r>
          </w:p>
        </w:tc>
      </w:tr>
      <w:tr w:rsidR="006B7B59" w:rsidRPr="002D268C" w14:paraId="28508CCE" w14:textId="77777777" w:rsidTr="006C4DF2">
        <w:trPr>
          <w:trHeight w:val="1262"/>
        </w:trPr>
        <w:tc>
          <w:tcPr>
            <w:tcW w:w="2552" w:type="dxa"/>
            <w:noWrap/>
            <w:vAlign w:val="center"/>
            <w:hideMark/>
          </w:tcPr>
          <w:p w14:paraId="7FFECB37" w14:textId="77777777" w:rsidR="006B7B59" w:rsidRPr="009D11F6" w:rsidRDefault="006B7B59" w:rsidP="0081054C">
            <w:pPr>
              <w:spacing w:after="0"/>
              <w:jc w:val="left"/>
            </w:pPr>
            <w:r w:rsidRPr="009D11F6">
              <w:t>Geoconsciencia</w:t>
            </w:r>
          </w:p>
        </w:tc>
        <w:tc>
          <w:tcPr>
            <w:tcW w:w="7247" w:type="dxa"/>
            <w:noWrap/>
            <w:vAlign w:val="center"/>
            <w:hideMark/>
          </w:tcPr>
          <w:p w14:paraId="6CC6F922" w14:textId="77777777" w:rsidR="006B7B59" w:rsidRPr="009D11F6" w:rsidRDefault="006B7B59" w:rsidP="0081054C">
            <w:pPr>
              <w:spacing w:after="0"/>
            </w:pPr>
            <w:r w:rsidRPr="009D11F6">
              <w:t>Función que, sobre la base de los datos facilitados por los Estados miembros, detecta una posible violación de las limitaciones del espacio aéreo y alerta a los pilotos a distancia para que puedan tomar medidas inmediatas y eficaces para evitar esa violación.</w:t>
            </w:r>
          </w:p>
        </w:tc>
      </w:tr>
      <w:tr w:rsidR="006B7B59" w:rsidRPr="002D268C" w14:paraId="2FAC373D" w14:textId="77777777" w:rsidTr="006C4DF2">
        <w:trPr>
          <w:trHeight w:val="982"/>
        </w:trPr>
        <w:tc>
          <w:tcPr>
            <w:tcW w:w="2552" w:type="dxa"/>
            <w:noWrap/>
            <w:vAlign w:val="center"/>
            <w:hideMark/>
          </w:tcPr>
          <w:p w14:paraId="353693A0" w14:textId="77777777" w:rsidR="006B7B59" w:rsidRPr="009D11F6" w:rsidRDefault="006B7B59" w:rsidP="0081054C">
            <w:pPr>
              <w:spacing w:after="0"/>
              <w:jc w:val="left"/>
            </w:pPr>
            <w:r w:rsidRPr="009D11F6">
              <w:t>Geografía de vuelo</w:t>
            </w:r>
          </w:p>
        </w:tc>
        <w:tc>
          <w:tcPr>
            <w:tcW w:w="7247" w:type="dxa"/>
            <w:noWrap/>
            <w:vAlign w:val="center"/>
            <w:hideMark/>
          </w:tcPr>
          <w:p w14:paraId="09CA4455" w14:textId="77777777" w:rsidR="006B7B59" w:rsidRPr="009D11F6" w:rsidRDefault="006B7B59" w:rsidP="0081054C">
            <w:pPr>
              <w:spacing w:after="0"/>
            </w:pPr>
            <w:r w:rsidRPr="009D11F6">
              <w:t>Volúmenes de espacio aéreo definidos espacial y temporalmente en los que el operador de UAS tiene previsto realizar la operación con arreglo a procedimientos normales</w:t>
            </w:r>
            <w:r>
              <w:t>.</w:t>
            </w:r>
          </w:p>
        </w:tc>
      </w:tr>
      <w:tr w:rsidR="006B7B59" w:rsidRPr="002D268C" w14:paraId="3B10FC8D" w14:textId="77777777" w:rsidTr="006C4DF2">
        <w:trPr>
          <w:trHeight w:val="968"/>
        </w:trPr>
        <w:tc>
          <w:tcPr>
            <w:tcW w:w="2552" w:type="dxa"/>
            <w:noWrap/>
            <w:vAlign w:val="center"/>
            <w:hideMark/>
          </w:tcPr>
          <w:p w14:paraId="7CCFE823" w14:textId="77777777" w:rsidR="006B7B59" w:rsidRPr="009D11F6" w:rsidRDefault="006B7B59" w:rsidP="0081054C">
            <w:pPr>
              <w:spacing w:after="0"/>
              <w:jc w:val="left"/>
            </w:pPr>
            <w:r w:rsidRPr="009D11F6">
              <w:lastRenderedPageBreak/>
              <w:t>Masa máxima de despegue» («MTOM»):</w:t>
            </w:r>
          </w:p>
        </w:tc>
        <w:tc>
          <w:tcPr>
            <w:tcW w:w="7247" w:type="dxa"/>
            <w:noWrap/>
            <w:vAlign w:val="center"/>
            <w:hideMark/>
          </w:tcPr>
          <w:p w14:paraId="4F0983C5" w14:textId="77777777" w:rsidR="006B7B59" w:rsidRPr="009D11F6" w:rsidRDefault="006B7B59" w:rsidP="0081054C">
            <w:pPr>
              <w:spacing w:after="0"/>
            </w:pPr>
            <w:r w:rsidRPr="009D11F6">
              <w:t>Masa máxima de la aeronave no tripulada, incluyendo la carga útil y el combustible, de acuerdo con la definición del fabricante o del constructor, con la que dicha aeronave puede ser utilizada.</w:t>
            </w:r>
          </w:p>
        </w:tc>
      </w:tr>
      <w:tr w:rsidR="006B7B59" w:rsidRPr="002D268C" w14:paraId="442CFC42" w14:textId="77777777" w:rsidTr="006C4DF2">
        <w:trPr>
          <w:trHeight w:val="996"/>
        </w:trPr>
        <w:tc>
          <w:tcPr>
            <w:tcW w:w="2552" w:type="dxa"/>
            <w:noWrap/>
            <w:vAlign w:val="center"/>
            <w:hideMark/>
          </w:tcPr>
          <w:p w14:paraId="15B57ADA" w14:textId="77777777" w:rsidR="006B7B59" w:rsidRPr="009D11F6" w:rsidRDefault="006B7B59" w:rsidP="0081054C">
            <w:pPr>
              <w:spacing w:after="0"/>
              <w:jc w:val="left"/>
            </w:pPr>
            <w:r w:rsidRPr="009D11F6">
              <w:t>Mercancías peligrosas</w:t>
            </w:r>
          </w:p>
        </w:tc>
        <w:tc>
          <w:tcPr>
            <w:tcW w:w="7247" w:type="dxa"/>
            <w:noWrap/>
            <w:vAlign w:val="center"/>
            <w:hideMark/>
          </w:tcPr>
          <w:p w14:paraId="6E36B790" w14:textId="77777777" w:rsidR="006B7B59" w:rsidRPr="009D11F6" w:rsidRDefault="006B7B59" w:rsidP="0081054C">
            <w:pPr>
              <w:spacing w:after="0"/>
            </w:pPr>
            <w:r w:rsidRPr="009D11F6">
              <w:t>Artículos o sustancias que la aeronave transporte como carga útil y que puedan suponer un peligro para la salud, la seguridad, los bienes o el medio ambiente en caso de incidente o accidente.</w:t>
            </w:r>
          </w:p>
        </w:tc>
      </w:tr>
      <w:tr w:rsidR="006B7B59" w:rsidRPr="002D268C" w14:paraId="65E9F8D9" w14:textId="77777777" w:rsidTr="006C4DF2">
        <w:trPr>
          <w:trHeight w:val="567"/>
        </w:trPr>
        <w:tc>
          <w:tcPr>
            <w:tcW w:w="2552" w:type="dxa"/>
            <w:noWrap/>
            <w:vAlign w:val="center"/>
            <w:hideMark/>
          </w:tcPr>
          <w:p w14:paraId="0CD64E04" w14:textId="77777777" w:rsidR="006B7B59" w:rsidRPr="009D11F6" w:rsidRDefault="006B7B59" w:rsidP="0081054C">
            <w:pPr>
              <w:spacing w:after="0"/>
              <w:jc w:val="left"/>
            </w:pPr>
            <w:r w:rsidRPr="009D11F6">
              <w:t>Mitigación</w:t>
            </w:r>
          </w:p>
        </w:tc>
        <w:tc>
          <w:tcPr>
            <w:tcW w:w="7247" w:type="dxa"/>
            <w:noWrap/>
            <w:vAlign w:val="center"/>
            <w:hideMark/>
          </w:tcPr>
          <w:p w14:paraId="147BA15C" w14:textId="77777777" w:rsidR="006B7B59" w:rsidRPr="009D11F6" w:rsidRDefault="006B7B59" w:rsidP="0081054C">
            <w:pPr>
              <w:spacing w:after="0"/>
            </w:pPr>
            <w:r w:rsidRPr="009D11F6">
              <w:t>Un medio para reducir el riesgo de un peligro.</w:t>
            </w:r>
          </w:p>
        </w:tc>
      </w:tr>
      <w:tr w:rsidR="006B7B59" w:rsidRPr="002D268C" w14:paraId="31606A41" w14:textId="77777777" w:rsidTr="006C4DF2">
        <w:trPr>
          <w:trHeight w:val="1249"/>
        </w:trPr>
        <w:tc>
          <w:tcPr>
            <w:tcW w:w="2552" w:type="dxa"/>
            <w:noWrap/>
            <w:vAlign w:val="center"/>
            <w:hideMark/>
          </w:tcPr>
          <w:p w14:paraId="5BFC8009" w14:textId="77777777" w:rsidR="006B7B59" w:rsidRPr="009D11F6" w:rsidRDefault="006B7B59" w:rsidP="0081054C">
            <w:pPr>
              <w:spacing w:after="0"/>
              <w:jc w:val="left"/>
            </w:pPr>
            <w:r w:rsidRPr="009D11F6">
              <w:t>Observador de aeronave no tripulada</w:t>
            </w:r>
          </w:p>
        </w:tc>
        <w:tc>
          <w:tcPr>
            <w:tcW w:w="7247" w:type="dxa"/>
            <w:noWrap/>
            <w:vAlign w:val="center"/>
            <w:hideMark/>
          </w:tcPr>
          <w:p w14:paraId="00C8C5FF" w14:textId="77777777" w:rsidR="006B7B59" w:rsidRPr="009D11F6" w:rsidRDefault="006B7B59" w:rsidP="0081054C">
            <w:pPr>
              <w:spacing w:after="0"/>
            </w:pPr>
            <w:r>
              <w:t>P</w:t>
            </w:r>
            <w:r w:rsidRPr="003759CF">
              <w:t>ersona situada al lado del piloto a distancia que, mediante la observación visual de la aeronave no tripulada sin la ayuda de instrumentos, ayuda al piloto a distancia a mantener dicha aeronave en modo VLOS y a efectuar el vuelo de forma segura.</w:t>
            </w:r>
          </w:p>
        </w:tc>
      </w:tr>
      <w:tr w:rsidR="006B7B59" w:rsidRPr="002D268C" w14:paraId="1DCC09A8" w14:textId="77777777" w:rsidTr="006C4DF2">
        <w:trPr>
          <w:trHeight w:val="984"/>
        </w:trPr>
        <w:tc>
          <w:tcPr>
            <w:tcW w:w="2552" w:type="dxa"/>
            <w:noWrap/>
            <w:vAlign w:val="center"/>
            <w:hideMark/>
          </w:tcPr>
          <w:p w14:paraId="5AD9164E" w14:textId="77777777" w:rsidR="006B7B59" w:rsidRPr="009D11F6" w:rsidRDefault="006B7B59" w:rsidP="0081054C">
            <w:pPr>
              <w:spacing w:after="0"/>
              <w:jc w:val="left"/>
            </w:pPr>
            <w:r w:rsidRPr="009D11F6">
              <w:t>Observador del espacio aéreo</w:t>
            </w:r>
          </w:p>
        </w:tc>
        <w:tc>
          <w:tcPr>
            <w:tcW w:w="7247" w:type="dxa"/>
            <w:noWrap/>
            <w:vAlign w:val="center"/>
            <w:hideMark/>
          </w:tcPr>
          <w:p w14:paraId="553999BF" w14:textId="77777777" w:rsidR="006B7B59" w:rsidRPr="009D11F6" w:rsidRDefault="006B7B59" w:rsidP="0081054C">
            <w:pPr>
              <w:spacing w:after="0"/>
            </w:pPr>
            <w:r w:rsidRPr="009D11F6">
              <w:t>Persona que asiste al piloto a distancia mediante una observación visual, sin la ayuda de instrumentos, del espacio aéreo en el que se está utilizando la aeronave no tripulada para detectar posibles peligros en el aire.</w:t>
            </w:r>
          </w:p>
        </w:tc>
      </w:tr>
      <w:tr w:rsidR="006B7B59" w:rsidRPr="002D268C" w14:paraId="7EE5B65C" w14:textId="77777777" w:rsidTr="006C4DF2">
        <w:trPr>
          <w:trHeight w:val="850"/>
        </w:trPr>
        <w:tc>
          <w:tcPr>
            <w:tcW w:w="2552" w:type="dxa"/>
            <w:noWrap/>
            <w:vAlign w:val="center"/>
            <w:hideMark/>
          </w:tcPr>
          <w:p w14:paraId="379B40A2" w14:textId="77777777" w:rsidR="006B7B59" w:rsidRPr="009D11F6" w:rsidRDefault="006B7B59" w:rsidP="0081054C">
            <w:pPr>
              <w:spacing w:after="0"/>
              <w:jc w:val="left"/>
            </w:pPr>
            <w:r>
              <w:t>Sistema</w:t>
            </w:r>
            <w:r w:rsidRPr="009D11F6">
              <w:t xml:space="preserve"> automátic</w:t>
            </w:r>
            <w:r>
              <w:t>o</w:t>
            </w:r>
          </w:p>
        </w:tc>
        <w:tc>
          <w:tcPr>
            <w:tcW w:w="7247" w:type="dxa"/>
            <w:noWrap/>
            <w:vAlign w:val="center"/>
            <w:hideMark/>
          </w:tcPr>
          <w:p w14:paraId="5A0B4F15" w14:textId="77777777" w:rsidR="006B7B59" w:rsidRPr="009D11F6" w:rsidRDefault="006B7B59" w:rsidP="0081054C">
            <w:pPr>
              <w:spacing w:after="0"/>
            </w:pPr>
            <w:r w:rsidRPr="00C951EC">
              <w:t>Cualquier sistema en el que la tripulación del UAS esté apoyada por componentes mecanizados o computarizados que ejecuten procesos predefinidos.</w:t>
            </w:r>
          </w:p>
        </w:tc>
      </w:tr>
      <w:tr w:rsidR="006B7B59" w:rsidRPr="002D268C" w14:paraId="2885823B" w14:textId="77777777" w:rsidTr="006C4DF2">
        <w:trPr>
          <w:trHeight w:val="850"/>
        </w:trPr>
        <w:tc>
          <w:tcPr>
            <w:tcW w:w="2552" w:type="dxa"/>
            <w:noWrap/>
            <w:vAlign w:val="center"/>
            <w:hideMark/>
          </w:tcPr>
          <w:p w14:paraId="4D91F08A" w14:textId="77777777" w:rsidR="006B7B59" w:rsidRPr="009D11F6" w:rsidRDefault="006B7B59" w:rsidP="0081054C">
            <w:pPr>
              <w:spacing w:after="0"/>
              <w:jc w:val="left"/>
            </w:pPr>
            <w:r>
              <w:t>Operación autónoma</w:t>
            </w:r>
          </w:p>
        </w:tc>
        <w:tc>
          <w:tcPr>
            <w:tcW w:w="7247" w:type="dxa"/>
            <w:noWrap/>
            <w:vAlign w:val="center"/>
            <w:hideMark/>
          </w:tcPr>
          <w:p w14:paraId="72C5C78E" w14:textId="77777777" w:rsidR="006B7B59" w:rsidRPr="009D11F6" w:rsidRDefault="006B7B59" w:rsidP="0081054C">
            <w:pPr>
              <w:spacing w:after="0"/>
            </w:pPr>
            <w:r w:rsidRPr="009D11F6">
              <w:t>Operación durante la cual una aeronave no tripulada funciona sin que el piloto a distancia pueda intervenir.</w:t>
            </w:r>
          </w:p>
        </w:tc>
      </w:tr>
      <w:tr w:rsidR="006B7B59" w:rsidRPr="002D268C" w14:paraId="73A08083" w14:textId="77777777" w:rsidTr="006C4DF2">
        <w:trPr>
          <w:trHeight w:val="1260"/>
        </w:trPr>
        <w:tc>
          <w:tcPr>
            <w:tcW w:w="2552" w:type="dxa"/>
            <w:noWrap/>
            <w:vAlign w:val="center"/>
            <w:hideMark/>
          </w:tcPr>
          <w:p w14:paraId="24E1DDCA" w14:textId="77777777" w:rsidR="006B7B59" w:rsidRPr="009D11F6" w:rsidRDefault="006B7B59" w:rsidP="0081054C">
            <w:pPr>
              <w:spacing w:after="0"/>
              <w:jc w:val="left"/>
            </w:pPr>
            <w:r w:rsidRPr="009D11F6">
              <w:t>Operación dentro del alcance visual» («VLOS»):</w:t>
            </w:r>
          </w:p>
        </w:tc>
        <w:tc>
          <w:tcPr>
            <w:tcW w:w="7247" w:type="dxa"/>
            <w:noWrap/>
            <w:vAlign w:val="center"/>
            <w:hideMark/>
          </w:tcPr>
          <w:p w14:paraId="08064562" w14:textId="77777777" w:rsidR="006B7B59" w:rsidRPr="009D11F6" w:rsidRDefault="006B7B59" w:rsidP="0081054C">
            <w:pPr>
              <w:spacing w:after="0"/>
            </w:pPr>
            <w:r w:rsidRPr="009D11F6">
              <w:t>Tipo de operación de UAS en la que el piloto a distancia puede mantener un contacto visual continuo con la aeronave no tripulada sin la ayuda de instrumentos, y puede controlar la trayectoria de la nave con el fin de evitar colisiones con otras aeronaves, personas y obstáculos.</w:t>
            </w:r>
          </w:p>
        </w:tc>
      </w:tr>
      <w:tr w:rsidR="006B7B59" w:rsidRPr="002D268C" w14:paraId="32F721BA" w14:textId="77777777" w:rsidTr="006C4DF2">
        <w:trPr>
          <w:trHeight w:val="850"/>
        </w:trPr>
        <w:tc>
          <w:tcPr>
            <w:tcW w:w="2552" w:type="dxa"/>
            <w:noWrap/>
            <w:vAlign w:val="center"/>
            <w:hideMark/>
          </w:tcPr>
          <w:p w14:paraId="6F6F1F78" w14:textId="77777777" w:rsidR="006B7B59" w:rsidRPr="009D11F6" w:rsidRDefault="006B7B59" w:rsidP="0081054C">
            <w:pPr>
              <w:spacing w:after="0"/>
              <w:jc w:val="left"/>
            </w:pPr>
            <w:r w:rsidRPr="009D11F6">
              <w:t>Operación fuera de control (UAS)</w:t>
            </w:r>
          </w:p>
        </w:tc>
        <w:tc>
          <w:tcPr>
            <w:tcW w:w="7247" w:type="dxa"/>
            <w:noWrap/>
            <w:vAlign w:val="center"/>
            <w:hideMark/>
          </w:tcPr>
          <w:p w14:paraId="15171E6E" w14:textId="77777777" w:rsidR="006B7B59" w:rsidRPr="009D11F6" w:rsidRDefault="006B7B59" w:rsidP="0081054C">
            <w:pPr>
              <w:spacing w:after="0"/>
            </w:pPr>
            <w:r w:rsidRPr="009D11F6">
              <w:t>Una operación que se está realizando, fuera de las condiciones de las operaciones aprobadas.</w:t>
            </w:r>
          </w:p>
        </w:tc>
      </w:tr>
      <w:tr w:rsidR="006B7B59" w:rsidRPr="002D268C" w14:paraId="65F3880A" w14:textId="77777777" w:rsidTr="006C4DF2">
        <w:trPr>
          <w:trHeight w:val="850"/>
        </w:trPr>
        <w:tc>
          <w:tcPr>
            <w:tcW w:w="2552" w:type="dxa"/>
            <w:noWrap/>
            <w:vAlign w:val="center"/>
            <w:hideMark/>
          </w:tcPr>
          <w:p w14:paraId="4DD5A626" w14:textId="77777777" w:rsidR="006B7B59" w:rsidRPr="009D11F6" w:rsidRDefault="006B7B59" w:rsidP="0081054C">
            <w:pPr>
              <w:spacing w:after="0"/>
              <w:jc w:val="left"/>
            </w:pPr>
            <w:r w:rsidRPr="009D11F6">
              <w:t>Operación más allá del alcance visual» («BVLOS»):</w:t>
            </w:r>
          </w:p>
        </w:tc>
        <w:tc>
          <w:tcPr>
            <w:tcW w:w="7247" w:type="dxa"/>
            <w:noWrap/>
            <w:vAlign w:val="center"/>
            <w:hideMark/>
          </w:tcPr>
          <w:p w14:paraId="1853E7E2" w14:textId="77777777" w:rsidR="006B7B59" w:rsidRPr="009D11F6" w:rsidRDefault="006B7B59" w:rsidP="0081054C">
            <w:pPr>
              <w:spacing w:after="0"/>
            </w:pPr>
            <w:r>
              <w:t>T</w:t>
            </w:r>
            <w:r w:rsidRPr="009D11F6">
              <w:t>ipo de operación de UAS que no se realiza dentro del alcance visual.</w:t>
            </w:r>
          </w:p>
        </w:tc>
      </w:tr>
      <w:tr w:rsidR="006B7B59" w:rsidRPr="002D268C" w14:paraId="23DA3984" w14:textId="77777777" w:rsidTr="006C4DF2">
        <w:trPr>
          <w:trHeight w:val="850"/>
        </w:trPr>
        <w:tc>
          <w:tcPr>
            <w:tcW w:w="2552" w:type="dxa"/>
            <w:noWrap/>
            <w:vAlign w:val="center"/>
            <w:hideMark/>
          </w:tcPr>
          <w:p w14:paraId="4AB6D7A6" w14:textId="77777777" w:rsidR="006B7B59" w:rsidRPr="009D11F6" w:rsidRDefault="006B7B59" w:rsidP="0081054C">
            <w:pPr>
              <w:spacing w:after="0"/>
              <w:jc w:val="left"/>
            </w:pPr>
            <w:r w:rsidRPr="009D11F6">
              <w:t>Operador de sistema de aeronave no tripulada» («operador de UAS»):</w:t>
            </w:r>
          </w:p>
        </w:tc>
        <w:tc>
          <w:tcPr>
            <w:tcW w:w="7247" w:type="dxa"/>
            <w:noWrap/>
            <w:vAlign w:val="center"/>
            <w:hideMark/>
          </w:tcPr>
          <w:p w14:paraId="637BEA59" w14:textId="77777777" w:rsidR="006B7B59" w:rsidRPr="009D11F6" w:rsidRDefault="006B7B59" w:rsidP="0081054C">
            <w:pPr>
              <w:spacing w:after="0"/>
            </w:pPr>
            <w:r w:rsidRPr="009D11F6">
              <w:t>Toda persona física o jurídica que utilice o tenga intención de utilizar uno o varios UAS.</w:t>
            </w:r>
          </w:p>
        </w:tc>
      </w:tr>
      <w:tr w:rsidR="006B7B59" w:rsidRPr="002D268C" w14:paraId="2E1D4A55" w14:textId="77777777" w:rsidTr="006C4DF2">
        <w:trPr>
          <w:trHeight w:val="850"/>
        </w:trPr>
        <w:tc>
          <w:tcPr>
            <w:tcW w:w="2552" w:type="dxa"/>
            <w:noWrap/>
            <w:vAlign w:val="center"/>
            <w:hideMark/>
          </w:tcPr>
          <w:p w14:paraId="05DD46FC" w14:textId="77777777" w:rsidR="006B7B59" w:rsidRPr="009D11F6" w:rsidRDefault="006B7B59" w:rsidP="0081054C">
            <w:pPr>
              <w:spacing w:after="0"/>
              <w:jc w:val="left"/>
            </w:pPr>
            <w:r w:rsidRPr="009D11F6">
              <w:t>Persona no participante</w:t>
            </w:r>
          </w:p>
        </w:tc>
        <w:tc>
          <w:tcPr>
            <w:tcW w:w="7247" w:type="dxa"/>
            <w:noWrap/>
            <w:vAlign w:val="center"/>
            <w:hideMark/>
          </w:tcPr>
          <w:p w14:paraId="14F8F6B5" w14:textId="77777777" w:rsidR="006B7B59" w:rsidRPr="009D11F6" w:rsidRDefault="006B7B59" w:rsidP="0081054C">
            <w:pPr>
              <w:spacing w:after="0"/>
            </w:pPr>
            <w:r w:rsidRPr="009D11F6">
              <w:t>Persona que no participa en la operación del UAS o que no está al corriente de las instrucciones y las precauciones de seguridad dadas por el operador de UAS.</w:t>
            </w:r>
          </w:p>
        </w:tc>
      </w:tr>
      <w:tr w:rsidR="006B7B59" w:rsidRPr="002D268C" w14:paraId="33B33DAE" w14:textId="77777777" w:rsidTr="006C4DF2">
        <w:trPr>
          <w:trHeight w:val="978"/>
        </w:trPr>
        <w:tc>
          <w:tcPr>
            <w:tcW w:w="2552" w:type="dxa"/>
            <w:noWrap/>
            <w:vAlign w:val="center"/>
            <w:hideMark/>
          </w:tcPr>
          <w:p w14:paraId="34B96AC8" w14:textId="77777777" w:rsidR="006B7B59" w:rsidRPr="009D11F6" w:rsidRDefault="006B7B59" w:rsidP="0081054C">
            <w:pPr>
              <w:spacing w:after="0"/>
              <w:jc w:val="left"/>
            </w:pPr>
            <w:r w:rsidRPr="009D11F6">
              <w:t>Piloto a distancia</w:t>
            </w:r>
          </w:p>
        </w:tc>
        <w:tc>
          <w:tcPr>
            <w:tcW w:w="7247" w:type="dxa"/>
            <w:noWrap/>
            <w:vAlign w:val="center"/>
            <w:hideMark/>
          </w:tcPr>
          <w:p w14:paraId="48425492" w14:textId="77777777" w:rsidR="006B7B59" w:rsidRPr="009D11F6" w:rsidRDefault="006B7B59" w:rsidP="0081054C">
            <w:pPr>
              <w:spacing w:after="0"/>
            </w:pPr>
            <w:r w:rsidRPr="00C951EC">
              <w:t>Una persona, designada por el operador del UAS, responsable de la conducción segura del vuelo de un UA operando sus controles de vuelo, ya sea manualmente o, cuando la aeronave no tripulada vuela automáticamente, monitoreando su curso y pudiendo intervenir y cambiar el curso en cualquier momento.</w:t>
            </w:r>
          </w:p>
        </w:tc>
      </w:tr>
      <w:tr w:rsidR="006B7B59" w:rsidRPr="002D268C" w14:paraId="0C7B3AD4" w14:textId="77777777" w:rsidTr="006C4DF2">
        <w:trPr>
          <w:trHeight w:val="850"/>
        </w:trPr>
        <w:tc>
          <w:tcPr>
            <w:tcW w:w="2552" w:type="dxa"/>
            <w:noWrap/>
            <w:vAlign w:val="center"/>
            <w:hideMark/>
          </w:tcPr>
          <w:p w14:paraId="7E52117A" w14:textId="77777777" w:rsidR="006B7B59" w:rsidRPr="009D11F6" w:rsidRDefault="006B7B59" w:rsidP="0081054C">
            <w:pPr>
              <w:spacing w:after="0"/>
              <w:jc w:val="left"/>
            </w:pPr>
            <w:r w:rsidRPr="009D11F6">
              <w:t>Plan de respuesta a emergencias (ERP)</w:t>
            </w:r>
          </w:p>
        </w:tc>
        <w:tc>
          <w:tcPr>
            <w:tcW w:w="7247" w:type="dxa"/>
            <w:noWrap/>
            <w:vAlign w:val="center"/>
            <w:hideMark/>
          </w:tcPr>
          <w:p w14:paraId="2D756A49" w14:textId="77777777" w:rsidR="006B7B59" w:rsidRPr="009D11F6" w:rsidRDefault="006B7B59" w:rsidP="0081054C">
            <w:pPr>
              <w:spacing w:after="0"/>
            </w:pPr>
            <w:r w:rsidRPr="009D11F6">
              <w:t>Plan de acciones a realizar por el personal del operador de UAS en un determinado orden o forma, en respuesta a un evento de emergencia.</w:t>
            </w:r>
          </w:p>
        </w:tc>
      </w:tr>
      <w:tr w:rsidR="006B7B59" w:rsidRPr="002D268C" w14:paraId="24504A07" w14:textId="77777777" w:rsidTr="006C4DF2">
        <w:trPr>
          <w:trHeight w:val="676"/>
        </w:trPr>
        <w:tc>
          <w:tcPr>
            <w:tcW w:w="2552" w:type="dxa"/>
            <w:noWrap/>
            <w:vAlign w:val="center"/>
            <w:hideMark/>
          </w:tcPr>
          <w:p w14:paraId="6E8C955A" w14:textId="77777777" w:rsidR="006B7B59" w:rsidRPr="009D11F6" w:rsidRDefault="006B7B59" w:rsidP="0081054C">
            <w:pPr>
              <w:spacing w:after="0"/>
              <w:jc w:val="left"/>
            </w:pPr>
            <w:r w:rsidRPr="009D11F6">
              <w:lastRenderedPageBreak/>
              <w:t>Sistema de aeronave no tripulada («UAS»)</w:t>
            </w:r>
          </w:p>
        </w:tc>
        <w:tc>
          <w:tcPr>
            <w:tcW w:w="7247" w:type="dxa"/>
            <w:noWrap/>
            <w:vAlign w:val="center"/>
            <w:hideMark/>
          </w:tcPr>
          <w:p w14:paraId="224AA2B2" w14:textId="77777777" w:rsidR="006B7B59" w:rsidRPr="009D11F6" w:rsidRDefault="006B7B59" w:rsidP="0081054C">
            <w:pPr>
              <w:spacing w:after="0"/>
            </w:pPr>
            <w:r>
              <w:t>A</w:t>
            </w:r>
            <w:r w:rsidRPr="009D11F6">
              <w:t>eronave no tripulada y el equipo para controlarla de forma remota.</w:t>
            </w:r>
          </w:p>
        </w:tc>
      </w:tr>
      <w:tr w:rsidR="006B7B59" w:rsidRPr="002D268C" w14:paraId="1008E94B" w14:textId="77777777" w:rsidTr="006C4DF2">
        <w:trPr>
          <w:trHeight w:val="850"/>
        </w:trPr>
        <w:tc>
          <w:tcPr>
            <w:tcW w:w="2552" w:type="dxa"/>
            <w:noWrap/>
            <w:vAlign w:val="center"/>
            <w:hideMark/>
          </w:tcPr>
          <w:p w14:paraId="3734AD55" w14:textId="77777777" w:rsidR="006B7B59" w:rsidRPr="009D11F6" w:rsidRDefault="006B7B59" w:rsidP="0081054C">
            <w:pPr>
              <w:spacing w:after="0"/>
              <w:jc w:val="left"/>
            </w:pPr>
            <w:r w:rsidRPr="009D11F6">
              <w:t>Situación de contingencia</w:t>
            </w:r>
          </w:p>
        </w:tc>
        <w:tc>
          <w:tcPr>
            <w:tcW w:w="7247" w:type="dxa"/>
            <w:noWrap/>
            <w:vAlign w:val="center"/>
            <w:hideMark/>
          </w:tcPr>
          <w:p w14:paraId="7AEA77F5" w14:textId="77777777" w:rsidR="006B7B59" w:rsidRPr="009D11F6" w:rsidRDefault="006B7B59" w:rsidP="0081054C">
            <w:pPr>
              <w:spacing w:after="0"/>
            </w:pPr>
            <w:r w:rsidRPr="009D11F6">
              <w:t>Situación anormal durante la operación en la que tras la aplicación de los procedimientos de contingencia se puede retornar a la operación normal.</w:t>
            </w:r>
          </w:p>
        </w:tc>
      </w:tr>
      <w:tr w:rsidR="006B7B59" w:rsidRPr="002D268C" w14:paraId="38C91682" w14:textId="77777777" w:rsidTr="006C4DF2">
        <w:trPr>
          <w:trHeight w:val="994"/>
        </w:trPr>
        <w:tc>
          <w:tcPr>
            <w:tcW w:w="2552" w:type="dxa"/>
            <w:noWrap/>
            <w:vAlign w:val="center"/>
            <w:hideMark/>
          </w:tcPr>
          <w:p w14:paraId="40EA9C51" w14:textId="77777777" w:rsidR="006B7B59" w:rsidRPr="009D11F6" w:rsidRDefault="006B7B59" w:rsidP="0081054C">
            <w:pPr>
              <w:spacing w:after="0"/>
              <w:jc w:val="left"/>
            </w:pPr>
            <w:r w:rsidRPr="009D11F6">
              <w:t>Situación de emergencia</w:t>
            </w:r>
          </w:p>
        </w:tc>
        <w:tc>
          <w:tcPr>
            <w:tcW w:w="7247" w:type="dxa"/>
            <w:noWrap/>
            <w:vAlign w:val="center"/>
            <w:hideMark/>
          </w:tcPr>
          <w:p w14:paraId="037BA081" w14:textId="77777777" w:rsidR="006B7B59" w:rsidRPr="009D11F6" w:rsidRDefault="006B7B59" w:rsidP="0081054C">
            <w:pPr>
              <w:spacing w:after="0"/>
            </w:pPr>
            <w:r w:rsidRPr="009D11F6">
              <w:t xml:space="preserve">Situación anormal que no puede ser controlada con procedimientos de contingencia y requieren </w:t>
            </w:r>
            <w:r>
              <w:t>d</w:t>
            </w:r>
            <w:r w:rsidRPr="009D11F6">
              <w:t>e la activación de procedimientos de emergencia y/o el plan de respuesta a emergencias (ERP)</w:t>
            </w:r>
          </w:p>
        </w:tc>
      </w:tr>
      <w:tr w:rsidR="006B7B59" w:rsidRPr="009D11F6" w14:paraId="5C616D0A" w14:textId="77777777" w:rsidTr="006C4DF2">
        <w:trPr>
          <w:trHeight w:val="674"/>
        </w:trPr>
        <w:tc>
          <w:tcPr>
            <w:tcW w:w="2552" w:type="dxa"/>
            <w:noWrap/>
            <w:vAlign w:val="center"/>
            <w:hideMark/>
          </w:tcPr>
          <w:p w14:paraId="1571420F" w14:textId="77777777" w:rsidR="006B7B59" w:rsidRPr="009D11F6" w:rsidRDefault="006B7B59" w:rsidP="0081054C">
            <w:pPr>
              <w:spacing w:after="0"/>
              <w:jc w:val="left"/>
            </w:pPr>
            <w:r>
              <w:t>Superficie de terreno adyacente</w:t>
            </w:r>
          </w:p>
        </w:tc>
        <w:tc>
          <w:tcPr>
            <w:tcW w:w="7247" w:type="dxa"/>
            <w:noWrap/>
            <w:vAlign w:val="center"/>
            <w:hideMark/>
          </w:tcPr>
          <w:p w14:paraId="35000235" w14:textId="77777777" w:rsidR="006B7B59" w:rsidRPr="009D11F6" w:rsidRDefault="006B7B59" w:rsidP="0081054C">
            <w:pPr>
              <w:spacing w:after="0"/>
            </w:pPr>
            <w:r>
              <w:t>La superficie de terreno adyacente a la zona de amortiguamiento de riesgos del terreno. Véase también el punto 2.2.5 del artículo 11 del AMC</w:t>
            </w:r>
          </w:p>
        </w:tc>
      </w:tr>
      <w:tr w:rsidR="006B7B59" w:rsidRPr="002D268C" w14:paraId="042703FC" w14:textId="77777777" w:rsidTr="006C4DF2">
        <w:trPr>
          <w:trHeight w:val="850"/>
        </w:trPr>
        <w:tc>
          <w:tcPr>
            <w:tcW w:w="2552" w:type="dxa"/>
            <w:noWrap/>
            <w:vAlign w:val="center"/>
            <w:hideMark/>
          </w:tcPr>
          <w:p w14:paraId="20A104E8" w14:textId="77777777" w:rsidR="006B7B59" w:rsidRPr="009D11F6" w:rsidRDefault="006B7B59" w:rsidP="0081054C">
            <w:pPr>
              <w:spacing w:after="0"/>
              <w:jc w:val="left"/>
            </w:pPr>
            <w:r w:rsidRPr="009D11F6">
              <w:t>Volumen de contingencia</w:t>
            </w:r>
          </w:p>
        </w:tc>
        <w:tc>
          <w:tcPr>
            <w:tcW w:w="7247" w:type="dxa"/>
            <w:noWrap/>
            <w:vAlign w:val="center"/>
            <w:hideMark/>
          </w:tcPr>
          <w:p w14:paraId="5C45FDD0" w14:textId="77777777" w:rsidR="006B7B59" w:rsidRPr="009D11F6" w:rsidRDefault="006B7B59" w:rsidP="0081054C">
            <w:pPr>
              <w:spacing w:after="0"/>
            </w:pPr>
            <w:r w:rsidRPr="009D11F6">
              <w:t>Volumen de espacio aéreo fuera de la geografía de vuelo en el que se aplican los procedimientos de contingencia.</w:t>
            </w:r>
          </w:p>
        </w:tc>
      </w:tr>
      <w:tr w:rsidR="006B7B59" w:rsidRPr="002D268C" w14:paraId="5DEF9602" w14:textId="77777777" w:rsidTr="006C4DF2">
        <w:trPr>
          <w:trHeight w:val="850"/>
        </w:trPr>
        <w:tc>
          <w:tcPr>
            <w:tcW w:w="2552" w:type="dxa"/>
            <w:noWrap/>
            <w:vAlign w:val="center"/>
            <w:hideMark/>
          </w:tcPr>
          <w:p w14:paraId="67D091D8" w14:textId="77777777" w:rsidR="006B7B59" w:rsidRPr="009D11F6" w:rsidRDefault="006B7B59" w:rsidP="0081054C">
            <w:pPr>
              <w:spacing w:after="0"/>
              <w:jc w:val="left"/>
            </w:pPr>
            <w:r w:rsidRPr="009D11F6">
              <w:t>Volumen operacional</w:t>
            </w:r>
          </w:p>
        </w:tc>
        <w:tc>
          <w:tcPr>
            <w:tcW w:w="7247" w:type="dxa"/>
            <w:noWrap/>
            <w:vAlign w:val="center"/>
            <w:hideMark/>
          </w:tcPr>
          <w:p w14:paraId="4777E741" w14:textId="77777777" w:rsidR="006B7B59" w:rsidRPr="009D11F6" w:rsidRDefault="006B7B59" w:rsidP="0081054C">
            <w:pPr>
              <w:spacing w:after="0"/>
            </w:pPr>
            <w:r w:rsidRPr="009D11F6">
              <w:t>Combinación de la geografía de vuelo y del volumen de contingencia.</w:t>
            </w:r>
          </w:p>
        </w:tc>
      </w:tr>
      <w:tr w:rsidR="006B7B59" w:rsidRPr="002D268C" w14:paraId="1C2F2CCA" w14:textId="77777777" w:rsidTr="006C4DF2">
        <w:trPr>
          <w:trHeight w:val="966"/>
        </w:trPr>
        <w:tc>
          <w:tcPr>
            <w:tcW w:w="2552" w:type="dxa"/>
            <w:noWrap/>
            <w:vAlign w:val="center"/>
            <w:hideMark/>
          </w:tcPr>
          <w:p w14:paraId="4B5AAC0F" w14:textId="77777777" w:rsidR="006B7B59" w:rsidRPr="009D11F6" w:rsidRDefault="006B7B59" w:rsidP="0081054C">
            <w:pPr>
              <w:spacing w:after="0"/>
              <w:jc w:val="left"/>
            </w:pPr>
            <w:r w:rsidRPr="009D11F6">
              <w:t>Zona de prevención de riesgos en tierra (GRB)</w:t>
            </w:r>
          </w:p>
        </w:tc>
        <w:tc>
          <w:tcPr>
            <w:tcW w:w="7247" w:type="dxa"/>
            <w:noWrap/>
            <w:vAlign w:val="center"/>
            <w:hideMark/>
          </w:tcPr>
          <w:p w14:paraId="7087936A" w14:textId="77777777" w:rsidR="006B7B59" w:rsidRPr="009D11F6" w:rsidRDefault="006B7B59" w:rsidP="0081054C">
            <w:pPr>
              <w:spacing w:after="0"/>
            </w:pPr>
            <w:r w:rsidRPr="009D11F6">
              <w:t>Zona en la superficie terrestre que rodea el volumen operacional y que se especifica para minimizar el riesgo que entraña para terceros en la superficie terrestre una aeronave no tripulada que salga del volumen operacional.</w:t>
            </w:r>
          </w:p>
        </w:tc>
      </w:tr>
      <w:tr w:rsidR="006B7B59" w:rsidRPr="002D268C" w14:paraId="12E757C8" w14:textId="77777777" w:rsidTr="006C4DF2">
        <w:trPr>
          <w:trHeight w:val="850"/>
        </w:trPr>
        <w:tc>
          <w:tcPr>
            <w:tcW w:w="2552" w:type="dxa"/>
            <w:noWrap/>
            <w:vAlign w:val="center"/>
            <w:hideMark/>
          </w:tcPr>
          <w:p w14:paraId="58D60EC8" w14:textId="77777777" w:rsidR="006B7B59" w:rsidRPr="009D11F6" w:rsidRDefault="006B7B59" w:rsidP="0081054C">
            <w:pPr>
              <w:spacing w:after="0"/>
              <w:jc w:val="left"/>
            </w:pPr>
            <w:r w:rsidRPr="009D11F6">
              <w:t>Zona terrestre controlada</w:t>
            </w:r>
          </w:p>
        </w:tc>
        <w:tc>
          <w:tcPr>
            <w:tcW w:w="7247" w:type="dxa"/>
            <w:noWrap/>
            <w:vAlign w:val="center"/>
            <w:hideMark/>
          </w:tcPr>
          <w:p w14:paraId="270200D9" w14:textId="77777777" w:rsidR="006B7B59" w:rsidRPr="009D11F6" w:rsidRDefault="006B7B59" w:rsidP="0081054C">
            <w:pPr>
              <w:spacing w:after="0"/>
            </w:pPr>
            <w:r w:rsidRPr="009D11F6">
              <w:t>Zona terrestre en la que se utiliza el UAS y en la que el operador de UAS puede garantizar que solo estén presentes las personas participantes.</w:t>
            </w:r>
          </w:p>
        </w:tc>
      </w:tr>
      <w:tr w:rsidR="006B7B59" w:rsidRPr="002D268C" w14:paraId="04AF538A" w14:textId="77777777" w:rsidTr="006C4DF2">
        <w:trPr>
          <w:trHeight w:val="716"/>
        </w:trPr>
        <w:tc>
          <w:tcPr>
            <w:tcW w:w="2552" w:type="dxa"/>
            <w:noWrap/>
            <w:vAlign w:val="center"/>
            <w:hideMark/>
          </w:tcPr>
          <w:p w14:paraId="6EA81144" w14:textId="77777777" w:rsidR="006B7B59" w:rsidRPr="009D11F6" w:rsidRDefault="006B7B59" w:rsidP="006B7B59">
            <w:pPr>
              <w:spacing w:after="0"/>
              <w:jc w:val="left"/>
            </w:pPr>
            <w:r w:rsidRPr="009D11F6">
              <w:t>Concentraciones de personas</w:t>
            </w:r>
          </w:p>
        </w:tc>
        <w:tc>
          <w:tcPr>
            <w:tcW w:w="7247" w:type="dxa"/>
            <w:noWrap/>
            <w:vAlign w:val="center"/>
            <w:hideMark/>
          </w:tcPr>
          <w:p w14:paraId="40AB3F7C" w14:textId="77777777" w:rsidR="006B7B59" w:rsidRPr="009D11F6" w:rsidRDefault="006B7B59" w:rsidP="006B7B59">
            <w:pPr>
              <w:spacing w:after="0"/>
            </w:pPr>
            <w:r w:rsidRPr="009D11F6">
              <w:t>Reuniones en las que las personas no pueden alejarse debido a su densidad.</w:t>
            </w:r>
          </w:p>
        </w:tc>
      </w:tr>
      <w:tr w:rsidR="006B7B59" w:rsidRPr="002D268C" w14:paraId="503B117E" w14:textId="77777777" w:rsidTr="006C4DF2">
        <w:trPr>
          <w:trHeight w:val="1251"/>
        </w:trPr>
        <w:tc>
          <w:tcPr>
            <w:tcW w:w="2552" w:type="dxa"/>
            <w:noWrap/>
            <w:vAlign w:val="center"/>
            <w:hideMark/>
          </w:tcPr>
          <w:p w14:paraId="5524804A" w14:textId="77777777" w:rsidR="006B7B59" w:rsidRPr="009D11F6" w:rsidRDefault="006B7B59" w:rsidP="006B7B59">
            <w:pPr>
              <w:spacing w:after="0"/>
              <w:jc w:val="left"/>
            </w:pPr>
            <w:r w:rsidRPr="009D11F6">
              <w:t>Concepto de Operaciones (ConOps)</w:t>
            </w:r>
          </w:p>
        </w:tc>
        <w:tc>
          <w:tcPr>
            <w:tcW w:w="7247" w:type="dxa"/>
            <w:noWrap/>
            <w:vAlign w:val="center"/>
            <w:hideMark/>
          </w:tcPr>
          <w:p w14:paraId="745A88B2" w14:textId="77777777" w:rsidR="006B7B59" w:rsidRPr="009D11F6" w:rsidRDefault="006B7B59" w:rsidP="006B7B59">
            <w:pPr>
              <w:spacing w:after="0"/>
            </w:pPr>
            <w:r>
              <w:t>El ConOps o Concepto de Operaciones define las condiciones en que un Operador de UAS realizará sus operaciones teniendo en cuenta las características de la zona sobrevolada, el tipo del espacio aéreo así como los equipos que se utilizan entre otros parámetros.</w:t>
            </w:r>
          </w:p>
        </w:tc>
      </w:tr>
      <w:tr w:rsidR="006B7B59" w:rsidRPr="002D268C" w14:paraId="72BECE97" w14:textId="77777777" w:rsidTr="006C4DF2">
        <w:trPr>
          <w:trHeight w:val="658"/>
        </w:trPr>
        <w:tc>
          <w:tcPr>
            <w:tcW w:w="2552" w:type="dxa"/>
            <w:noWrap/>
            <w:vAlign w:val="center"/>
            <w:hideMark/>
          </w:tcPr>
          <w:p w14:paraId="051B004B" w14:textId="77777777" w:rsidR="006B7B59" w:rsidRPr="009D11F6" w:rsidRDefault="006B7B59" w:rsidP="006B7B59">
            <w:pPr>
              <w:spacing w:after="0"/>
              <w:jc w:val="left"/>
            </w:pPr>
            <w:r w:rsidRPr="009D11F6">
              <w:t>Enlace C2</w:t>
            </w:r>
          </w:p>
        </w:tc>
        <w:tc>
          <w:tcPr>
            <w:tcW w:w="7247" w:type="dxa"/>
            <w:noWrap/>
            <w:vAlign w:val="center"/>
            <w:hideMark/>
          </w:tcPr>
          <w:p w14:paraId="77E6F7D6" w14:textId="77777777" w:rsidR="006B7B59" w:rsidRPr="009D11F6" w:rsidRDefault="006B7B59" w:rsidP="006B7B59">
            <w:pPr>
              <w:spacing w:after="0"/>
            </w:pPr>
            <w:r w:rsidRPr="009D11F6">
              <w:t>El enlace de datos entre la aeronave pilotada a distancia y la estación de piloto a distancia con el fin de gestionar el vuelo.</w:t>
            </w:r>
          </w:p>
        </w:tc>
      </w:tr>
      <w:tr w:rsidR="006B7B59" w:rsidRPr="002D268C" w14:paraId="1E527A8D" w14:textId="77777777" w:rsidTr="006C4DF2">
        <w:trPr>
          <w:trHeight w:val="1262"/>
        </w:trPr>
        <w:tc>
          <w:tcPr>
            <w:tcW w:w="2552" w:type="dxa"/>
            <w:noWrap/>
            <w:vAlign w:val="center"/>
            <w:hideMark/>
          </w:tcPr>
          <w:p w14:paraId="1D086ED1" w14:textId="77777777" w:rsidR="006B7B59" w:rsidRPr="009D11F6" w:rsidRDefault="006B7B59" w:rsidP="006B7B59">
            <w:pPr>
              <w:spacing w:after="0"/>
              <w:jc w:val="left"/>
            </w:pPr>
            <w:r w:rsidRPr="009D11F6">
              <w:t>Geoconsciencia</w:t>
            </w:r>
          </w:p>
        </w:tc>
        <w:tc>
          <w:tcPr>
            <w:tcW w:w="7247" w:type="dxa"/>
            <w:noWrap/>
            <w:vAlign w:val="center"/>
            <w:hideMark/>
          </w:tcPr>
          <w:p w14:paraId="67901A6B" w14:textId="77777777" w:rsidR="006B7B59" w:rsidRPr="009D11F6" w:rsidRDefault="006B7B59" w:rsidP="006B7B59">
            <w:pPr>
              <w:spacing w:after="0"/>
            </w:pPr>
            <w:r w:rsidRPr="009D11F6">
              <w:t>Función que, sobre la base de los datos facilitados por los Estados miembros, detecta una posible violación de las limitaciones del espacio aéreo y alerta a los pilotos a distancia para que puedan tomar medidas inmediatas y eficaces para evitar esa violación.</w:t>
            </w:r>
          </w:p>
        </w:tc>
      </w:tr>
      <w:tr w:rsidR="006B7B59" w:rsidRPr="002D268C" w14:paraId="1B83498E" w14:textId="77777777" w:rsidTr="006C4DF2">
        <w:trPr>
          <w:trHeight w:val="982"/>
        </w:trPr>
        <w:tc>
          <w:tcPr>
            <w:tcW w:w="2552" w:type="dxa"/>
            <w:noWrap/>
            <w:vAlign w:val="center"/>
            <w:hideMark/>
          </w:tcPr>
          <w:p w14:paraId="5D343A7A" w14:textId="77777777" w:rsidR="006B7B59" w:rsidRPr="009D11F6" w:rsidRDefault="006B7B59" w:rsidP="006B7B59">
            <w:pPr>
              <w:spacing w:after="0"/>
              <w:jc w:val="left"/>
            </w:pPr>
            <w:r w:rsidRPr="009D11F6">
              <w:t>Geografía de vuelo</w:t>
            </w:r>
          </w:p>
        </w:tc>
        <w:tc>
          <w:tcPr>
            <w:tcW w:w="7247" w:type="dxa"/>
            <w:noWrap/>
            <w:vAlign w:val="center"/>
            <w:hideMark/>
          </w:tcPr>
          <w:p w14:paraId="37B4508F" w14:textId="77777777" w:rsidR="006B7B59" w:rsidRPr="009D11F6" w:rsidRDefault="006B7B59" w:rsidP="006B7B59">
            <w:pPr>
              <w:spacing w:after="0"/>
            </w:pPr>
            <w:r w:rsidRPr="009D11F6">
              <w:t>Volúmenes de espacio aéreo definidos espacial y temporalmente en los que el operador de UAS tiene previsto realizar la operación con arreglo a procedimientos normales</w:t>
            </w:r>
            <w:r>
              <w:t>.</w:t>
            </w:r>
          </w:p>
        </w:tc>
      </w:tr>
      <w:tr w:rsidR="006B7B59" w:rsidRPr="002D268C" w14:paraId="5D2E3C05" w14:textId="77777777" w:rsidTr="006C4DF2">
        <w:trPr>
          <w:trHeight w:val="968"/>
        </w:trPr>
        <w:tc>
          <w:tcPr>
            <w:tcW w:w="2552" w:type="dxa"/>
            <w:noWrap/>
            <w:vAlign w:val="center"/>
            <w:hideMark/>
          </w:tcPr>
          <w:p w14:paraId="16A98AA1" w14:textId="77777777" w:rsidR="006B7B59" w:rsidRPr="009D11F6" w:rsidRDefault="006B7B59" w:rsidP="006B7B59">
            <w:pPr>
              <w:spacing w:after="0"/>
              <w:jc w:val="left"/>
            </w:pPr>
            <w:r w:rsidRPr="009D11F6">
              <w:t>Masa máxima de despegue» («MTOM»):</w:t>
            </w:r>
          </w:p>
        </w:tc>
        <w:tc>
          <w:tcPr>
            <w:tcW w:w="7247" w:type="dxa"/>
            <w:noWrap/>
            <w:vAlign w:val="center"/>
            <w:hideMark/>
          </w:tcPr>
          <w:p w14:paraId="01380541" w14:textId="77777777" w:rsidR="006B7B59" w:rsidRPr="009D11F6" w:rsidRDefault="006B7B59" w:rsidP="006B7B59">
            <w:pPr>
              <w:spacing w:after="0"/>
            </w:pPr>
            <w:r w:rsidRPr="009D11F6">
              <w:t>Masa máxima de la aeronave no tripulada, incluyendo la carga útil y el combustible, de acuerdo con la definición del fabricante o del constructor, con la que dicha aeronave puede ser utilizada.</w:t>
            </w:r>
          </w:p>
        </w:tc>
      </w:tr>
      <w:tr w:rsidR="006B7B59" w:rsidRPr="002D268C" w14:paraId="4F3DE9D6" w14:textId="77777777" w:rsidTr="006C4DF2">
        <w:trPr>
          <w:trHeight w:val="996"/>
        </w:trPr>
        <w:tc>
          <w:tcPr>
            <w:tcW w:w="2552" w:type="dxa"/>
            <w:noWrap/>
            <w:vAlign w:val="center"/>
            <w:hideMark/>
          </w:tcPr>
          <w:p w14:paraId="51C16881" w14:textId="77777777" w:rsidR="006B7B59" w:rsidRPr="009D11F6" w:rsidRDefault="006B7B59" w:rsidP="006B7B59">
            <w:pPr>
              <w:spacing w:after="0"/>
              <w:jc w:val="left"/>
            </w:pPr>
            <w:r w:rsidRPr="009D11F6">
              <w:lastRenderedPageBreak/>
              <w:t>Mercancías peligrosas</w:t>
            </w:r>
          </w:p>
        </w:tc>
        <w:tc>
          <w:tcPr>
            <w:tcW w:w="7247" w:type="dxa"/>
            <w:noWrap/>
            <w:vAlign w:val="center"/>
            <w:hideMark/>
          </w:tcPr>
          <w:p w14:paraId="03D2F642" w14:textId="77777777" w:rsidR="006B7B59" w:rsidRPr="009D11F6" w:rsidRDefault="006B7B59" w:rsidP="006B7B59">
            <w:pPr>
              <w:spacing w:after="0"/>
            </w:pPr>
            <w:r w:rsidRPr="009D11F6">
              <w:t>Artículos o sustancias que la aeronave transporte como carga útil y que puedan suponer un peligro para la salud, la seguridad, los bienes o el medio ambiente en caso de incidente o accidente.</w:t>
            </w:r>
          </w:p>
        </w:tc>
      </w:tr>
      <w:tr w:rsidR="006B7B59" w:rsidRPr="002D268C" w14:paraId="098D1771" w14:textId="77777777" w:rsidTr="006C4DF2">
        <w:trPr>
          <w:trHeight w:val="567"/>
        </w:trPr>
        <w:tc>
          <w:tcPr>
            <w:tcW w:w="2552" w:type="dxa"/>
            <w:noWrap/>
            <w:vAlign w:val="center"/>
            <w:hideMark/>
          </w:tcPr>
          <w:p w14:paraId="1540A8DC" w14:textId="77777777" w:rsidR="006B7B59" w:rsidRPr="009D11F6" w:rsidRDefault="006B7B59" w:rsidP="006B7B59">
            <w:pPr>
              <w:spacing w:after="0"/>
              <w:jc w:val="left"/>
            </w:pPr>
            <w:r w:rsidRPr="009D11F6">
              <w:t>Mitigación</w:t>
            </w:r>
          </w:p>
        </w:tc>
        <w:tc>
          <w:tcPr>
            <w:tcW w:w="7247" w:type="dxa"/>
            <w:noWrap/>
            <w:vAlign w:val="center"/>
            <w:hideMark/>
          </w:tcPr>
          <w:p w14:paraId="6C9ACBE6" w14:textId="77777777" w:rsidR="006B7B59" w:rsidRPr="009D11F6" w:rsidRDefault="006B7B59" w:rsidP="006B7B59">
            <w:pPr>
              <w:spacing w:after="0"/>
            </w:pPr>
            <w:r w:rsidRPr="009D11F6">
              <w:t>Un medio para reducir el riesgo de un peligro.</w:t>
            </w:r>
          </w:p>
        </w:tc>
      </w:tr>
      <w:tr w:rsidR="006B7B59" w:rsidRPr="002D268C" w14:paraId="1E485287" w14:textId="77777777" w:rsidTr="006C4DF2">
        <w:trPr>
          <w:trHeight w:val="1249"/>
        </w:trPr>
        <w:tc>
          <w:tcPr>
            <w:tcW w:w="2552" w:type="dxa"/>
            <w:noWrap/>
            <w:vAlign w:val="center"/>
            <w:hideMark/>
          </w:tcPr>
          <w:p w14:paraId="04C8F849" w14:textId="77777777" w:rsidR="006B7B59" w:rsidRPr="009D11F6" w:rsidRDefault="006B7B59" w:rsidP="006B7B59">
            <w:pPr>
              <w:spacing w:after="0"/>
              <w:jc w:val="left"/>
            </w:pPr>
            <w:r w:rsidRPr="009D11F6">
              <w:t>Observador de aeronave no tripulada</w:t>
            </w:r>
          </w:p>
        </w:tc>
        <w:tc>
          <w:tcPr>
            <w:tcW w:w="7247" w:type="dxa"/>
            <w:noWrap/>
            <w:vAlign w:val="center"/>
            <w:hideMark/>
          </w:tcPr>
          <w:p w14:paraId="2CE9BEC5" w14:textId="77777777" w:rsidR="006B7B59" w:rsidRPr="009D11F6" w:rsidRDefault="006B7B59" w:rsidP="006B7B59">
            <w:pPr>
              <w:spacing w:after="0"/>
            </w:pPr>
            <w:r>
              <w:t>P</w:t>
            </w:r>
            <w:r w:rsidRPr="003759CF">
              <w:t>ersona situada al lado del piloto a distancia que, mediante la observación visual de la aeronave no tripulada sin la ayuda de instrumentos, ayuda al piloto a distancia a mantener dicha aeronave en modo VLOS y a efectuar el vuelo de forma segura.</w:t>
            </w:r>
          </w:p>
        </w:tc>
      </w:tr>
      <w:tr w:rsidR="006B7B59" w:rsidRPr="002D268C" w14:paraId="32698389" w14:textId="77777777" w:rsidTr="006C4DF2">
        <w:trPr>
          <w:trHeight w:val="984"/>
        </w:trPr>
        <w:tc>
          <w:tcPr>
            <w:tcW w:w="2552" w:type="dxa"/>
            <w:noWrap/>
            <w:vAlign w:val="center"/>
            <w:hideMark/>
          </w:tcPr>
          <w:p w14:paraId="5792B90B" w14:textId="77777777" w:rsidR="006B7B59" w:rsidRPr="009D11F6" w:rsidRDefault="006B7B59" w:rsidP="006B7B59">
            <w:pPr>
              <w:spacing w:after="0"/>
              <w:jc w:val="left"/>
            </w:pPr>
            <w:r w:rsidRPr="009D11F6">
              <w:t>Observador del espacio aéreo</w:t>
            </w:r>
          </w:p>
        </w:tc>
        <w:tc>
          <w:tcPr>
            <w:tcW w:w="7247" w:type="dxa"/>
            <w:noWrap/>
            <w:vAlign w:val="center"/>
            <w:hideMark/>
          </w:tcPr>
          <w:p w14:paraId="32D1B716" w14:textId="77777777" w:rsidR="006B7B59" w:rsidRPr="009D11F6" w:rsidRDefault="006B7B59" w:rsidP="006B7B59">
            <w:pPr>
              <w:spacing w:after="0"/>
            </w:pPr>
            <w:r w:rsidRPr="009D11F6">
              <w:t>Persona que asiste al piloto a distancia mediante una observación visual, sin la ayuda de instrumentos, del espacio aéreo en el que se está utilizando la aeronave no tripulada para detectar posibles peligros en el aire.</w:t>
            </w:r>
          </w:p>
        </w:tc>
      </w:tr>
      <w:tr w:rsidR="006B7B59" w:rsidRPr="002D268C" w14:paraId="59E4487A" w14:textId="77777777" w:rsidTr="006C4DF2">
        <w:trPr>
          <w:trHeight w:val="850"/>
        </w:trPr>
        <w:tc>
          <w:tcPr>
            <w:tcW w:w="2552" w:type="dxa"/>
            <w:noWrap/>
            <w:vAlign w:val="center"/>
            <w:hideMark/>
          </w:tcPr>
          <w:p w14:paraId="14E7EF9F" w14:textId="77777777" w:rsidR="006B7B59" w:rsidRPr="009D11F6" w:rsidRDefault="006B7B59" w:rsidP="006B7B59">
            <w:pPr>
              <w:spacing w:after="0"/>
              <w:jc w:val="left"/>
            </w:pPr>
            <w:r>
              <w:t>Sistema</w:t>
            </w:r>
            <w:r w:rsidRPr="009D11F6">
              <w:t xml:space="preserve"> automátic</w:t>
            </w:r>
            <w:r>
              <w:t>o</w:t>
            </w:r>
          </w:p>
        </w:tc>
        <w:tc>
          <w:tcPr>
            <w:tcW w:w="7247" w:type="dxa"/>
            <w:noWrap/>
            <w:vAlign w:val="center"/>
            <w:hideMark/>
          </w:tcPr>
          <w:p w14:paraId="20E059DD" w14:textId="77777777" w:rsidR="006B7B59" w:rsidRPr="009D11F6" w:rsidRDefault="006B7B59" w:rsidP="006B7B59">
            <w:pPr>
              <w:spacing w:after="0"/>
            </w:pPr>
            <w:r w:rsidRPr="00C951EC">
              <w:t>Cualquier sistema en el que la tripulación del UAS esté apoyada por componentes mecanizados o computarizados que ejecuten procesos predefinidos.</w:t>
            </w:r>
          </w:p>
        </w:tc>
      </w:tr>
      <w:tr w:rsidR="006B7B59" w:rsidRPr="002D268C" w14:paraId="38C850A8" w14:textId="77777777" w:rsidTr="006C4DF2">
        <w:trPr>
          <w:trHeight w:val="850"/>
        </w:trPr>
        <w:tc>
          <w:tcPr>
            <w:tcW w:w="2552" w:type="dxa"/>
            <w:noWrap/>
            <w:vAlign w:val="center"/>
            <w:hideMark/>
          </w:tcPr>
          <w:p w14:paraId="25BD5E51" w14:textId="77777777" w:rsidR="006B7B59" w:rsidRPr="009D11F6" w:rsidRDefault="006B7B59" w:rsidP="006B7B59">
            <w:pPr>
              <w:spacing w:after="0"/>
              <w:jc w:val="left"/>
            </w:pPr>
            <w:r>
              <w:t>Operación autónoma</w:t>
            </w:r>
          </w:p>
        </w:tc>
        <w:tc>
          <w:tcPr>
            <w:tcW w:w="7247" w:type="dxa"/>
            <w:noWrap/>
            <w:vAlign w:val="center"/>
            <w:hideMark/>
          </w:tcPr>
          <w:p w14:paraId="6CD815C6" w14:textId="77777777" w:rsidR="006B7B59" w:rsidRPr="009D11F6" w:rsidRDefault="006B7B59" w:rsidP="006B7B59">
            <w:pPr>
              <w:spacing w:after="0"/>
            </w:pPr>
            <w:r w:rsidRPr="009D11F6">
              <w:t>Operación durante la cual una aeronave no tripulada funciona sin que el piloto a distancia pueda intervenir.</w:t>
            </w:r>
          </w:p>
        </w:tc>
      </w:tr>
      <w:tr w:rsidR="006B7B59" w:rsidRPr="002D268C" w14:paraId="10EEDABB" w14:textId="77777777" w:rsidTr="006C4DF2">
        <w:trPr>
          <w:trHeight w:val="1260"/>
        </w:trPr>
        <w:tc>
          <w:tcPr>
            <w:tcW w:w="2552" w:type="dxa"/>
            <w:noWrap/>
            <w:vAlign w:val="center"/>
            <w:hideMark/>
          </w:tcPr>
          <w:p w14:paraId="77CAFD18" w14:textId="77777777" w:rsidR="006B7B59" w:rsidRPr="009D11F6" w:rsidRDefault="006B7B59" w:rsidP="006B7B59">
            <w:pPr>
              <w:spacing w:after="0"/>
              <w:jc w:val="left"/>
            </w:pPr>
            <w:r w:rsidRPr="009D11F6">
              <w:t>Operación dentro del alcance visual» («VLOS»):</w:t>
            </w:r>
          </w:p>
        </w:tc>
        <w:tc>
          <w:tcPr>
            <w:tcW w:w="7247" w:type="dxa"/>
            <w:noWrap/>
            <w:vAlign w:val="center"/>
            <w:hideMark/>
          </w:tcPr>
          <w:p w14:paraId="415C672C" w14:textId="77777777" w:rsidR="006B7B59" w:rsidRPr="009D11F6" w:rsidRDefault="006B7B59" w:rsidP="006B7B59">
            <w:pPr>
              <w:spacing w:after="0"/>
            </w:pPr>
            <w:r w:rsidRPr="009D11F6">
              <w:t>Tipo de operación de UAS en la que el piloto a distancia puede mantener un contacto visual continuo con la aeronave no tripulada sin la ayuda de instrumentos, y puede controlar la trayectoria de la nave con el fin de evitar colisiones con otras aeronaves, personas y obstáculos.</w:t>
            </w:r>
          </w:p>
        </w:tc>
      </w:tr>
      <w:tr w:rsidR="006B7B59" w:rsidRPr="002D268C" w14:paraId="50EC9E0B" w14:textId="77777777" w:rsidTr="006C4DF2">
        <w:trPr>
          <w:trHeight w:val="850"/>
        </w:trPr>
        <w:tc>
          <w:tcPr>
            <w:tcW w:w="2552" w:type="dxa"/>
            <w:noWrap/>
            <w:vAlign w:val="center"/>
            <w:hideMark/>
          </w:tcPr>
          <w:p w14:paraId="3649DFF2" w14:textId="77777777" w:rsidR="006B7B59" w:rsidRPr="009D11F6" w:rsidRDefault="006B7B59" w:rsidP="006B7B59">
            <w:pPr>
              <w:spacing w:after="0"/>
              <w:jc w:val="left"/>
            </w:pPr>
            <w:r w:rsidRPr="009D11F6">
              <w:t>Operación fuera de control (UAS)</w:t>
            </w:r>
          </w:p>
        </w:tc>
        <w:tc>
          <w:tcPr>
            <w:tcW w:w="7247" w:type="dxa"/>
            <w:noWrap/>
            <w:vAlign w:val="center"/>
            <w:hideMark/>
          </w:tcPr>
          <w:p w14:paraId="4B21209A" w14:textId="77777777" w:rsidR="006B7B59" w:rsidRPr="009D11F6" w:rsidRDefault="006B7B59" w:rsidP="006B7B59">
            <w:pPr>
              <w:spacing w:after="0"/>
            </w:pPr>
            <w:r w:rsidRPr="009D11F6">
              <w:t>Una operación que se está realizando, fuera de las condiciones de las operaciones aprobadas.</w:t>
            </w:r>
          </w:p>
        </w:tc>
      </w:tr>
      <w:tr w:rsidR="006B7B59" w:rsidRPr="002D268C" w14:paraId="4DEC0487" w14:textId="77777777" w:rsidTr="006C4DF2">
        <w:trPr>
          <w:trHeight w:val="850"/>
        </w:trPr>
        <w:tc>
          <w:tcPr>
            <w:tcW w:w="2552" w:type="dxa"/>
            <w:noWrap/>
            <w:vAlign w:val="center"/>
            <w:hideMark/>
          </w:tcPr>
          <w:p w14:paraId="2077EDA1" w14:textId="77777777" w:rsidR="006B7B59" w:rsidRPr="009D11F6" w:rsidRDefault="006B7B59" w:rsidP="006B7B59">
            <w:pPr>
              <w:spacing w:after="0"/>
              <w:jc w:val="left"/>
            </w:pPr>
            <w:r w:rsidRPr="009D11F6">
              <w:t>Operación más allá del alcance visual» («BVLOS»):</w:t>
            </w:r>
          </w:p>
        </w:tc>
        <w:tc>
          <w:tcPr>
            <w:tcW w:w="7247" w:type="dxa"/>
            <w:noWrap/>
            <w:vAlign w:val="center"/>
            <w:hideMark/>
          </w:tcPr>
          <w:p w14:paraId="33E406F7" w14:textId="77777777" w:rsidR="006B7B59" w:rsidRPr="009D11F6" w:rsidRDefault="006B7B59" w:rsidP="006B7B59">
            <w:pPr>
              <w:spacing w:after="0"/>
            </w:pPr>
            <w:r>
              <w:t>T</w:t>
            </w:r>
            <w:r w:rsidRPr="009D11F6">
              <w:t>ipo de operación de UAS que no se realiza dentro del alcance visual.</w:t>
            </w:r>
          </w:p>
        </w:tc>
      </w:tr>
      <w:tr w:rsidR="006B7B59" w:rsidRPr="002D268C" w14:paraId="70241277" w14:textId="77777777" w:rsidTr="006C4DF2">
        <w:trPr>
          <w:trHeight w:val="850"/>
        </w:trPr>
        <w:tc>
          <w:tcPr>
            <w:tcW w:w="2552" w:type="dxa"/>
            <w:noWrap/>
            <w:vAlign w:val="center"/>
            <w:hideMark/>
          </w:tcPr>
          <w:p w14:paraId="72767DDD" w14:textId="77777777" w:rsidR="006B7B59" w:rsidRPr="009D11F6" w:rsidRDefault="006B7B59" w:rsidP="006B7B59">
            <w:pPr>
              <w:spacing w:after="0"/>
              <w:jc w:val="left"/>
            </w:pPr>
            <w:r w:rsidRPr="009D11F6">
              <w:t>Operador de sistema de aeronave no tripulada» («operador de UAS»):</w:t>
            </w:r>
          </w:p>
        </w:tc>
        <w:tc>
          <w:tcPr>
            <w:tcW w:w="7247" w:type="dxa"/>
            <w:noWrap/>
            <w:vAlign w:val="center"/>
            <w:hideMark/>
          </w:tcPr>
          <w:p w14:paraId="46C78AC9" w14:textId="77777777" w:rsidR="006B7B59" w:rsidRPr="009D11F6" w:rsidRDefault="006B7B59" w:rsidP="006B7B59">
            <w:pPr>
              <w:spacing w:after="0"/>
            </w:pPr>
            <w:r w:rsidRPr="009D11F6">
              <w:t>Toda persona física o jurídica que utilice o tenga intención de utilizar uno o varios UAS.</w:t>
            </w:r>
          </w:p>
        </w:tc>
      </w:tr>
      <w:tr w:rsidR="006B7B59" w:rsidRPr="002D268C" w14:paraId="3DD44AEE" w14:textId="77777777" w:rsidTr="006C4DF2">
        <w:trPr>
          <w:trHeight w:val="850"/>
        </w:trPr>
        <w:tc>
          <w:tcPr>
            <w:tcW w:w="2552" w:type="dxa"/>
            <w:noWrap/>
            <w:vAlign w:val="center"/>
            <w:hideMark/>
          </w:tcPr>
          <w:p w14:paraId="32E54A14" w14:textId="77777777" w:rsidR="006B7B59" w:rsidRPr="009D11F6" w:rsidRDefault="006B7B59" w:rsidP="006B7B59">
            <w:pPr>
              <w:spacing w:after="0"/>
              <w:jc w:val="left"/>
            </w:pPr>
            <w:r w:rsidRPr="009D11F6">
              <w:t>Persona no participante</w:t>
            </w:r>
          </w:p>
        </w:tc>
        <w:tc>
          <w:tcPr>
            <w:tcW w:w="7247" w:type="dxa"/>
            <w:noWrap/>
            <w:vAlign w:val="center"/>
            <w:hideMark/>
          </w:tcPr>
          <w:p w14:paraId="2157BC02" w14:textId="77777777" w:rsidR="006B7B59" w:rsidRPr="009D11F6" w:rsidRDefault="006B7B59" w:rsidP="006B7B59">
            <w:pPr>
              <w:spacing w:after="0"/>
            </w:pPr>
            <w:r w:rsidRPr="009D11F6">
              <w:t>Persona que no participa en la operación del UAS o que no está al corriente de las instrucciones y las precauciones de seguridad dadas por el operador de UAS.</w:t>
            </w:r>
          </w:p>
        </w:tc>
      </w:tr>
      <w:tr w:rsidR="006B7B59" w:rsidRPr="002D268C" w14:paraId="6DA6052B" w14:textId="77777777" w:rsidTr="006C4DF2">
        <w:trPr>
          <w:trHeight w:val="978"/>
        </w:trPr>
        <w:tc>
          <w:tcPr>
            <w:tcW w:w="2552" w:type="dxa"/>
            <w:noWrap/>
            <w:vAlign w:val="center"/>
            <w:hideMark/>
          </w:tcPr>
          <w:p w14:paraId="144B5AC4" w14:textId="77777777" w:rsidR="006B7B59" w:rsidRPr="009D11F6" w:rsidRDefault="006B7B59" w:rsidP="006B7B59">
            <w:pPr>
              <w:spacing w:after="0"/>
              <w:jc w:val="left"/>
            </w:pPr>
            <w:r w:rsidRPr="009D11F6">
              <w:t>Piloto a distancia</w:t>
            </w:r>
          </w:p>
        </w:tc>
        <w:tc>
          <w:tcPr>
            <w:tcW w:w="7247" w:type="dxa"/>
            <w:noWrap/>
            <w:vAlign w:val="center"/>
            <w:hideMark/>
          </w:tcPr>
          <w:p w14:paraId="29E5BD90" w14:textId="77777777" w:rsidR="006B7B59" w:rsidRPr="009D11F6" w:rsidRDefault="006B7B59" w:rsidP="006B7B59">
            <w:pPr>
              <w:spacing w:after="0"/>
            </w:pPr>
            <w:r w:rsidRPr="00C951EC">
              <w:t>Una persona, designada por el operador del UAS, responsable de la conducción segura del vuelo de un UA operando sus controles de vuelo, ya sea manualmente o, cuando la aeronave no tripulada vuela automáticamente, monitoreando su curso y pudiendo intervenir y cambiar el curso en cualquier momento.</w:t>
            </w:r>
          </w:p>
        </w:tc>
      </w:tr>
      <w:tr w:rsidR="006B7B59" w:rsidRPr="002D268C" w14:paraId="0E21B671" w14:textId="77777777" w:rsidTr="006C4DF2">
        <w:trPr>
          <w:trHeight w:val="850"/>
        </w:trPr>
        <w:tc>
          <w:tcPr>
            <w:tcW w:w="2552" w:type="dxa"/>
            <w:noWrap/>
            <w:vAlign w:val="center"/>
            <w:hideMark/>
          </w:tcPr>
          <w:p w14:paraId="152123E2" w14:textId="77777777" w:rsidR="006B7B59" w:rsidRPr="009D11F6" w:rsidRDefault="006B7B59" w:rsidP="006B7B59">
            <w:pPr>
              <w:spacing w:after="0"/>
              <w:jc w:val="left"/>
            </w:pPr>
            <w:r w:rsidRPr="009D11F6">
              <w:t>Plan de respuesta a emergencias (ERP)</w:t>
            </w:r>
          </w:p>
        </w:tc>
        <w:tc>
          <w:tcPr>
            <w:tcW w:w="7247" w:type="dxa"/>
            <w:noWrap/>
            <w:vAlign w:val="center"/>
            <w:hideMark/>
          </w:tcPr>
          <w:p w14:paraId="336A3FE3" w14:textId="77777777" w:rsidR="006B7B59" w:rsidRPr="009D11F6" w:rsidRDefault="006B7B59" w:rsidP="006B7B59">
            <w:pPr>
              <w:spacing w:after="0"/>
            </w:pPr>
            <w:r w:rsidRPr="009D11F6">
              <w:t>Plan de acciones a realizar por el personal del operador de UAS en un determinado orden o forma, en respuesta a un evento de emergencia.</w:t>
            </w:r>
          </w:p>
        </w:tc>
      </w:tr>
      <w:tr w:rsidR="006B7B59" w:rsidRPr="002D268C" w14:paraId="18EB84BA" w14:textId="77777777" w:rsidTr="006C4DF2">
        <w:trPr>
          <w:trHeight w:val="676"/>
        </w:trPr>
        <w:tc>
          <w:tcPr>
            <w:tcW w:w="2552" w:type="dxa"/>
            <w:noWrap/>
            <w:vAlign w:val="center"/>
            <w:hideMark/>
          </w:tcPr>
          <w:p w14:paraId="3E60D1C3" w14:textId="77777777" w:rsidR="006B7B59" w:rsidRPr="009D11F6" w:rsidRDefault="006B7B59" w:rsidP="006B7B59">
            <w:pPr>
              <w:spacing w:after="0"/>
              <w:jc w:val="left"/>
            </w:pPr>
            <w:r w:rsidRPr="009D11F6">
              <w:t>Sistema de aeronave no tripulada («UAS»)</w:t>
            </w:r>
          </w:p>
        </w:tc>
        <w:tc>
          <w:tcPr>
            <w:tcW w:w="7247" w:type="dxa"/>
            <w:noWrap/>
            <w:vAlign w:val="center"/>
            <w:hideMark/>
          </w:tcPr>
          <w:p w14:paraId="235BEEF9" w14:textId="77777777" w:rsidR="006B7B59" w:rsidRPr="009D11F6" w:rsidRDefault="006B7B59" w:rsidP="006B7B59">
            <w:pPr>
              <w:spacing w:after="0"/>
            </w:pPr>
            <w:r>
              <w:t>A</w:t>
            </w:r>
            <w:r w:rsidRPr="009D11F6">
              <w:t>eronave no tripulada y el equipo para controlarla de forma remota.</w:t>
            </w:r>
          </w:p>
        </w:tc>
      </w:tr>
      <w:tr w:rsidR="006B7B59" w:rsidRPr="002D268C" w14:paraId="58F37277" w14:textId="77777777" w:rsidTr="006C4DF2">
        <w:trPr>
          <w:trHeight w:val="850"/>
        </w:trPr>
        <w:tc>
          <w:tcPr>
            <w:tcW w:w="2552" w:type="dxa"/>
            <w:noWrap/>
            <w:vAlign w:val="center"/>
            <w:hideMark/>
          </w:tcPr>
          <w:p w14:paraId="1E4F84E0" w14:textId="77777777" w:rsidR="006B7B59" w:rsidRPr="009D11F6" w:rsidRDefault="006B7B59" w:rsidP="006B7B59">
            <w:pPr>
              <w:spacing w:after="0"/>
              <w:jc w:val="left"/>
            </w:pPr>
            <w:r w:rsidRPr="009D11F6">
              <w:lastRenderedPageBreak/>
              <w:t>Situación de contingencia</w:t>
            </w:r>
          </w:p>
        </w:tc>
        <w:tc>
          <w:tcPr>
            <w:tcW w:w="7247" w:type="dxa"/>
            <w:noWrap/>
            <w:vAlign w:val="center"/>
            <w:hideMark/>
          </w:tcPr>
          <w:p w14:paraId="6BA94CC8" w14:textId="77777777" w:rsidR="006B7B59" w:rsidRPr="009D11F6" w:rsidRDefault="006B7B59" w:rsidP="006B7B59">
            <w:pPr>
              <w:spacing w:after="0"/>
            </w:pPr>
            <w:r w:rsidRPr="009D11F6">
              <w:t>Situación anormal durante la operación en la que tras la aplicación de los procedimientos de contingencia se puede retornar a la operación normal.</w:t>
            </w:r>
          </w:p>
        </w:tc>
      </w:tr>
      <w:tr w:rsidR="006B7B59" w:rsidRPr="002D268C" w14:paraId="76BB36D3" w14:textId="77777777" w:rsidTr="006C4DF2">
        <w:trPr>
          <w:trHeight w:val="994"/>
        </w:trPr>
        <w:tc>
          <w:tcPr>
            <w:tcW w:w="2552" w:type="dxa"/>
            <w:noWrap/>
            <w:vAlign w:val="center"/>
            <w:hideMark/>
          </w:tcPr>
          <w:p w14:paraId="0E7B28F5" w14:textId="77777777" w:rsidR="006B7B59" w:rsidRPr="009D11F6" w:rsidRDefault="006B7B59" w:rsidP="006B7B59">
            <w:pPr>
              <w:spacing w:after="0"/>
              <w:jc w:val="left"/>
            </w:pPr>
            <w:r w:rsidRPr="009D11F6">
              <w:t>Situación de emergencia</w:t>
            </w:r>
          </w:p>
        </w:tc>
        <w:tc>
          <w:tcPr>
            <w:tcW w:w="7247" w:type="dxa"/>
            <w:noWrap/>
            <w:vAlign w:val="center"/>
            <w:hideMark/>
          </w:tcPr>
          <w:p w14:paraId="25DEFDCC" w14:textId="77777777" w:rsidR="006B7B59" w:rsidRPr="009D11F6" w:rsidRDefault="006B7B59" w:rsidP="006B7B59">
            <w:pPr>
              <w:spacing w:after="0"/>
            </w:pPr>
            <w:r w:rsidRPr="009D11F6">
              <w:t xml:space="preserve">Situación anormal que no puede ser controlada con procedimientos de contingencia y requieren </w:t>
            </w:r>
            <w:r>
              <w:t>d</w:t>
            </w:r>
            <w:r w:rsidRPr="009D11F6">
              <w:t>e la activación de procedimientos de emergencia y/o el plan de respuesta a emergencias (ERP)</w:t>
            </w:r>
          </w:p>
        </w:tc>
      </w:tr>
      <w:tr w:rsidR="006B7B59" w:rsidRPr="009D11F6" w14:paraId="3CA6CAD6" w14:textId="77777777" w:rsidTr="006C4DF2">
        <w:trPr>
          <w:trHeight w:val="674"/>
        </w:trPr>
        <w:tc>
          <w:tcPr>
            <w:tcW w:w="2552" w:type="dxa"/>
            <w:noWrap/>
            <w:vAlign w:val="center"/>
            <w:hideMark/>
          </w:tcPr>
          <w:p w14:paraId="073333F1" w14:textId="77777777" w:rsidR="006B7B59" w:rsidRPr="009D11F6" w:rsidRDefault="006B7B59" w:rsidP="006B7B59">
            <w:pPr>
              <w:spacing w:after="0"/>
              <w:jc w:val="left"/>
            </w:pPr>
            <w:r>
              <w:t>Superficie de terreno adyacente</w:t>
            </w:r>
          </w:p>
        </w:tc>
        <w:tc>
          <w:tcPr>
            <w:tcW w:w="7247" w:type="dxa"/>
            <w:noWrap/>
            <w:vAlign w:val="center"/>
            <w:hideMark/>
          </w:tcPr>
          <w:p w14:paraId="525C5E9F" w14:textId="77777777" w:rsidR="006B7B59" w:rsidRPr="009D11F6" w:rsidRDefault="006B7B59" w:rsidP="006B7B59">
            <w:pPr>
              <w:spacing w:after="0"/>
            </w:pPr>
            <w:r>
              <w:t>La superficie de terreno adyacente a la zona de amortiguamiento de riesgos del terreno. Véase también el punto 2.2.5 del artículo 11 del AMC</w:t>
            </w:r>
          </w:p>
        </w:tc>
      </w:tr>
      <w:tr w:rsidR="006B7B59" w:rsidRPr="002D268C" w14:paraId="78CD05E2" w14:textId="77777777" w:rsidTr="006C4DF2">
        <w:trPr>
          <w:trHeight w:val="850"/>
        </w:trPr>
        <w:tc>
          <w:tcPr>
            <w:tcW w:w="2552" w:type="dxa"/>
            <w:noWrap/>
            <w:vAlign w:val="center"/>
            <w:hideMark/>
          </w:tcPr>
          <w:p w14:paraId="65C03BBF" w14:textId="77777777" w:rsidR="006B7B59" w:rsidRPr="009D11F6" w:rsidRDefault="006B7B59" w:rsidP="006B7B59">
            <w:pPr>
              <w:spacing w:after="0"/>
              <w:jc w:val="left"/>
            </w:pPr>
            <w:r w:rsidRPr="009D11F6">
              <w:t>Volumen de contingencia</w:t>
            </w:r>
          </w:p>
        </w:tc>
        <w:tc>
          <w:tcPr>
            <w:tcW w:w="7247" w:type="dxa"/>
            <w:noWrap/>
            <w:vAlign w:val="center"/>
            <w:hideMark/>
          </w:tcPr>
          <w:p w14:paraId="1AC0FD95" w14:textId="77777777" w:rsidR="006B7B59" w:rsidRPr="009D11F6" w:rsidRDefault="006B7B59" w:rsidP="006B7B59">
            <w:pPr>
              <w:spacing w:after="0"/>
            </w:pPr>
            <w:r w:rsidRPr="009D11F6">
              <w:t>Volumen de espacio aéreo fuera de la geografía de vuelo en el que se aplican los procedimientos de contingencia.</w:t>
            </w:r>
          </w:p>
        </w:tc>
      </w:tr>
      <w:tr w:rsidR="006B7B59" w:rsidRPr="002D268C" w14:paraId="0A96C008" w14:textId="77777777" w:rsidTr="006C4DF2">
        <w:trPr>
          <w:trHeight w:val="850"/>
        </w:trPr>
        <w:tc>
          <w:tcPr>
            <w:tcW w:w="2552" w:type="dxa"/>
            <w:noWrap/>
            <w:vAlign w:val="center"/>
            <w:hideMark/>
          </w:tcPr>
          <w:p w14:paraId="6C679740" w14:textId="77777777" w:rsidR="006B7B59" w:rsidRPr="009D11F6" w:rsidRDefault="006B7B59" w:rsidP="006B7B59">
            <w:pPr>
              <w:spacing w:after="0"/>
              <w:jc w:val="left"/>
            </w:pPr>
            <w:r w:rsidRPr="009D11F6">
              <w:t>Volumen operacional</w:t>
            </w:r>
          </w:p>
        </w:tc>
        <w:tc>
          <w:tcPr>
            <w:tcW w:w="7247" w:type="dxa"/>
            <w:noWrap/>
            <w:vAlign w:val="center"/>
            <w:hideMark/>
          </w:tcPr>
          <w:p w14:paraId="5D225EAB" w14:textId="77777777" w:rsidR="006B7B59" w:rsidRPr="009D11F6" w:rsidRDefault="006B7B59" w:rsidP="006B7B59">
            <w:pPr>
              <w:spacing w:after="0"/>
            </w:pPr>
            <w:r w:rsidRPr="009D11F6">
              <w:t>Combinación de la geografía de vuelo y del volumen de contingencia.</w:t>
            </w:r>
          </w:p>
        </w:tc>
      </w:tr>
      <w:tr w:rsidR="006B7B59" w:rsidRPr="002D268C" w14:paraId="1B6EA231" w14:textId="77777777" w:rsidTr="006C4DF2">
        <w:trPr>
          <w:trHeight w:val="966"/>
        </w:trPr>
        <w:tc>
          <w:tcPr>
            <w:tcW w:w="2552" w:type="dxa"/>
            <w:noWrap/>
            <w:vAlign w:val="center"/>
            <w:hideMark/>
          </w:tcPr>
          <w:p w14:paraId="5451BAB0" w14:textId="77777777" w:rsidR="006B7B59" w:rsidRPr="009D11F6" w:rsidRDefault="006B7B59" w:rsidP="006B7B59">
            <w:pPr>
              <w:spacing w:after="0"/>
              <w:jc w:val="left"/>
            </w:pPr>
            <w:r w:rsidRPr="009D11F6">
              <w:t>Zona de prevención de riesgos en tierra (GRB)</w:t>
            </w:r>
          </w:p>
        </w:tc>
        <w:tc>
          <w:tcPr>
            <w:tcW w:w="7247" w:type="dxa"/>
            <w:noWrap/>
            <w:vAlign w:val="center"/>
            <w:hideMark/>
          </w:tcPr>
          <w:p w14:paraId="5E73CC39" w14:textId="77777777" w:rsidR="006B7B59" w:rsidRPr="009D11F6" w:rsidRDefault="006B7B59" w:rsidP="006B7B59">
            <w:pPr>
              <w:spacing w:after="0"/>
            </w:pPr>
            <w:r w:rsidRPr="009D11F6">
              <w:t>Zona en la superficie terrestre que rodea el volumen operacional y que se especifica para minimizar el riesgo que entraña para terceros en la superficie terrestre una aeronave no tripulada que salga del volumen operacional.</w:t>
            </w:r>
          </w:p>
        </w:tc>
      </w:tr>
      <w:tr w:rsidR="006B7B59" w:rsidRPr="002D268C" w14:paraId="7FFFC986" w14:textId="77777777" w:rsidTr="006C4DF2">
        <w:trPr>
          <w:trHeight w:val="850"/>
        </w:trPr>
        <w:tc>
          <w:tcPr>
            <w:tcW w:w="2552" w:type="dxa"/>
            <w:noWrap/>
            <w:vAlign w:val="center"/>
            <w:hideMark/>
          </w:tcPr>
          <w:p w14:paraId="7E50F276" w14:textId="77777777" w:rsidR="006B7B59" w:rsidRPr="009D11F6" w:rsidRDefault="006B7B59" w:rsidP="006B7B59">
            <w:pPr>
              <w:spacing w:after="0"/>
              <w:jc w:val="left"/>
            </w:pPr>
            <w:r w:rsidRPr="009D11F6">
              <w:t>Zona terrestre controlada</w:t>
            </w:r>
          </w:p>
        </w:tc>
        <w:tc>
          <w:tcPr>
            <w:tcW w:w="7247" w:type="dxa"/>
            <w:noWrap/>
            <w:vAlign w:val="center"/>
            <w:hideMark/>
          </w:tcPr>
          <w:p w14:paraId="02728FB5" w14:textId="77777777" w:rsidR="006B7B59" w:rsidRPr="009D11F6" w:rsidRDefault="006B7B59" w:rsidP="006B7B59">
            <w:pPr>
              <w:spacing w:after="0"/>
            </w:pPr>
            <w:r w:rsidRPr="009D11F6">
              <w:t>Zona terrestre en la que se utiliza el UAS y en la que el operador de UAS puede garantizar que solo estén presentes las personas participantes.</w:t>
            </w:r>
          </w:p>
        </w:tc>
      </w:tr>
    </w:tbl>
    <w:p w14:paraId="664D952F" w14:textId="307AF766" w:rsidR="007010F1" w:rsidRPr="00603B6C" w:rsidRDefault="00603B6C" w:rsidP="004770D6">
      <w:pPr>
        <w:pStyle w:val="Descripcin"/>
        <w:spacing w:after="0"/>
        <w:jc w:val="center"/>
        <w:rPr>
          <w:rFonts w:cstheme="minorHAnsi"/>
          <w:b w:val="0"/>
          <w:i/>
          <w:szCs w:val="24"/>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2</w:t>
      </w:r>
      <w:r w:rsidR="00D0023E">
        <w:rPr>
          <w:b w:val="0"/>
          <w:i/>
        </w:rPr>
        <w:fldChar w:fldCharType="end"/>
      </w:r>
    </w:p>
    <w:p w14:paraId="40AF1FC6" w14:textId="5927F4C6" w:rsidR="002D268C" w:rsidRDefault="00F05E7B" w:rsidP="002D268C">
      <w:pPr>
        <w:pStyle w:val="Ttulo2"/>
        <w:spacing w:after="120"/>
      </w:pPr>
      <w:bookmarkStart w:id="34" w:name="_Toc126654088"/>
      <w:bookmarkStart w:id="35" w:name="_Toc126654186"/>
      <w:bookmarkStart w:id="36" w:name="_Toc131490003"/>
      <w:bookmarkStart w:id="37" w:name="_Toc131490114"/>
      <w:bookmarkStart w:id="38" w:name="_Toc132284955"/>
      <w:bookmarkStart w:id="39" w:name="_Toc132285126"/>
      <w:bookmarkStart w:id="40" w:name="_Toc134088455"/>
      <w:bookmarkStart w:id="41" w:name="_Toc134092222"/>
      <w:bookmarkStart w:id="42" w:name="_Toc136522220"/>
      <w:bookmarkStart w:id="43" w:name="_Toc212724683"/>
      <w:r w:rsidRPr="00F05E7B">
        <w:t>Acrónimos y Abreviaturas</w:t>
      </w:r>
      <w:bookmarkEnd w:id="34"/>
      <w:bookmarkEnd w:id="35"/>
      <w:bookmarkEnd w:id="36"/>
      <w:bookmarkEnd w:id="37"/>
      <w:bookmarkEnd w:id="38"/>
      <w:bookmarkEnd w:id="39"/>
      <w:bookmarkEnd w:id="40"/>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924"/>
        <w:gridCol w:w="4853"/>
      </w:tblGrid>
      <w:tr w:rsidR="004E2BA2" w:rsidRPr="00661A24" w14:paraId="45A95EBB" w14:textId="77777777" w:rsidTr="00603B6C">
        <w:trPr>
          <w:trHeight w:val="284"/>
          <w:jc w:val="center"/>
        </w:trPr>
        <w:tc>
          <w:tcPr>
            <w:tcW w:w="0" w:type="auto"/>
            <w:vAlign w:val="center"/>
            <w:hideMark/>
          </w:tcPr>
          <w:p w14:paraId="6F54B72D" w14:textId="34070A87" w:rsidR="00661A24" w:rsidRPr="00661A24" w:rsidRDefault="004E2BA2" w:rsidP="00661A24">
            <w:pPr>
              <w:spacing w:after="0"/>
              <w:rPr>
                <w:rFonts w:ascii="Calibri" w:hAnsi="Calibri"/>
                <w:color w:val="000000"/>
                <w:szCs w:val="22"/>
              </w:rPr>
            </w:pPr>
            <w:r>
              <w:rPr>
                <w:rFonts w:ascii="Calibri" w:hAnsi="Calibri" w:cstheme="minorHAnsi"/>
                <w:color w:val="000000"/>
                <w:szCs w:val="24"/>
              </w:rPr>
              <w:t>AESA</w:t>
            </w:r>
          </w:p>
        </w:tc>
        <w:tc>
          <w:tcPr>
            <w:tcW w:w="0" w:type="auto"/>
            <w:vAlign w:val="center"/>
            <w:hideMark/>
          </w:tcPr>
          <w:p w14:paraId="20041BCE" w14:textId="17A3474F"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 </w:t>
            </w:r>
            <w:r w:rsidR="00CD36C7">
              <w:rPr>
                <w:rFonts w:ascii="Calibri" w:hAnsi="Calibri"/>
                <w:color w:val="000000"/>
                <w:szCs w:val="22"/>
                <w:lang w:val="en-GB"/>
              </w:rPr>
              <w:t>-</w:t>
            </w:r>
          </w:p>
        </w:tc>
        <w:tc>
          <w:tcPr>
            <w:tcW w:w="0" w:type="auto"/>
            <w:vAlign w:val="center"/>
            <w:hideMark/>
          </w:tcPr>
          <w:p w14:paraId="58AB7B63" w14:textId="7ECF8D59"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Agencia Estatal para la Seguridad Aérea</w:t>
            </w:r>
          </w:p>
        </w:tc>
      </w:tr>
      <w:tr w:rsidR="004E2BA2" w:rsidRPr="00661A24" w14:paraId="2EDEBF83" w14:textId="77777777" w:rsidTr="00603B6C">
        <w:trPr>
          <w:trHeight w:val="284"/>
          <w:jc w:val="center"/>
        </w:trPr>
        <w:tc>
          <w:tcPr>
            <w:tcW w:w="0" w:type="auto"/>
            <w:vAlign w:val="center"/>
            <w:hideMark/>
          </w:tcPr>
          <w:p w14:paraId="0DA3F6A4"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AGL</w:t>
            </w:r>
          </w:p>
        </w:tc>
        <w:tc>
          <w:tcPr>
            <w:tcW w:w="0" w:type="auto"/>
            <w:vAlign w:val="center"/>
            <w:hideMark/>
          </w:tcPr>
          <w:p w14:paraId="6639A8B9" w14:textId="77777777" w:rsidR="00661A24" w:rsidRPr="00667A28" w:rsidRDefault="00661A24" w:rsidP="00661A24">
            <w:pPr>
              <w:spacing w:after="0"/>
              <w:jc w:val="left"/>
              <w:rPr>
                <w:rFonts w:ascii="Calibri" w:hAnsi="Calibri"/>
                <w:color w:val="000000"/>
                <w:szCs w:val="22"/>
                <w:lang w:val="en-GB"/>
              </w:rPr>
            </w:pPr>
            <w:r w:rsidRPr="00667A28">
              <w:rPr>
                <w:rFonts w:ascii="Calibri" w:hAnsi="Calibri"/>
                <w:color w:val="000000"/>
                <w:szCs w:val="22"/>
                <w:lang w:val="en-GB"/>
              </w:rPr>
              <w:t>Above Ground Level</w:t>
            </w:r>
          </w:p>
        </w:tc>
        <w:tc>
          <w:tcPr>
            <w:tcW w:w="0" w:type="auto"/>
            <w:vAlign w:val="center"/>
            <w:hideMark/>
          </w:tcPr>
          <w:p w14:paraId="4D0AB56C" w14:textId="5C55C592"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Altura sobre el nivel del suelo</w:t>
            </w:r>
          </w:p>
        </w:tc>
      </w:tr>
      <w:tr w:rsidR="004E2BA2" w:rsidRPr="00661A24" w14:paraId="74CE4E2E" w14:textId="77777777" w:rsidTr="00603B6C">
        <w:trPr>
          <w:trHeight w:val="284"/>
          <w:jc w:val="center"/>
        </w:trPr>
        <w:tc>
          <w:tcPr>
            <w:tcW w:w="0" w:type="auto"/>
            <w:vAlign w:val="center"/>
            <w:hideMark/>
          </w:tcPr>
          <w:p w14:paraId="3265BECF"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AIP</w:t>
            </w:r>
          </w:p>
        </w:tc>
        <w:tc>
          <w:tcPr>
            <w:tcW w:w="0" w:type="auto"/>
            <w:vAlign w:val="center"/>
            <w:hideMark/>
          </w:tcPr>
          <w:p w14:paraId="0455EA36" w14:textId="77777777" w:rsidR="00661A24" w:rsidRPr="00667A28" w:rsidRDefault="00661A24" w:rsidP="00661A24">
            <w:pPr>
              <w:spacing w:after="0"/>
              <w:jc w:val="left"/>
              <w:rPr>
                <w:rFonts w:ascii="Calibri" w:hAnsi="Calibri"/>
                <w:color w:val="000000"/>
                <w:szCs w:val="22"/>
                <w:lang w:val="en-GB"/>
              </w:rPr>
            </w:pPr>
            <w:r w:rsidRPr="00667A28">
              <w:rPr>
                <w:rFonts w:ascii="Calibri" w:hAnsi="Calibri"/>
                <w:color w:val="000000"/>
                <w:szCs w:val="22"/>
                <w:lang w:val="en-GB"/>
              </w:rPr>
              <w:t>Aeronautical Information Publication</w:t>
            </w:r>
          </w:p>
        </w:tc>
        <w:tc>
          <w:tcPr>
            <w:tcW w:w="0" w:type="auto"/>
            <w:vAlign w:val="center"/>
            <w:hideMark/>
          </w:tcPr>
          <w:p w14:paraId="6F06D961" w14:textId="7E822F25"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Publicación de Información Aeronáutica</w:t>
            </w:r>
          </w:p>
        </w:tc>
      </w:tr>
      <w:tr w:rsidR="004E2BA2" w:rsidRPr="00661A24" w14:paraId="79F75B2C" w14:textId="77777777" w:rsidTr="00603B6C">
        <w:trPr>
          <w:trHeight w:val="284"/>
          <w:jc w:val="center"/>
        </w:trPr>
        <w:tc>
          <w:tcPr>
            <w:tcW w:w="0" w:type="auto"/>
            <w:vAlign w:val="center"/>
            <w:hideMark/>
          </w:tcPr>
          <w:p w14:paraId="299A22F0"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lang w:val="en-GB"/>
              </w:rPr>
              <w:t>AMC</w:t>
            </w:r>
          </w:p>
        </w:tc>
        <w:tc>
          <w:tcPr>
            <w:tcW w:w="0" w:type="auto"/>
            <w:vAlign w:val="center"/>
            <w:hideMark/>
          </w:tcPr>
          <w:p w14:paraId="193B1E24" w14:textId="67738BDC" w:rsidR="00661A24" w:rsidRPr="00667A28" w:rsidRDefault="00661A24" w:rsidP="00661A24">
            <w:pPr>
              <w:spacing w:after="0"/>
              <w:jc w:val="left"/>
              <w:rPr>
                <w:rFonts w:ascii="Calibri" w:hAnsi="Calibri"/>
                <w:color w:val="000000"/>
                <w:szCs w:val="22"/>
                <w:lang w:val="en-GB"/>
              </w:rPr>
            </w:pPr>
            <w:r w:rsidRPr="00667A28">
              <w:rPr>
                <w:rFonts w:ascii="Calibri" w:hAnsi="Calibri"/>
                <w:color w:val="000000"/>
                <w:szCs w:val="22"/>
                <w:lang w:val="en-GB"/>
              </w:rPr>
              <w:t>Acceptable Means of Compliance</w:t>
            </w:r>
          </w:p>
        </w:tc>
        <w:tc>
          <w:tcPr>
            <w:tcW w:w="0" w:type="auto"/>
            <w:vAlign w:val="center"/>
            <w:hideMark/>
          </w:tcPr>
          <w:p w14:paraId="0C001376"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Medios aceptables de cumplimiento</w:t>
            </w:r>
          </w:p>
        </w:tc>
      </w:tr>
      <w:tr w:rsidR="004E2BA2" w:rsidRPr="00661A24" w14:paraId="7241D15C" w14:textId="77777777" w:rsidTr="00603B6C">
        <w:trPr>
          <w:trHeight w:val="284"/>
          <w:jc w:val="center"/>
        </w:trPr>
        <w:tc>
          <w:tcPr>
            <w:tcW w:w="0" w:type="auto"/>
            <w:vAlign w:val="center"/>
            <w:hideMark/>
          </w:tcPr>
          <w:p w14:paraId="2171A7DD"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lang w:val="en-GB"/>
              </w:rPr>
              <w:t>ANSP</w:t>
            </w:r>
          </w:p>
        </w:tc>
        <w:tc>
          <w:tcPr>
            <w:tcW w:w="0" w:type="auto"/>
            <w:vAlign w:val="center"/>
            <w:hideMark/>
          </w:tcPr>
          <w:p w14:paraId="20418CF3" w14:textId="69E59316" w:rsidR="00661A24" w:rsidRPr="00667A28" w:rsidRDefault="00661A24" w:rsidP="00661A24">
            <w:pPr>
              <w:spacing w:after="0"/>
              <w:jc w:val="left"/>
              <w:rPr>
                <w:rFonts w:ascii="Calibri" w:hAnsi="Calibri"/>
                <w:color w:val="000000"/>
                <w:szCs w:val="22"/>
                <w:lang w:val="en-GB"/>
              </w:rPr>
            </w:pPr>
            <w:r w:rsidRPr="00667A28">
              <w:rPr>
                <w:rFonts w:ascii="Calibri" w:hAnsi="Calibri"/>
                <w:color w:val="000000"/>
                <w:szCs w:val="22"/>
                <w:lang w:val="en-GB"/>
              </w:rPr>
              <w:t>Air Navigation Service Provider</w:t>
            </w:r>
          </w:p>
        </w:tc>
        <w:tc>
          <w:tcPr>
            <w:tcW w:w="0" w:type="auto"/>
            <w:vAlign w:val="center"/>
            <w:hideMark/>
          </w:tcPr>
          <w:p w14:paraId="0DC8FA95"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Proveedor de servicios de navegación</w:t>
            </w:r>
          </w:p>
        </w:tc>
      </w:tr>
      <w:tr w:rsidR="004E2BA2" w:rsidRPr="00661A24" w14:paraId="1667C8A7" w14:textId="77777777" w:rsidTr="00603B6C">
        <w:trPr>
          <w:trHeight w:val="284"/>
          <w:jc w:val="center"/>
        </w:trPr>
        <w:tc>
          <w:tcPr>
            <w:tcW w:w="0" w:type="auto"/>
            <w:vAlign w:val="center"/>
            <w:hideMark/>
          </w:tcPr>
          <w:p w14:paraId="6209AF34"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AO</w:t>
            </w:r>
          </w:p>
        </w:tc>
        <w:tc>
          <w:tcPr>
            <w:tcW w:w="0" w:type="auto"/>
            <w:vAlign w:val="center"/>
            <w:hideMark/>
          </w:tcPr>
          <w:p w14:paraId="2893569A" w14:textId="1E1081E8"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Airspace Observer</w:t>
            </w:r>
          </w:p>
        </w:tc>
        <w:tc>
          <w:tcPr>
            <w:tcW w:w="0" w:type="auto"/>
            <w:vAlign w:val="center"/>
            <w:hideMark/>
          </w:tcPr>
          <w:p w14:paraId="376E1D53"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Observador del espacio aéreo</w:t>
            </w:r>
          </w:p>
        </w:tc>
      </w:tr>
      <w:tr w:rsidR="004E2BA2" w:rsidRPr="00661A24" w14:paraId="4FA494B1" w14:textId="77777777" w:rsidTr="00603B6C">
        <w:trPr>
          <w:trHeight w:val="284"/>
          <w:jc w:val="center"/>
        </w:trPr>
        <w:tc>
          <w:tcPr>
            <w:tcW w:w="0" w:type="auto"/>
            <w:vAlign w:val="center"/>
            <w:hideMark/>
          </w:tcPr>
          <w:p w14:paraId="53A5C876"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ARC</w:t>
            </w:r>
          </w:p>
        </w:tc>
        <w:tc>
          <w:tcPr>
            <w:tcW w:w="0" w:type="auto"/>
            <w:vAlign w:val="center"/>
            <w:hideMark/>
          </w:tcPr>
          <w:p w14:paraId="1A083714"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Air Risk Class</w:t>
            </w:r>
          </w:p>
        </w:tc>
        <w:tc>
          <w:tcPr>
            <w:tcW w:w="0" w:type="auto"/>
            <w:vAlign w:val="center"/>
            <w:hideMark/>
          </w:tcPr>
          <w:p w14:paraId="4835B66F" w14:textId="4BECD9FC"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Categoría de riesgo en aire</w:t>
            </w:r>
          </w:p>
        </w:tc>
      </w:tr>
      <w:tr w:rsidR="004E2BA2" w:rsidRPr="00661A24" w14:paraId="461FA70D" w14:textId="77777777" w:rsidTr="00603B6C">
        <w:trPr>
          <w:trHeight w:val="284"/>
          <w:jc w:val="center"/>
        </w:trPr>
        <w:tc>
          <w:tcPr>
            <w:tcW w:w="0" w:type="auto"/>
            <w:vAlign w:val="center"/>
            <w:hideMark/>
          </w:tcPr>
          <w:p w14:paraId="77E9385E"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ATC</w:t>
            </w:r>
          </w:p>
        </w:tc>
        <w:tc>
          <w:tcPr>
            <w:tcW w:w="0" w:type="auto"/>
            <w:vAlign w:val="center"/>
            <w:hideMark/>
          </w:tcPr>
          <w:p w14:paraId="492467D5" w14:textId="4E0F2C1D"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A</w:t>
            </w:r>
            <w:r w:rsidR="00661A24" w:rsidRPr="00667A28">
              <w:rPr>
                <w:rFonts w:ascii="Calibri" w:hAnsi="Calibri" w:cstheme="minorHAnsi"/>
                <w:color w:val="000000"/>
                <w:szCs w:val="22"/>
                <w:lang w:val="en-GB"/>
              </w:rPr>
              <w:t>ir traffic control</w:t>
            </w:r>
          </w:p>
        </w:tc>
        <w:tc>
          <w:tcPr>
            <w:tcW w:w="0" w:type="auto"/>
            <w:vAlign w:val="center"/>
            <w:hideMark/>
          </w:tcPr>
          <w:p w14:paraId="14B02F9F"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Control del tráfico aéreo</w:t>
            </w:r>
          </w:p>
        </w:tc>
      </w:tr>
      <w:tr w:rsidR="004E2BA2" w:rsidRPr="00661A24" w14:paraId="22BFA199" w14:textId="77777777" w:rsidTr="00603B6C">
        <w:trPr>
          <w:trHeight w:val="284"/>
          <w:jc w:val="center"/>
        </w:trPr>
        <w:tc>
          <w:tcPr>
            <w:tcW w:w="0" w:type="auto"/>
            <w:vAlign w:val="center"/>
            <w:hideMark/>
          </w:tcPr>
          <w:p w14:paraId="475871B8"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ATZ</w:t>
            </w:r>
          </w:p>
        </w:tc>
        <w:tc>
          <w:tcPr>
            <w:tcW w:w="0" w:type="auto"/>
            <w:vAlign w:val="center"/>
            <w:hideMark/>
          </w:tcPr>
          <w:p w14:paraId="270F6B13" w14:textId="5DA6F4DC"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A</w:t>
            </w:r>
            <w:r w:rsidR="00661A24" w:rsidRPr="00667A28">
              <w:rPr>
                <w:rFonts w:ascii="Calibri" w:hAnsi="Calibri" w:cstheme="minorHAnsi"/>
                <w:color w:val="000000"/>
                <w:szCs w:val="22"/>
                <w:lang w:val="en-GB"/>
              </w:rPr>
              <w:t>erodrome traffic zone</w:t>
            </w:r>
          </w:p>
        </w:tc>
        <w:tc>
          <w:tcPr>
            <w:tcW w:w="0" w:type="auto"/>
            <w:vAlign w:val="center"/>
            <w:hideMark/>
          </w:tcPr>
          <w:p w14:paraId="158B7978" w14:textId="61F1CAF7" w:rsidR="00661A24" w:rsidRPr="00661A24" w:rsidRDefault="004E2BA2" w:rsidP="00661A24">
            <w:pPr>
              <w:spacing w:after="0"/>
              <w:jc w:val="left"/>
              <w:rPr>
                <w:rFonts w:ascii="Calibri" w:hAnsi="Calibri"/>
                <w:color w:val="000000"/>
                <w:szCs w:val="22"/>
              </w:rPr>
            </w:pPr>
            <w:r>
              <w:rPr>
                <w:rFonts w:ascii="Calibri" w:hAnsi="Calibri"/>
                <w:color w:val="000000"/>
                <w:szCs w:val="22"/>
              </w:rPr>
              <w:t>Z</w:t>
            </w:r>
            <w:r w:rsidR="00661A24" w:rsidRPr="00661A24">
              <w:rPr>
                <w:rFonts w:ascii="Calibri" w:hAnsi="Calibri"/>
                <w:color w:val="000000"/>
                <w:szCs w:val="22"/>
              </w:rPr>
              <w:t>ona de tránsito de aeródromo</w:t>
            </w:r>
          </w:p>
        </w:tc>
      </w:tr>
      <w:tr w:rsidR="004E2BA2" w:rsidRPr="00661A24" w14:paraId="7A50BC37" w14:textId="77777777" w:rsidTr="00603B6C">
        <w:trPr>
          <w:trHeight w:val="284"/>
          <w:jc w:val="center"/>
        </w:trPr>
        <w:tc>
          <w:tcPr>
            <w:tcW w:w="0" w:type="auto"/>
            <w:vAlign w:val="center"/>
            <w:hideMark/>
          </w:tcPr>
          <w:p w14:paraId="2CA73C7B"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BVLOS</w:t>
            </w:r>
          </w:p>
        </w:tc>
        <w:tc>
          <w:tcPr>
            <w:tcW w:w="0" w:type="auto"/>
            <w:vAlign w:val="center"/>
            <w:hideMark/>
          </w:tcPr>
          <w:p w14:paraId="26C8029E"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Beyond Visual Line Of Sight</w:t>
            </w:r>
          </w:p>
        </w:tc>
        <w:tc>
          <w:tcPr>
            <w:tcW w:w="0" w:type="auto"/>
            <w:vAlign w:val="center"/>
            <w:hideMark/>
          </w:tcPr>
          <w:p w14:paraId="62192942"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Vuelo más allá del alcance de la vista</w:t>
            </w:r>
          </w:p>
        </w:tc>
      </w:tr>
      <w:tr w:rsidR="004E2BA2" w:rsidRPr="00661A24" w14:paraId="7D8EEE4E" w14:textId="77777777" w:rsidTr="00603B6C">
        <w:trPr>
          <w:trHeight w:val="284"/>
          <w:jc w:val="center"/>
        </w:trPr>
        <w:tc>
          <w:tcPr>
            <w:tcW w:w="0" w:type="auto"/>
            <w:vAlign w:val="center"/>
            <w:hideMark/>
          </w:tcPr>
          <w:p w14:paraId="065171C3"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C2</w:t>
            </w:r>
          </w:p>
        </w:tc>
        <w:tc>
          <w:tcPr>
            <w:tcW w:w="0" w:type="auto"/>
            <w:vAlign w:val="center"/>
            <w:hideMark/>
          </w:tcPr>
          <w:p w14:paraId="7D85E8FA" w14:textId="39A19241" w:rsidR="00661A24" w:rsidRPr="00667A28" w:rsidRDefault="00661A24" w:rsidP="00661A24">
            <w:pPr>
              <w:spacing w:after="0"/>
              <w:jc w:val="left"/>
              <w:rPr>
                <w:rFonts w:ascii="Calibri" w:hAnsi="Calibri"/>
                <w:color w:val="000000"/>
                <w:szCs w:val="22"/>
                <w:lang w:val="en-GB"/>
              </w:rPr>
            </w:pPr>
            <w:r w:rsidRPr="00667A28">
              <w:rPr>
                <w:rFonts w:ascii="Calibri" w:hAnsi="Calibri"/>
                <w:color w:val="000000"/>
                <w:szCs w:val="22"/>
                <w:lang w:val="en-GB"/>
              </w:rPr>
              <w:t>Command and Control</w:t>
            </w:r>
          </w:p>
        </w:tc>
        <w:tc>
          <w:tcPr>
            <w:tcW w:w="0" w:type="auto"/>
            <w:vAlign w:val="center"/>
            <w:hideMark/>
          </w:tcPr>
          <w:p w14:paraId="1547C64B"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Enlace de mando y control</w:t>
            </w:r>
          </w:p>
        </w:tc>
      </w:tr>
      <w:tr w:rsidR="004E2BA2" w:rsidRPr="00661A24" w14:paraId="68734322" w14:textId="77777777" w:rsidTr="00603B6C">
        <w:trPr>
          <w:trHeight w:val="284"/>
          <w:jc w:val="center"/>
        </w:trPr>
        <w:tc>
          <w:tcPr>
            <w:tcW w:w="0" w:type="auto"/>
            <w:vAlign w:val="center"/>
            <w:hideMark/>
          </w:tcPr>
          <w:p w14:paraId="6F5915FA"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C3</w:t>
            </w:r>
          </w:p>
        </w:tc>
        <w:tc>
          <w:tcPr>
            <w:tcW w:w="0" w:type="auto"/>
            <w:vAlign w:val="center"/>
            <w:hideMark/>
          </w:tcPr>
          <w:p w14:paraId="47AD0A89" w14:textId="4C066BBB"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Command, Control and Communication</w:t>
            </w:r>
          </w:p>
        </w:tc>
        <w:tc>
          <w:tcPr>
            <w:tcW w:w="0" w:type="auto"/>
            <w:vAlign w:val="center"/>
            <w:hideMark/>
          </w:tcPr>
          <w:p w14:paraId="547A0734"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Enlace de mando, control y comunicaciones</w:t>
            </w:r>
          </w:p>
        </w:tc>
      </w:tr>
      <w:tr w:rsidR="004E2BA2" w:rsidRPr="00661A24" w14:paraId="502C67EF" w14:textId="77777777" w:rsidTr="00603B6C">
        <w:trPr>
          <w:trHeight w:val="284"/>
          <w:jc w:val="center"/>
        </w:trPr>
        <w:tc>
          <w:tcPr>
            <w:tcW w:w="0" w:type="auto"/>
            <w:vAlign w:val="center"/>
            <w:hideMark/>
          </w:tcPr>
          <w:p w14:paraId="28E3691D"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ConOps</w:t>
            </w:r>
          </w:p>
        </w:tc>
        <w:tc>
          <w:tcPr>
            <w:tcW w:w="0" w:type="auto"/>
            <w:vAlign w:val="center"/>
            <w:hideMark/>
          </w:tcPr>
          <w:p w14:paraId="37443761"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Concept Of Operations</w:t>
            </w:r>
          </w:p>
        </w:tc>
        <w:tc>
          <w:tcPr>
            <w:tcW w:w="0" w:type="auto"/>
            <w:vAlign w:val="center"/>
            <w:hideMark/>
          </w:tcPr>
          <w:p w14:paraId="4F0D66C5" w14:textId="1B8E8DC4"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Concepto de Operaciones</w:t>
            </w:r>
          </w:p>
        </w:tc>
      </w:tr>
      <w:tr w:rsidR="004E2BA2" w:rsidRPr="00661A24" w14:paraId="31C10EAB" w14:textId="77777777" w:rsidTr="00603B6C">
        <w:trPr>
          <w:trHeight w:val="284"/>
          <w:jc w:val="center"/>
        </w:trPr>
        <w:tc>
          <w:tcPr>
            <w:tcW w:w="0" w:type="auto"/>
            <w:vAlign w:val="center"/>
            <w:hideMark/>
          </w:tcPr>
          <w:p w14:paraId="529C29E5"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CRM</w:t>
            </w:r>
          </w:p>
        </w:tc>
        <w:tc>
          <w:tcPr>
            <w:tcW w:w="0" w:type="auto"/>
            <w:vAlign w:val="center"/>
            <w:hideMark/>
          </w:tcPr>
          <w:p w14:paraId="4C000983" w14:textId="77777777"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 xml:space="preserve">Crew Resource Management </w:t>
            </w:r>
          </w:p>
        </w:tc>
        <w:tc>
          <w:tcPr>
            <w:tcW w:w="0" w:type="auto"/>
            <w:vAlign w:val="center"/>
            <w:hideMark/>
          </w:tcPr>
          <w:p w14:paraId="3879BFD5"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Gestión de recursos humanos</w:t>
            </w:r>
          </w:p>
        </w:tc>
      </w:tr>
      <w:tr w:rsidR="004E2BA2" w:rsidRPr="00661A24" w14:paraId="04F5CB98" w14:textId="77777777" w:rsidTr="00603B6C">
        <w:trPr>
          <w:trHeight w:val="284"/>
          <w:jc w:val="center"/>
        </w:trPr>
        <w:tc>
          <w:tcPr>
            <w:tcW w:w="0" w:type="auto"/>
            <w:vAlign w:val="center"/>
            <w:hideMark/>
          </w:tcPr>
          <w:p w14:paraId="565C8A1D"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CTR</w:t>
            </w:r>
          </w:p>
        </w:tc>
        <w:tc>
          <w:tcPr>
            <w:tcW w:w="0" w:type="auto"/>
            <w:vAlign w:val="center"/>
            <w:hideMark/>
          </w:tcPr>
          <w:p w14:paraId="372B6C21" w14:textId="410CFB24"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Controlled Traffic Region</w:t>
            </w:r>
          </w:p>
        </w:tc>
        <w:tc>
          <w:tcPr>
            <w:tcW w:w="0" w:type="auto"/>
            <w:vAlign w:val="center"/>
            <w:hideMark/>
          </w:tcPr>
          <w:p w14:paraId="17DFEF8E"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Espacio aéreo controlado</w:t>
            </w:r>
          </w:p>
        </w:tc>
      </w:tr>
      <w:tr w:rsidR="004E2BA2" w:rsidRPr="00661A24" w14:paraId="022E3696" w14:textId="77777777" w:rsidTr="00603B6C">
        <w:trPr>
          <w:trHeight w:val="284"/>
          <w:jc w:val="center"/>
        </w:trPr>
        <w:tc>
          <w:tcPr>
            <w:tcW w:w="0" w:type="auto"/>
            <w:vAlign w:val="center"/>
            <w:hideMark/>
          </w:tcPr>
          <w:p w14:paraId="649031C0"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CU</w:t>
            </w:r>
          </w:p>
        </w:tc>
        <w:tc>
          <w:tcPr>
            <w:tcW w:w="0" w:type="auto"/>
            <w:vAlign w:val="center"/>
            <w:hideMark/>
          </w:tcPr>
          <w:p w14:paraId="0AD1810C" w14:textId="350857E1"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Control Unit</w:t>
            </w:r>
          </w:p>
        </w:tc>
        <w:tc>
          <w:tcPr>
            <w:tcW w:w="0" w:type="auto"/>
            <w:vAlign w:val="center"/>
            <w:hideMark/>
          </w:tcPr>
          <w:p w14:paraId="22506B39"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Unidad de control.</w:t>
            </w:r>
          </w:p>
        </w:tc>
      </w:tr>
      <w:tr w:rsidR="004E2BA2" w:rsidRPr="00661A24" w14:paraId="6587B574" w14:textId="77777777" w:rsidTr="00603B6C">
        <w:trPr>
          <w:trHeight w:val="284"/>
          <w:jc w:val="center"/>
        </w:trPr>
        <w:tc>
          <w:tcPr>
            <w:tcW w:w="0" w:type="auto"/>
            <w:vAlign w:val="center"/>
            <w:hideMark/>
          </w:tcPr>
          <w:p w14:paraId="41F0D9E8"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DAA</w:t>
            </w:r>
          </w:p>
        </w:tc>
        <w:tc>
          <w:tcPr>
            <w:tcW w:w="0" w:type="auto"/>
            <w:vAlign w:val="center"/>
            <w:hideMark/>
          </w:tcPr>
          <w:p w14:paraId="4FE462B6" w14:textId="667AE2A6"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Detect And Avoid</w:t>
            </w:r>
          </w:p>
        </w:tc>
        <w:tc>
          <w:tcPr>
            <w:tcW w:w="0" w:type="auto"/>
            <w:vAlign w:val="center"/>
            <w:hideMark/>
          </w:tcPr>
          <w:p w14:paraId="07ABD143"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Sistema detectar y evitar</w:t>
            </w:r>
          </w:p>
        </w:tc>
      </w:tr>
      <w:tr w:rsidR="00403D0C" w:rsidRPr="00661A24" w14:paraId="1E26B9DE" w14:textId="77777777" w:rsidTr="00603B6C">
        <w:trPr>
          <w:trHeight w:val="284"/>
          <w:jc w:val="center"/>
        </w:trPr>
        <w:tc>
          <w:tcPr>
            <w:tcW w:w="0" w:type="auto"/>
            <w:vAlign w:val="center"/>
          </w:tcPr>
          <w:p w14:paraId="65CE6D6D" w14:textId="688B2352" w:rsidR="00403D0C" w:rsidRPr="0047547C" w:rsidRDefault="00403D0C" w:rsidP="00661A24">
            <w:pPr>
              <w:spacing w:after="0"/>
              <w:jc w:val="left"/>
              <w:rPr>
                <w:rFonts w:ascii="Calibri" w:hAnsi="Calibri" w:cstheme="minorHAnsi"/>
                <w:color w:val="000000"/>
                <w:szCs w:val="22"/>
                <w:lang w:val="en-GB"/>
              </w:rPr>
            </w:pPr>
            <w:r w:rsidRPr="0047547C">
              <w:rPr>
                <w:rFonts w:ascii="Calibri" w:hAnsi="Calibri" w:cstheme="minorHAnsi"/>
                <w:color w:val="000000"/>
                <w:szCs w:val="22"/>
                <w:lang w:val="en-GB"/>
              </w:rPr>
              <w:t>DRI</w:t>
            </w:r>
          </w:p>
        </w:tc>
        <w:tc>
          <w:tcPr>
            <w:tcW w:w="0" w:type="auto"/>
            <w:vAlign w:val="center"/>
          </w:tcPr>
          <w:p w14:paraId="3B48D40D" w14:textId="55D8B1FC" w:rsidR="00403D0C" w:rsidRPr="0047547C" w:rsidRDefault="00403D0C" w:rsidP="00661A24">
            <w:pPr>
              <w:spacing w:after="0"/>
              <w:jc w:val="left"/>
              <w:rPr>
                <w:rFonts w:ascii="Calibri" w:hAnsi="Calibri" w:cstheme="minorHAnsi"/>
                <w:color w:val="000000"/>
                <w:szCs w:val="22"/>
                <w:lang w:val="en-GB"/>
              </w:rPr>
            </w:pPr>
            <w:r w:rsidRPr="0047547C">
              <w:rPr>
                <w:rFonts w:ascii="Calibri" w:hAnsi="Calibri" w:cstheme="minorHAnsi"/>
                <w:color w:val="000000"/>
                <w:szCs w:val="22"/>
                <w:lang w:val="en-GB"/>
              </w:rPr>
              <w:t>Direct Remote Identification</w:t>
            </w:r>
          </w:p>
        </w:tc>
        <w:tc>
          <w:tcPr>
            <w:tcW w:w="0" w:type="auto"/>
            <w:vAlign w:val="center"/>
          </w:tcPr>
          <w:p w14:paraId="73FBCE50" w14:textId="5ED01D61" w:rsidR="00403D0C" w:rsidRPr="0047547C" w:rsidRDefault="00403D0C" w:rsidP="00661A24">
            <w:pPr>
              <w:spacing w:after="0"/>
              <w:jc w:val="left"/>
              <w:rPr>
                <w:rFonts w:ascii="Calibri" w:hAnsi="Calibri"/>
                <w:color w:val="000000"/>
                <w:szCs w:val="22"/>
              </w:rPr>
            </w:pPr>
            <w:r w:rsidRPr="0047547C">
              <w:rPr>
                <w:rFonts w:ascii="Calibri" w:hAnsi="Calibri"/>
                <w:color w:val="000000"/>
                <w:szCs w:val="22"/>
              </w:rPr>
              <w:t>Identificación remota directa</w:t>
            </w:r>
          </w:p>
        </w:tc>
      </w:tr>
      <w:tr w:rsidR="004E2BA2" w:rsidRPr="00661A24" w14:paraId="21A850BA" w14:textId="77777777" w:rsidTr="00603B6C">
        <w:trPr>
          <w:trHeight w:val="284"/>
          <w:jc w:val="center"/>
        </w:trPr>
        <w:tc>
          <w:tcPr>
            <w:tcW w:w="0" w:type="auto"/>
            <w:vAlign w:val="center"/>
            <w:hideMark/>
          </w:tcPr>
          <w:p w14:paraId="2249133C"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 xml:space="preserve">EARO </w:t>
            </w:r>
          </w:p>
        </w:tc>
        <w:tc>
          <w:tcPr>
            <w:tcW w:w="0" w:type="auto"/>
            <w:vAlign w:val="center"/>
            <w:hideMark/>
          </w:tcPr>
          <w:p w14:paraId="6873B472" w14:textId="66300D6E" w:rsidR="00661A24" w:rsidRPr="00667A28" w:rsidRDefault="00841726" w:rsidP="00661A24">
            <w:pPr>
              <w:spacing w:after="0"/>
              <w:rPr>
                <w:rFonts w:ascii="Calibri" w:hAnsi="Calibri"/>
                <w:color w:val="000000"/>
                <w:szCs w:val="22"/>
                <w:lang w:val="en-GB"/>
              </w:rPr>
            </w:pPr>
            <w:r>
              <w:rPr>
                <w:rFonts w:ascii="Calibri" w:hAnsi="Calibri"/>
                <w:color w:val="000000"/>
                <w:szCs w:val="22"/>
                <w:lang w:val="en-GB"/>
              </w:rPr>
              <w:t>-</w:t>
            </w:r>
          </w:p>
        </w:tc>
        <w:tc>
          <w:tcPr>
            <w:tcW w:w="0" w:type="auto"/>
            <w:vAlign w:val="center"/>
            <w:hideMark/>
          </w:tcPr>
          <w:p w14:paraId="39DE567A"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Evaluación y Atenuación del Riesgo Operacional</w:t>
            </w:r>
          </w:p>
        </w:tc>
      </w:tr>
      <w:tr w:rsidR="004E2BA2" w:rsidRPr="00661A24" w14:paraId="75AE0128" w14:textId="77777777" w:rsidTr="00603B6C">
        <w:trPr>
          <w:trHeight w:val="284"/>
          <w:jc w:val="center"/>
        </w:trPr>
        <w:tc>
          <w:tcPr>
            <w:tcW w:w="0" w:type="auto"/>
            <w:vAlign w:val="center"/>
            <w:hideMark/>
          </w:tcPr>
          <w:p w14:paraId="512DB135"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EASA</w:t>
            </w:r>
          </w:p>
        </w:tc>
        <w:tc>
          <w:tcPr>
            <w:tcW w:w="0" w:type="auto"/>
            <w:vAlign w:val="center"/>
            <w:hideMark/>
          </w:tcPr>
          <w:p w14:paraId="60F41C96" w14:textId="2EBDAB26"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European Union Aviation Safety Agency</w:t>
            </w:r>
          </w:p>
        </w:tc>
        <w:tc>
          <w:tcPr>
            <w:tcW w:w="0" w:type="auto"/>
            <w:vAlign w:val="center"/>
            <w:hideMark/>
          </w:tcPr>
          <w:p w14:paraId="0FF99AA2"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Agencia Europea de seguridad aérea</w:t>
            </w:r>
          </w:p>
        </w:tc>
      </w:tr>
      <w:tr w:rsidR="004E2BA2" w:rsidRPr="00661A24" w14:paraId="7491EBDB" w14:textId="77777777" w:rsidTr="00603B6C">
        <w:trPr>
          <w:trHeight w:val="284"/>
          <w:jc w:val="center"/>
        </w:trPr>
        <w:tc>
          <w:tcPr>
            <w:tcW w:w="0" w:type="auto"/>
            <w:vAlign w:val="center"/>
            <w:hideMark/>
          </w:tcPr>
          <w:p w14:paraId="2F6F403C"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lastRenderedPageBreak/>
              <w:t>ERM</w:t>
            </w:r>
          </w:p>
        </w:tc>
        <w:tc>
          <w:tcPr>
            <w:tcW w:w="0" w:type="auto"/>
            <w:vAlign w:val="center"/>
            <w:hideMark/>
          </w:tcPr>
          <w:p w14:paraId="5A001C6E" w14:textId="281522A9"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Emergency Response Manager</w:t>
            </w:r>
          </w:p>
        </w:tc>
        <w:tc>
          <w:tcPr>
            <w:tcW w:w="0" w:type="auto"/>
            <w:vAlign w:val="center"/>
            <w:hideMark/>
          </w:tcPr>
          <w:p w14:paraId="514F919C"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Gestor de la respuesta a la emergencia</w:t>
            </w:r>
          </w:p>
        </w:tc>
      </w:tr>
      <w:tr w:rsidR="004E2BA2" w:rsidRPr="00661A24" w14:paraId="79E8D10C" w14:textId="77777777" w:rsidTr="00603B6C">
        <w:trPr>
          <w:trHeight w:val="284"/>
          <w:jc w:val="center"/>
        </w:trPr>
        <w:tc>
          <w:tcPr>
            <w:tcW w:w="0" w:type="auto"/>
            <w:vAlign w:val="center"/>
            <w:hideMark/>
          </w:tcPr>
          <w:p w14:paraId="1D1216C3"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ERP</w:t>
            </w:r>
          </w:p>
        </w:tc>
        <w:tc>
          <w:tcPr>
            <w:tcW w:w="0" w:type="auto"/>
            <w:vAlign w:val="center"/>
            <w:hideMark/>
          </w:tcPr>
          <w:p w14:paraId="5A000763"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Emergency Response Plan</w:t>
            </w:r>
          </w:p>
        </w:tc>
        <w:tc>
          <w:tcPr>
            <w:tcW w:w="0" w:type="auto"/>
            <w:vAlign w:val="center"/>
            <w:hideMark/>
          </w:tcPr>
          <w:p w14:paraId="4E2844EB" w14:textId="7BE0A1BA"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Plan de Respuesta a Emergencias</w:t>
            </w:r>
          </w:p>
        </w:tc>
      </w:tr>
      <w:tr w:rsidR="004E2BA2" w:rsidRPr="00661A24" w14:paraId="37BDD5F5" w14:textId="77777777" w:rsidTr="00603B6C">
        <w:trPr>
          <w:trHeight w:val="284"/>
          <w:jc w:val="center"/>
        </w:trPr>
        <w:tc>
          <w:tcPr>
            <w:tcW w:w="0" w:type="auto"/>
            <w:vAlign w:val="center"/>
            <w:hideMark/>
          </w:tcPr>
          <w:p w14:paraId="73A8A5DA"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ERT</w:t>
            </w:r>
          </w:p>
        </w:tc>
        <w:tc>
          <w:tcPr>
            <w:tcW w:w="0" w:type="auto"/>
            <w:vAlign w:val="center"/>
            <w:hideMark/>
          </w:tcPr>
          <w:p w14:paraId="27EF9D00" w14:textId="22D0FE8C"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Emergency Response Team</w:t>
            </w:r>
          </w:p>
        </w:tc>
        <w:tc>
          <w:tcPr>
            <w:tcW w:w="0" w:type="auto"/>
            <w:vAlign w:val="center"/>
            <w:hideMark/>
          </w:tcPr>
          <w:p w14:paraId="2E66C5C5"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Equipo de respuesta a la emergencia</w:t>
            </w:r>
          </w:p>
        </w:tc>
      </w:tr>
      <w:tr w:rsidR="004E2BA2" w:rsidRPr="00661A24" w14:paraId="6B567259" w14:textId="77777777" w:rsidTr="00603B6C">
        <w:trPr>
          <w:trHeight w:val="284"/>
          <w:jc w:val="center"/>
        </w:trPr>
        <w:tc>
          <w:tcPr>
            <w:tcW w:w="0" w:type="auto"/>
            <w:vAlign w:val="center"/>
            <w:hideMark/>
          </w:tcPr>
          <w:p w14:paraId="08C5E51C"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FIZ</w:t>
            </w:r>
          </w:p>
        </w:tc>
        <w:tc>
          <w:tcPr>
            <w:tcW w:w="0" w:type="auto"/>
            <w:vAlign w:val="center"/>
            <w:hideMark/>
          </w:tcPr>
          <w:p w14:paraId="2AF31321" w14:textId="497CBC8B"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Flight Information Zone</w:t>
            </w:r>
          </w:p>
        </w:tc>
        <w:tc>
          <w:tcPr>
            <w:tcW w:w="0" w:type="auto"/>
            <w:vAlign w:val="center"/>
            <w:hideMark/>
          </w:tcPr>
          <w:p w14:paraId="4A31960E"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Zona de información de vuelo</w:t>
            </w:r>
          </w:p>
        </w:tc>
      </w:tr>
      <w:tr w:rsidR="004E2BA2" w:rsidRPr="00661A24" w14:paraId="41AF2109" w14:textId="77777777" w:rsidTr="00603B6C">
        <w:trPr>
          <w:trHeight w:val="284"/>
          <w:jc w:val="center"/>
        </w:trPr>
        <w:tc>
          <w:tcPr>
            <w:tcW w:w="0" w:type="auto"/>
            <w:vAlign w:val="center"/>
            <w:hideMark/>
          </w:tcPr>
          <w:p w14:paraId="6E6DA34F"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FL</w:t>
            </w:r>
          </w:p>
        </w:tc>
        <w:tc>
          <w:tcPr>
            <w:tcW w:w="0" w:type="auto"/>
            <w:vAlign w:val="center"/>
            <w:hideMark/>
          </w:tcPr>
          <w:p w14:paraId="7F1F0BF3" w14:textId="0FAD7C08"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Flight Level</w:t>
            </w:r>
          </w:p>
        </w:tc>
        <w:tc>
          <w:tcPr>
            <w:tcW w:w="0" w:type="auto"/>
            <w:vAlign w:val="center"/>
            <w:hideMark/>
          </w:tcPr>
          <w:p w14:paraId="651A6C06"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Nivel de vuelo</w:t>
            </w:r>
          </w:p>
        </w:tc>
      </w:tr>
      <w:tr w:rsidR="004E2BA2" w:rsidRPr="00661A24" w14:paraId="6D1889EF" w14:textId="77777777" w:rsidTr="00603B6C">
        <w:trPr>
          <w:trHeight w:val="284"/>
          <w:jc w:val="center"/>
        </w:trPr>
        <w:tc>
          <w:tcPr>
            <w:tcW w:w="0" w:type="auto"/>
            <w:vAlign w:val="center"/>
            <w:hideMark/>
          </w:tcPr>
          <w:p w14:paraId="76931D99"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GM</w:t>
            </w:r>
          </w:p>
        </w:tc>
        <w:tc>
          <w:tcPr>
            <w:tcW w:w="0" w:type="auto"/>
            <w:vAlign w:val="center"/>
            <w:hideMark/>
          </w:tcPr>
          <w:p w14:paraId="04E373CB" w14:textId="758DBD45"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Guidance Material</w:t>
            </w:r>
          </w:p>
        </w:tc>
        <w:tc>
          <w:tcPr>
            <w:tcW w:w="0" w:type="auto"/>
            <w:vAlign w:val="center"/>
            <w:hideMark/>
          </w:tcPr>
          <w:p w14:paraId="24DDD3F1" w14:textId="3A230432" w:rsidR="00661A24" w:rsidRPr="00661A24" w:rsidRDefault="004E2BA2" w:rsidP="00661A24">
            <w:pPr>
              <w:spacing w:after="0"/>
              <w:jc w:val="left"/>
              <w:rPr>
                <w:rFonts w:ascii="Calibri" w:hAnsi="Calibri"/>
                <w:color w:val="000000"/>
                <w:szCs w:val="22"/>
              </w:rPr>
            </w:pPr>
            <w:r>
              <w:rPr>
                <w:rFonts w:ascii="Calibri" w:hAnsi="Calibri"/>
                <w:color w:val="000000"/>
                <w:szCs w:val="22"/>
              </w:rPr>
              <w:t>Material</w:t>
            </w:r>
            <w:r w:rsidR="00661A24" w:rsidRPr="00661A24">
              <w:rPr>
                <w:rFonts w:ascii="Calibri" w:hAnsi="Calibri"/>
                <w:color w:val="000000"/>
                <w:szCs w:val="22"/>
              </w:rPr>
              <w:t xml:space="preserve"> Guía</w:t>
            </w:r>
          </w:p>
        </w:tc>
      </w:tr>
      <w:tr w:rsidR="004E2BA2" w:rsidRPr="00661A24" w14:paraId="5468987E" w14:textId="77777777" w:rsidTr="00603B6C">
        <w:trPr>
          <w:trHeight w:val="284"/>
          <w:jc w:val="center"/>
        </w:trPr>
        <w:tc>
          <w:tcPr>
            <w:tcW w:w="0" w:type="auto"/>
            <w:vAlign w:val="center"/>
            <w:hideMark/>
          </w:tcPr>
          <w:p w14:paraId="6170774E"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GNSS</w:t>
            </w:r>
          </w:p>
        </w:tc>
        <w:tc>
          <w:tcPr>
            <w:tcW w:w="0" w:type="auto"/>
            <w:vAlign w:val="center"/>
            <w:hideMark/>
          </w:tcPr>
          <w:p w14:paraId="329DD151"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Global Navigation Satellite System</w:t>
            </w:r>
          </w:p>
        </w:tc>
        <w:tc>
          <w:tcPr>
            <w:tcW w:w="0" w:type="auto"/>
            <w:vAlign w:val="center"/>
            <w:hideMark/>
          </w:tcPr>
          <w:p w14:paraId="6B73CC11" w14:textId="0D8F7944"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Sistema Global de Navegación por Satélite</w:t>
            </w:r>
          </w:p>
        </w:tc>
      </w:tr>
      <w:tr w:rsidR="004E2BA2" w:rsidRPr="00661A24" w14:paraId="003EC2DE" w14:textId="77777777" w:rsidTr="00603B6C">
        <w:trPr>
          <w:trHeight w:val="284"/>
          <w:jc w:val="center"/>
        </w:trPr>
        <w:tc>
          <w:tcPr>
            <w:tcW w:w="0" w:type="auto"/>
            <w:vAlign w:val="center"/>
            <w:hideMark/>
          </w:tcPr>
          <w:p w14:paraId="4BAEFE67"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GRB</w:t>
            </w:r>
          </w:p>
        </w:tc>
        <w:tc>
          <w:tcPr>
            <w:tcW w:w="0" w:type="auto"/>
            <w:vAlign w:val="center"/>
            <w:hideMark/>
          </w:tcPr>
          <w:p w14:paraId="13628D16"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Ground Risk Buffer</w:t>
            </w:r>
          </w:p>
        </w:tc>
        <w:tc>
          <w:tcPr>
            <w:tcW w:w="0" w:type="auto"/>
            <w:vAlign w:val="center"/>
            <w:hideMark/>
          </w:tcPr>
          <w:p w14:paraId="46CB4C66" w14:textId="7706E551"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Zona de prevención de riesgos en tierra</w:t>
            </w:r>
          </w:p>
        </w:tc>
      </w:tr>
      <w:tr w:rsidR="004E2BA2" w:rsidRPr="00661A24" w14:paraId="3AF05567" w14:textId="77777777" w:rsidTr="00603B6C">
        <w:trPr>
          <w:trHeight w:val="284"/>
          <w:jc w:val="center"/>
        </w:trPr>
        <w:tc>
          <w:tcPr>
            <w:tcW w:w="0" w:type="auto"/>
            <w:vAlign w:val="center"/>
            <w:hideMark/>
          </w:tcPr>
          <w:p w14:paraId="02C68203"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GRC</w:t>
            </w:r>
          </w:p>
        </w:tc>
        <w:tc>
          <w:tcPr>
            <w:tcW w:w="0" w:type="auto"/>
            <w:vAlign w:val="center"/>
            <w:hideMark/>
          </w:tcPr>
          <w:p w14:paraId="14766BE2"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Ground Risk Class</w:t>
            </w:r>
          </w:p>
        </w:tc>
        <w:tc>
          <w:tcPr>
            <w:tcW w:w="0" w:type="auto"/>
            <w:vAlign w:val="center"/>
            <w:hideMark/>
          </w:tcPr>
          <w:p w14:paraId="1E158732" w14:textId="2DAA9A68"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Categoría de riesgo en tierra</w:t>
            </w:r>
          </w:p>
        </w:tc>
      </w:tr>
      <w:tr w:rsidR="004E2BA2" w:rsidRPr="00661A24" w14:paraId="73250CFC" w14:textId="77777777" w:rsidTr="00603B6C">
        <w:trPr>
          <w:trHeight w:val="284"/>
          <w:jc w:val="center"/>
        </w:trPr>
        <w:tc>
          <w:tcPr>
            <w:tcW w:w="0" w:type="auto"/>
            <w:vAlign w:val="center"/>
            <w:hideMark/>
          </w:tcPr>
          <w:p w14:paraId="31093682"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HMI</w:t>
            </w:r>
          </w:p>
        </w:tc>
        <w:tc>
          <w:tcPr>
            <w:tcW w:w="0" w:type="auto"/>
            <w:vAlign w:val="center"/>
            <w:hideMark/>
          </w:tcPr>
          <w:p w14:paraId="497CF28A"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Human-Machine Interface</w:t>
            </w:r>
          </w:p>
        </w:tc>
        <w:tc>
          <w:tcPr>
            <w:tcW w:w="0" w:type="auto"/>
            <w:vAlign w:val="center"/>
            <w:hideMark/>
          </w:tcPr>
          <w:p w14:paraId="597185C0" w14:textId="4F5E9C52"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Interfaz Hombre Máquina</w:t>
            </w:r>
          </w:p>
        </w:tc>
      </w:tr>
      <w:tr w:rsidR="004E2BA2" w:rsidRPr="00661A24" w14:paraId="43119D96" w14:textId="77777777" w:rsidTr="00603B6C">
        <w:trPr>
          <w:trHeight w:val="284"/>
          <w:jc w:val="center"/>
        </w:trPr>
        <w:tc>
          <w:tcPr>
            <w:tcW w:w="0" w:type="auto"/>
            <w:vAlign w:val="center"/>
            <w:hideMark/>
          </w:tcPr>
          <w:p w14:paraId="6F701183"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JARUS</w:t>
            </w:r>
          </w:p>
        </w:tc>
        <w:tc>
          <w:tcPr>
            <w:tcW w:w="0" w:type="auto"/>
            <w:vAlign w:val="center"/>
            <w:hideMark/>
          </w:tcPr>
          <w:p w14:paraId="395CB312" w14:textId="6D1BB8C6" w:rsidR="00661A24" w:rsidRPr="00667A28" w:rsidRDefault="00661A24"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Joint Authorities for Rulemaking on Unmanned Systems</w:t>
            </w:r>
          </w:p>
        </w:tc>
        <w:tc>
          <w:tcPr>
            <w:tcW w:w="0" w:type="auto"/>
            <w:vAlign w:val="center"/>
            <w:hideMark/>
          </w:tcPr>
          <w:p w14:paraId="344E8358"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Unión de autoridades para la reglamentación de sistemas no tripulados</w:t>
            </w:r>
          </w:p>
        </w:tc>
      </w:tr>
      <w:tr w:rsidR="004E2BA2" w:rsidRPr="00661A24" w14:paraId="51B0238D" w14:textId="77777777" w:rsidTr="00603B6C">
        <w:trPr>
          <w:trHeight w:val="284"/>
          <w:jc w:val="center"/>
        </w:trPr>
        <w:tc>
          <w:tcPr>
            <w:tcW w:w="0" w:type="auto"/>
            <w:vAlign w:val="center"/>
            <w:hideMark/>
          </w:tcPr>
          <w:p w14:paraId="194AB2AC"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MCC</w:t>
            </w:r>
          </w:p>
        </w:tc>
        <w:tc>
          <w:tcPr>
            <w:tcW w:w="0" w:type="auto"/>
            <w:vAlign w:val="center"/>
            <w:hideMark/>
          </w:tcPr>
          <w:p w14:paraId="61B51E1D" w14:textId="6EA9EA85"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M</w:t>
            </w:r>
            <w:r w:rsidR="00661A24" w:rsidRPr="00667A28">
              <w:rPr>
                <w:rFonts w:ascii="Calibri" w:hAnsi="Calibri" w:cstheme="minorHAnsi"/>
                <w:color w:val="000000"/>
                <w:szCs w:val="22"/>
                <w:lang w:val="en-GB"/>
              </w:rPr>
              <w:t>ulti-crew cooperation</w:t>
            </w:r>
          </w:p>
        </w:tc>
        <w:tc>
          <w:tcPr>
            <w:tcW w:w="0" w:type="auto"/>
            <w:vAlign w:val="center"/>
            <w:hideMark/>
          </w:tcPr>
          <w:p w14:paraId="7C513020" w14:textId="1D939920" w:rsidR="00661A24" w:rsidRPr="00661A24" w:rsidRDefault="004E2BA2" w:rsidP="00661A24">
            <w:pPr>
              <w:spacing w:after="0"/>
              <w:jc w:val="left"/>
              <w:rPr>
                <w:rFonts w:ascii="Calibri" w:hAnsi="Calibri"/>
                <w:color w:val="000000"/>
                <w:szCs w:val="22"/>
              </w:rPr>
            </w:pPr>
            <w:r w:rsidRPr="00661A24">
              <w:rPr>
                <w:rFonts w:ascii="Calibri" w:hAnsi="Calibri"/>
                <w:color w:val="000000"/>
                <w:szCs w:val="22"/>
              </w:rPr>
              <w:t>Cooperación</w:t>
            </w:r>
            <w:r w:rsidR="00661A24" w:rsidRPr="00661A24">
              <w:rPr>
                <w:rFonts w:ascii="Calibri" w:hAnsi="Calibri"/>
                <w:color w:val="000000"/>
                <w:szCs w:val="22"/>
              </w:rPr>
              <w:t xml:space="preserve"> de la tripulación múltiple</w:t>
            </w:r>
          </w:p>
        </w:tc>
      </w:tr>
      <w:tr w:rsidR="004E2BA2" w:rsidRPr="00661A24" w14:paraId="1D88EF2B" w14:textId="77777777" w:rsidTr="00603B6C">
        <w:trPr>
          <w:trHeight w:val="284"/>
          <w:jc w:val="center"/>
        </w:trPr>
        <w:tc>
          <w:tcPr>
            <w:tcW w:w="0" w:type="auto"/>
            <w:vAlign w:val="center"/>
            <w:hideMark/>
          </w:tcPr>
          <w:p w14:paraId="6D50AFA9"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METAR</w:t>
            </w:r>
          </w:p>
        </w:tc>
        <w:tc>
          <w:tcPr>
            <w:tcW w:w="0" w:type="auto"/>
            <w:vAlign w:val="center"/>
            <w:hideMark/>
          </w:tcPr>
          <w:p w14:paraId="4B6FE59F" w14:textId="154D5BCA" w:rsidR="00661A24" w:rsidRPr="00667A28" w:rsidRDefault="00841726" w:rsidP="00661A24">
            <w:pPr>
              <w:spacing w:after="0"/>
              <w:rPr>
                <w:rFonts w:ascii="Calibri" w:hAnsi="Calibri"/>
                <w:color w:val="000000"/>
                <w:szCs w:val="22"/>
                <w:lang w:val="en-GB"/>
              </w:rPr>
            </w:pPr>
            <w:r>
              <w:rPr>
                <w:rFonts w:ascii="Calibri" w:hAnsi="Calibri" w:cstheme="minorHAnsi"/>
                <w:color w:val="000000"/>
                <w:szCs w:val="24"/>
                <w:lang w:val="en-GB"/>
              </w:rPr>
              <w:t>Met</w:t>
            </w:r>
            <w:r w:rsidR="00661A24" w:rsidRPr="00667A28">
              <w:rPr>
                <w:rFonts w:ascii="Calibri" w:hAnsi="Calibri" w:cstheme="minorHAnsi"/>
                <w:color w:val="000000"/>
                <w:szCs w:val="24"/>
                <w:lang w:val="en-GB"/>
              </w:rPr>
              <w:t xml:space="preserve">eorological Aerodrome Report </w:t>
            </w:r>
          </w:p>
        </w:tc>
        <w:tc>
          <w:tcPr>
            <w:tcW w:w="0" w:type="auto"/>
            <w:vAlign w:val="center"/>
            <w:hideMark/>
          </w:tcPr>
          <w:p w14:paraId="1EC8EF16"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Informe Meteorológico Aeronáutico</w:t>
            </w:r>
          </w:p>
        </w:tc>
      </w:tr>
      <w:tr w:rsidR="004E2BA2" w:rsidRPr="00661A24" w14:paraId="7F58A0FD" w14:textId="77777777" w:rsidTr="00603B6C">
        <w:trPr>
          <w:trHeight w:val="284"/>
          <w:jc w:val="center"/>
        </w:trPr>
        <w:tc>
          <w:tcPr>
            <w:tcW w:w="0" w:type="auto"/>
            <w:vAlign w:val="center"/>
            <w:hideMark/>
          </w:tcPr>
          <w:p w14:paraId="294C05BC"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MO</w:t>
            </w:r>
          </w:p>
        </w:tc>
        <w:tc>
          <w:tcPr>
            <w:tcW w:w="0" w:type="auto"/>
            <w:vAlign w:val="center"/>
            <w:hideMark/>
          </w:tcPr>
          <w:p w14:paraId="6484D137" w14:textId="4F07FED4" w:rsidR="00661A24" w:rsidRPr="00667A28" w:rsidRDefault="00661A24" w:rsidP="00661A24">
            <w:pPr>
              <w:spacing w:after="0"/>
              <w:jc w:val="left"/>
              <w:rPr>
                <w:rFonts w:ascii="Calibri" w:hAnsi="Calibri"/>
                <w:color w:val="000000"/>
                <w:szCs w:val="22"/>
                <w:lang w:val="en-GB"/>
              </w:rPr>
            </w:pPr>
            <w:r w:rsidRPr="00667A28">
              <w:rPr>
                <w:rFonts w:ascii="Calibri" w:hAnsi="Calibri"/>
                <w:color w:val="000000"/>
                <w:szCs w:val="22"/>
                <w:lang w:val="en-GB"/>
              </w:rPr>
              <w:t> </w:t>
            </w:r>
            <w:r w:rsidR="00CD36C7">
              <w:rPr>
                <w:rFonts w:ascii="Calibri" w:hAnsi="Calibri"/>
                <w:color w:val="000000"/>
                <w:szCs w:val="22"/>
                <w:lang w:val="en-GB"/>
              </w:rPr>
              <w:t>-</w:t>
            </w:r>
          </w:p>
        </w:tc>
        <w:tc>
          <w:tcPr>
            <w:tcW w:w="0" w:type="auto"/>
            <w:vAlign w:val="center"/>
            <w:hideMark/>
          </w:tcPr>
          <w:p w14:paraId="565B159A" w14:textId="51FD8654"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Manual de operaciones</w:t>
            </w:r>
          </w:p>
        </w:tc>
      </w:tr>
      <w:tr w:rsidR="004E2BA2" w:rsidRPr="00661A24" w14:paraId="07A6985B" w14:textId="77777777" w:rsidTr="00603B6C">
        <w:trPr>
          <w:trHeight w:val="284"/>
          <w:jc w:val="center"/>
        </w:trPr>
        <w:tc>
          <w:tcPr>
            <w:tcW w:w="0" w:type="auto"/>
            <w:vAlign w:val="center"/>
            <w:hideMark/>
          </w:tcPr>
          <w:p w14:paraId="06250745"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MTOM</w:t>
            </w:r>
          </w:p>
        </w:tc>
        <w:tc>
          <w:tcPr>
            <w:tcW w:w="0" w:type="auto"/>
            <w:vAlign w:val="center"/>
            <w:hideMark/>
          </w:tcPr>
          <w:p w14:paraId="55949132" w14:textId="77777777"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 xml:space="preserve">Maximum Take-Off Mass </w:t>
            </w:r>
          </w:p>
        </w:tc>
        <w:tc>
          <w:tcPr>
            <w:tcW w:w="0" w:type="auto"/>
            <w:vAlign w:val="center"/>
            <w:hideMark/>
          </w:tcPr>
          <w:p w14:paraId="3F930EAB"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Masa máxima de despegue</w:t>
            </w:r>
          </w:p>
        </w:tc>
      </w:tr>
      <w:tr w:rsidR="004E2BA2" w:rsidRPr="00661A24" w14:paraId="466D677E" w14:textId="77777777" w:rsidTr="00603B6C">
        <w:trPr>
          <w:trHeight w:val="284"/>
          <w:jc w:val="center"/>
        </w:trPr>
        <w:tc>
          <w:tcPr>
            <w:tcW w:w="0" w:type="auto"/>
            <w:vAlign w:val="center"/>
            <w:hideMark/>
          </w:tcPr>
          <w:p w14:paraId="40392945"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NOTAM</w:t>
            </w:r>
          </w:p>
        </w:tc>
        <w:tc>
          <w:tcPr>
            <w:tcW w:w="0" w:type="auto"/>
            <w:vAlign w:val="center"/>
            <w:hideMark/>
          </w:tcPr>
          <w:p w14:paraId="6BF10891"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Notice to Airmen</w:t>
            </w:r>
          </w:p>
        </w:tc>
        <w:tc>
          <w:tcPr>
            <w:tcW w:w="0" w:type="auto"/>
            <w:vAlign w:val="center"/>
            <w:hideMark/>
          </w:tcPr>
          <w:p w14:paraId="18E28DFA" w14:textId="1F21B4EF"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Aviso a navegantes</w:t>
            </w:r>
          </w:p>
        </w:tc>
      </w:tr>
      <w:tr w:rsidR="004E2BA2" w:rsidRPr="00661A24" w14:paraId="4547F047" w14:textId="77777777" w:rsidTr="00603B6C">
        <w:trPr>
          <w:trHeight w:val="284"/>
          <w:jc w:val="center"/>
        </w:trPr>
        <w:tc>
          <w:tcPr>
            <w:tcW w:w="0" w:type="auto"/>
            <w:vAlign w:val="center"/>
            <w:hideMark/>
          </w:tcPr>
          <w:p w14:paraId="6E282509"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OSO</w:t>
            </w:r>
          </w:p>
        </w:tc>
        <w:tc>
          <w:tcPr>
            <w:tcW w:w="0" w:type="auto"/>
            <w:vAlign w:val="center"/>
            <w:hideMark/>
          </w:tcPr>
          <w:p w14:paraId="1521C96D" w14:textId="77777777"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Operational Security Objectives</w:t>
            </w:r>
          </w:p>
        </w:tc>
        <w:tc>
          <w:tcPr>
            <w:tcW w:w="0" w:type="auto"/>
            <w:vAlign w:val="center"/>
            <w:hideMark/>
          </w:tcPr>
          <w:p w14:paraId="4C391784"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Objetivos de seguridad operacional</w:t>
            </w:r>
          </w:p>
        </w:tc>
      </w:tr>
      <w:tr w:rsidR="004E2BA2" w:rsidRPr="00661A24" w14:paraId="5AC89E8C" w14:textId="77777777" w:rsidTr="00603B6C">
        <w:trPr>
          <w:trHeight w:val="284"/>
          <w:jc w:val="center"/>
        </w:trPr>
        <w:tc>
          <w:tcPr>
            <w:tcW w:w="0" w:type="auto"/>
            <w:vAlign w:val="center"/>
            <w:hideMark/>
          </w:tcPr>
          <w:p w14:paraId="73D9BF03"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PDRA</w:t>
            </w:r>
          </w:p>
        </w:tc>
        <w:tc>
          <w:tcPr>
            <w:tcW w:w="0" w:type="auto"/>
            <w:vAlign w:val="center"/>
            <w:hideMark/>
          </w:tcPr>
          <w:p w14:paraId="0381D386" w14:textId="03BD02E3"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 xml:space="preserve">Predefined Risk </w:t>
            </w:r>
            <w:r w:rsidR="00667A28" w:rsidRPr="00667A28">
              <w:rPr>
                <w:rFonts w:ascii="Calibri" w:hAnsi="Calibri" w:cstheme="minorHAnsi"/>
                <w:color w:val="000000"/>
                <w:szCs w:val="24"/>
                <w:lang w:val="en-GB"/>
              </w:rPr>
              <w:t>Assessment</w:t>
            </w:r>
            <w:r w:rsidRPr="00667A28">
              <w:rPr>
                <w:rFonts w:ascii="Calibri" w:hAnsi="Calibri" w:cstheme="minorHAnsi"/>
                <w:color w:val="000000"/>
                <w:szCs w:val="24"/>
                <w:lang w:val="en-GB"/>
              </w:rPr>
              <w:t xml:space="preserve"> </w:t>
            </w:r>
          </w:p>
        </w:tc>
        <w:tc>
          <w:tcPr>
            <w:tcW w:w="0" w:type="auto"/>
            <w:vAlign w:val="center"/>
            <w:hideMark/>
          </w:tcPr>
          <w:p w14:paraId="269C71DB"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Evaluación del riesgo operacional predefinida</w:t>
            </w:r>
          </w:p>
        </w:tc>
      </w:tr>
      <w:tr w:rsidR="004E2BA2" w:rsidRPr="00661A24" w14:paraId="6161A5AB" w14:textId="77777777" w:rsidTr="00603B6C">
        <w:trPr>
          <w:trHeight w:val="284"/>
          <w:jc w:val="center"/>
        </w:trPr>
        <w:tc>
          <w:tcPr>
            <w:tcW w:w="0" w:type="auto"/>
            <w:vAlign w:val="center"/>
            <w:hideMark/>
          </w:tcPr>
          <w:p w14:paraId="5D773F58"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PIC</w:t>
            </w:r>
          </w:p>
        </w:tc>
        <w:tc>
          <w:tcPr>
            <w:tcW w:w="0" w:type="auto"/>
            <w:vAlign w:val="center"/>
            <w:hideMark/>
          </w:tcPr>
          <w:p w14:paraId="42C5EEAE"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Pilot In Charge</w:t>
            </w:r>
          </w:p>
        </w:tc>
        <w:tc>
          <w:tcPr>
            <w:tcW w:w="0" w:type="auto"/>
            <w:vAlign w:val="center"/>
            <w:hideMark/>
          </w:tcPr>
          <w:p w14:paraId="3E626FA3" w14:textId="60C852B4"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Piloto al mando</w:t>
            </w:r>
          </w:p>
        </w:tc>
      </w:tr>
      <w:tr w:rsidR="004E2BA2" w:rsidRPr="00661A24" w14:paraId="02211C53" w14:textId="77777777" w:rsidTr="00603B6C">
        <w:trPr>
          <w:trHeight w:val="284"/>
          <w:jc w:val="center"/>
        </w:trPr>
        <w:tc>
          <w:tcPr>
            <w:tcW w:w="0" w:type="auto"/>
            <w:vAlign w:val="center"/>
            <w:hideMark/>
          </w:tcPr>
          <w:p w14:paraId="7A1D68B6"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RTH</w:t>
            </w:r>
          </w:p>
        </w:tc>
        <w:tc>
          <w:tcPr>
            <w:tcW w:w="0" w:type="auto"/>
            <w:vAlign w:val="center"/>
            <w:hideMark/>
          </w:tcPr>
          <w:p w14:paraId="5546F4EB" w14:textId="77777777"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 xml:space="preserve">Return to Home </w:t>
            </w:r>
          </w:p>
        </w:tc>
        <w:tc>
          <w:tcPr>
            <w:tcW w:w="0" w:type="auto"/>
            <w:vAlign w:val="center"/>
            <w:hideMark/>
          </w:tcPr>
          <w:p w14:paraId="1E2EBD4E"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Retorno a casa (función de seguridad del UA)</w:t>
            </w:r>
          </w:p>
        </w:tc>
      </w:tr>
      <w:tr w:rsidR="004E2BA2" w:rsidRPr="00661A24" w14:paraId="0AF81231" w14:textId="77777777" w:rsidTr="00603B6C">
        <w:trPr>
          <w:trHeight w:val="284"/>
          <w:jc w:val="center"/>
        </w:trPr>
        <w:tc>
          <w:tcPr>
            <w:tcW w:w="0" w:type="auto"/>
            <w:vAlign w:val="center"/>
            <w:hideMark/>
          </w:tcPr>
          <w:p w14:paraId="4B485E77"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SAIL</w:t>
            </w:r>
          </w:p>
        </w:tc>
        <w:tc>
          <w:tcPr>
            <w:tcW w:w="0" w:type="auto"/>
            <w:vAlign w:val="center"/>
            <w:hideMark/>
          </w:tcPr>
          <w:p w14:paraId="325CCB8F"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Specific Assurance and Integrity Levels</w:t>
            </w:r>
          </w:p>
        </w:tc>
        <w:tc>
          <w:tcPr>
            <w:tcW w:w="0" w:type="auto"/>
            <w:vAlign w:val="center"/>
            <w:hideMark/>
          </w:tcPr>
          <w:p w14:paraId="2CF9ECA4" w14:textId="3B6D5DA0"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Niveles Específicos de Aseguramiento e Integridad</w:t>
            </w:r>
          </w:p>
        </w:tc>
      </w:tr>
      <w:tr w:rsidR="004E2BA2" w:rsidRPr="00661A24" w14:paraId="51B35FAA" w14:textId="77777777" w:rsidTr="00603B6C">
        <w:trPr>
          <w:trHeight w:val="284"/>
          <w:jc w:val="center"/>
        </w:trPr>
        <w:tc>
          <w:tcPr>
            <w:tcW w:w="0" w:type="auto"/>
            <w:vAlign w:val="center"/>
            <w:hideMark/>
          </w:tcPr>
          <w:p w14:paraId="69DEA7A2" w14:textId="77777777" w:rsidR="00661A24" w:rsidRPr="00661A24" w:rsidRDefault="00661A24" w:rsidP="00661A24">
            <w:pPr>
              <w:spacing w:after="0"/>
              <w:rPr>
                <w:rFonts w:ascii="Calibri" w:hAnsi="Calibri"/>
                <w:color w:val="000000"/>
                <w:szCs w:val="22"/>
              </w:rPr>
            </w:pPr>
            <w:r w:rsidRPr="00661A24">
              <w:rPr>
                <w:rFonts w:ascii="Calibri" w:hAnsi="Calibri"/>
                <w:color w:val="000000"/>
                <w:szCs w:val="22"/>
                <w:lang w:val="x-none"/>
              </w:rPr>
              <w:t>SORA</w:t>
            </w:r>
          </w:p>
        </w:tc>
        <w:tc>
          <w:tcPr>
            <w:tcW w:w="0" w:type="auto"/>
            <w:vAlign w:val="center"/>
            <w:hideMark/>
          </w:tcPr>
          <w:p w14:paraId="1DD1D6C8" w14:textId="05246FEC"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 xml:space="preserve">Specific Operations Risk </w:t>
            </w:r>
            <w:r w:rsidR="00667A28" w:rsidRPr="00667A28">
              <w:rPr>
                <w:rFonts w:ascii="Calibri" w:hAnsi="Calibri"/>
                <w:color w:val="000000"/>
                <w:szCs w:val="22"/>
                <w:lang w:val="en-GB"/>
              </w:rPr>
              <w:t>Assessment</w:t>
            </w:r>
          </w:p>
        </w:tc>
        <w:tc>
          <w:tcPr>
            <w:tcW w:w="0" w:type="auto"/>
            <w:vAlign w:val="center"/>
            <w:hideMark/>
          </w:tcPr>
          <w:p w14:paraId="162983D6"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Evaluación de riesgos en categoría específica</w:t>
            </w:r>
          </w:p>
        </w:tc>
      </w:tr>
      <w:tr w:rsidR="004E2BA2" w:rsidRPr="00661A24" w14:paraId="11C3D365" w14:textId="77777777" w:rsidTr="00603B6C">
        <w:trPr>
          <w:trHeight w:val="284"/>
          <w:jc w:val="center"/>
        </w:trPr>
        <w:tc>
          <w:tcPr>
            <w:tcW w:w="0" w:type="auto"/>
            <w:vAlign w:val="center"/>
            <w:hideMark/>
          </w:tcPr>
          <w:p w14:paraId="6969DC10"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TAF</w:t>
            </w:r>
          </w:p>
        </w:tc>
        <w:tc>
          <w:tcPr>
            <w:tcW w:w="0" w:type="auto"/>
            <w:vAlign w:val="center"/>
            <w:hideMark/>
          </w:tcPr>
          <w:p w14:paraId="1D2C53D1"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Terminal Aerodrome Forecast</w:t>
            </w:r>
          </w:p>
        </w:tc>
        <w:tc>
          <w:tcPr>
            <w:tcW w:w="0" w:type="auto"/>
            <w:vAlign w:val="center"/>
            <w:hideMark/>
          </w:tcPr>
          <w:p w14:paraId="48983205" w14:textId="66944AE8"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Pronóstico de Aeródromo</w:t>
            </w:r>
          </w:p>
        </w:tc>
      </w:tr>
      <w:tr w:rsidR="004E2BA2" w:rsidRPr="00661A24" w14:paraId="5DD04E57" w14:textId="77777777" w:rsidTr="00603B6C">
        <w:trPr>
          <w:trHeight w:val="284"/>
          <w:jc w:val="center"/>
        </w:trPr>
        <w:tc>
          <w:tcPr>
            <w:tcW w:w="0" w:type="auto"/>
            <w:vAlign w:val="center"/>
            <w:hideMark/>
          </w:tcPr>
          <w:p w14:paraId="20917A8C"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TCAS</w:t>
            </w:r>
          </w:p>
        </w:tc>
        <w:tc>
          <w:tcPr>
            <w:tcW w:w="0" w:type="auto"/>
            <w:vAlign w:val="center"/>
            <w:hideMark/>
          </w:tcPr>
          <w:p w14:paraId="081710D3" w14:textId="7CD596CC"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Traffic Collision Avoidance S</w:t>
            </w:r>
            <w:r w:rsidR="00661A24" w:rsidRPr="00667A28">
              <w:rPr>
                <w:rFonts w:ascii="Calibri" w:hAnsi="Calibri" w:cstheme="minorHAnsi"/>
                <w:color w:val="000000"/>
                <w:szCs w:val="22"/>
                <w:lang w:val="en-GB"/>
              </w:rPr>
              <w:t>ystem</w:t>
            </w:r>
          </w:p>
        </w:tc>
        <w:tc>
          <w:tcPr>
            <w:tcW w:w="0" w:type="auto"/>
            <w:vAlign w:val="center"/>
            <w:hideMark/>
          </w:tcPr>
          <w:p w14:paraId="77ED1876" w14:textId="687DED17" w:rsidR="00661A24" w:rsidRPr="00661A24" w:rsidRDefault="004E2BA2" w:rsidP="00661A24">
            <w:pPr>
              <w:spacing w:after="0"/>
              <w:jc w:val="left"/>
              <w:rPr>
                <w:rFonts w:ascii="Calibri" w:hAnsi="Calibri"/>
                <w:color w:val="000000"/>
                <w:szCs w:val="22"/>
              </w:rPr>
            </w:pPr>
            <w:r>
              <w:rPr>
                <w:rFonts w:ascii="Calibri" w:hAnsi="Calibri"/>
                <w:color w:val="000000"/>
                <w:szCs w:val="22"/>
              </w:rPr>
              <w:t>S</w:t>
            </w:r>
            <w:r w:rsidR="00661A24" w:rsidRPr="00661A24">
              <w:rPr>
                <w:rFonts w:ascii="Calibri" w:hAnsi="Calibri"/>
                <w:color w:val="000000"/>
                <w:szCs w:val="22"/>
              </w:rPr>
              <w:t>istema de prevención de colisiones de tráfico aéreo</w:t>
            </w:r>
          </w:p>
        </w:tc>
      </w:tr>
      <w:tr w:rsidR="004E2BA2" w:rsidRPr="00661A24" w14:paraId="242762E7" w14:textId="77777777" w:rsidTr="00603B6C">
        <w:trPr>
          <w:trHeight w:val="284"/>
          <w:jc w:val="center"/>
        </w:trPr>
        <w:tc>
          <w:tcPr>
            <w:tcW w:w="0" w:type="auto"/>
            <w:vAlign w:val="center"/>
            <w:hideMark/>
          </w:tcPr>
          <w:p w14:paraId="1B5A59F7"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TMPR</w:t>
            </w:r>
          </w:p>
        </w:tc>
        <w:tc>
          <w:tcPr>
            <w:tcW w:w="0" w:type="auto"/>
            <w:vAlign w:val="center"/>
            <w:hideMark/>
          </w:tcPr>
          <w:p w14:paraId="743A23F5" w14:textId="57576957"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Tactical Mitigation Performance R</w:t>
            </w:r>
            <w:r w:rsidR="00661A24" w:rsidRPr="00667A28">
              <w:rPr>
                <w:rFonts w:ascii="Calibri" w:hAnsi="Calibri" w:cstheme="minorHAnsi"/>
                <w:color w:val="000000"/>
                <w:szCs w:val="22"/>
                <w:lang w:val="en-GB"/>
              </w:rPr>
              <w:t>equirement</w:t>
            </w:r>
          </w:p>
        </w:tc>
        <w:tc>
          <w:tcPr>
            <w:tcW w:w="0" w:type="auto"/>
            <w:vAlign w:val="center"/>
            <w:hideMark/>
          </w:tcPr>
          <w:p w14:paraId="758255ED" w14:textId="7A87E4F0" w:rsidR="00661A24" w:rsidRPr="00661A24" w:rsidRDefault="004E2BA2" w:rsidP="00661A24">
            <w:pPr>
              <w:spacing w:after="0"/>
              <w:jc w:val="left"/>
              <w:rPr>
                <w:rFonts w:ascii="Calibri" w:hAnsi="Calibri"/>
                <w:color w:val="000000"/>
                <w:szCs w:val="22"/>
              </w:rPr>
            </w:pPr>
            <w:r>
              <w:rPr>
                <w:rFonts w:ascii="Calibri" w:hAnsi="Calibri"/>
                <w:color w:val="000000"/>
                <w:szCs w:val="22"/>
              </w:rPr>
              <w:t>R</w:t>
            </w:r>
            <w:r w:rsidR="00661A24" w:rsidRPr="00661A24">
              <w:rPr>
                <w:rFonts w:ascii="Calibri" w:hAnsi="Calibri"/>
                <w:color w:val="000000"/>
                <w:szCs w:val="22"/>
              </w:rPr>
              <w:t>equisito de rendimiento de mitigación táctica</w:t>
            </w:r>
          </w:p>
        </w:tc>
      </w:tr>
      <w:tr w:rsidR="004E2BA2" w:rsidRPr="00661A24" w14:paraId="359161F5" w14:textId="77777777" w:rsidTr="00603B6C">
        <w:trPr>
          <w:trHeight w:val="284"/>
          <w:jc w:val="center"/>
        </w:trPr>
        <w:tc>
          <w:tcPr>
            <w:tcW w:w="0" w:type="auto"/>
            <w:vAlign w:val="center"/>
            <w:hideMark/>
          </w:tcPr>
          <w:p w14:paraId="160A10DC"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rPr>
              <w:t>TMZ</w:t>
            </w:r>
          </w:p>
        </w:tc>
        <w:tc>
          <w:tcPr>
            <w:tcW w:w="0" w:type="auto"/>
            <w:vAlign w:val="center"/>
            <w:hideMark/>
          </w:tcPr>
          <w:p w14:paraId="1B3592B4" w14:textId="2506B4AB"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Transponder Mandatory Z</w:t>
            </w:r>
            <w:r w:rsidR="00661A24" w:rsidRPr="00667A28">
              <w:rPr>
                <w:rFonts w:ascii="Calibri" w:hAnsi="Calibri" w:cstheme="minorHAnsi"/>
                <w:color w:val="000000"/>
                <w:szCs w:val="22"/>
                <w:lang w:val="en-GB"/>
              </w:rPr>
              <w:t>one</w:t>
            </w:r>
          </w:p>
        </w:tc>
        <w:tc>
          <w:tcPr>
            <w:tcW w:w="0" w:type="auto"/>
            <w:vAlign w:val="center"/>
            <w:hideMark/>
          </w:tcPr>
          <w:p w14:paraId="7149C181" w14:textId="45F02746"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Zona de transponde</w:t>
            </w:r>
            <w:r w:rsidR="00451A2E">
              <w:rPr>
                <w:rFonts w:ascii="Calibri" w:hAnsi="Calibri"/>
                <w:color w:val="000000"/>
                <w:szCs w:val="22"/>
              </w:rPr>
              <w:t>do</w:t>
            </w:r>
            <w:r w:rsidRPr="00661A24">
              <w:rPr>
                <w:rFonts w:ascii="Calibri" w:hAnsi="Calibri"/>
                <w:color w:val="000000"/>
                <w:szCs w:val="22"/>
              </w:rPr>
              <w:t>r obligatorio</w:t>
            </w:r>
          </w:p>
        </w:tc>
      </w:tr>
      <w:tr w:rsidR="004E2BA2" w:rsidRPr="00661A24" w14:paraId="3282653E" w14:textId="77777777" w:rsidTr="00603B6C">
        <w:trPr>
          <w:trHeight w:val="284"/>
          <w:jc w:val="center"/>
        </w:trPr>
        <w:tc>
          <w:tcPr>
            <w:tcW w:w="0" w:type="auto"/>
            <w:vAlign w:val="center"/>
            <w:hideMark/>
          </w:tcPr>
          <w:p w14:paraId="2567C3A8"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rPr>
              <w:t>TRA</w:t>
            </w:r>
          </w:p>
        </w:tc>
        <w:tc>
          <w:tcPr>
            <w:tcW w:w="0" w:type="auto"/>
            <w:vAlign w:val="center"/>
            <w:hideMark/>
          </w:tcPr>
          <w:p w14:paraId="18C9BABB" w14:textId="17DC895F"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Temporary Reserved A</w:t>
            </w:r>
            <w:r w:rsidR="00661A24" w:rsidRPr="00667A28">
              <w:rPr>
                <w:rFonts w:ascii="Calibri" w:hAnsi="Calibri" w:cstheme="minorHAnsi"/>
                <w:color w:val="000000"/>
                <w:szCs w:val="22"/>
                <w:lang w:val="en-GB"/>
              </w:rPr>
              <w:t>rea</w:t>
            </w:r>
          </w:p>
        </w:tc>
        <w:tc>
          <w:tcPr>
            <w:tcW w:w="0" w:type="auto"/>
            <w:vAlign w:val="center"/>
            <w:hideMark/>
          </w:tcPr>
          <w:p w14:paraId="0E0D6257"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Zona temporalmente reservada</w:t>
            </w:r>
          </w:p>
        </w:tc>
      </w:tr>
      <w:tr w:rsidR="004E2BA2" w:rsidRPr="00661A24" w14:paraId="17A5DA96" w14:textId="77777777" w:rsidTr="00603B6C">
        <w:trPr>
          <w:trHeight w:val="284"/>
          <w:jc w:val="center"/>
        </w:trPr>
        <w:tc>
          <w:tcPr>
            <w:tcW w:w="0" w:type="auto"/>
            <w:vAlign w:val="center"/>
            <w:hideMark/>
          </w:tcPr>
          <w:p w14:paraId="4F72D9DC"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rPr>
              <w:t>TS</w:t>
            </w:r>
            <w:r w:rsidRPr="00661A24">
              <w:rPr>
                <w:rFonts w:ascii="Calibri" w:hAnsi="Calibri" w:cstheme="minorHAnsi"/>
                <w:color w:val="000000"/>
                <w:szCs w:val="22"/>
                <w:lang w:val="en-GB"/>
              </w:rPr>
              <w:t>A</w:t>
            </w:r>
          </w:p>
        </w:tc>
        <w:tc>
          <w:tcPr>
            <w:tcW w:w="0" w:type="auto"/>
            <w:vAlign w:val="center"/>
            <w:hideMark/>
          </w:tcPr>
          <w:p w14:paraId="041C9AB4" w14:textId="5AAC2C6D" w:rsidR="00661A24" w:rsidRPr="00667A28" w:rsidRDefault="004E2BA2" w:rsidP="00661A24">
            <w:pPr>
              <w:spacing w:after="0"/>
              <w:jc w:val="left"/>
              <w:rPr>
                <w:rFonts w:ascii="Calibri" w:hAnsi="Calibri"/>
                <w:color w:val="000000"/>
                <w:szCs w:val="22"/>
                <w:lang w:val="en-GB"/>
              </w:rPr>
            </w:pPr>
            <w:r w:rsidRPr="00667A28">
              <w:rPr>
                <w:rFonts w:ascii="Calibri" w:hAnsi="Calibri"/>
                <w:color w:val="000000"/>
                <w:szCs w:val="22"/>
                <w:lang w:val="en-GB"/>
              </w:rPr>
              <w:t>Temporary Segregated A</w:t>
            </w:r>
            <w:r w:rsidR="00661A24" w:rsidRPr="00667A28">
              <w:rPr>
                <w:rFonts w:ascii="Calibri" w:hAnsi="Calibri"/>
                <w:color w:val="000000"/>
                <w:szCs w:val="22"/>
                <w:lang w:val="en-GB"/>
              </w:rPr>
              <w:t>rea</w:t>
            </w:r>
          </w:p>
        </w:tc>
        <w:tc>
          <w:tcPr>
            <w:tcW w:w="0" w:type="auto"/>
            <w:vAlign w:val="center"/>
            <w:hideMark/>
          </w:tcPr>
          <w:p w14:paraId="58678D55"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Zona temporalmente segregada</w:t>
            </w:r>
          </w:p>
        </w:tc>
      </w:tr>
      <w:tr w:rsidR="004E2BA2" w:rsidRPr="00661A24" w14:paraId="6E7519A9" w14:textId="77777777" w:rsidTr="00603B6C">
        <w:trPr>
          <w:trHeight w:val="284"/>
          <w:jc w:val="center"/>
        </w:trPr>
        <w:tc>
          <w:tcPr>
            <w:tcW w:w="0" w:type="auto"/>
            <w:vAlign w:val="center"/>
            <w:hideMark/>
          </w:tcPr>
          <w:p w14:paraId="6F6447C8"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UA</w:t>
            </w:r>
          </w:p>
        </w:tc>
        <w:tc>
          <w:tcPr>
            <w:tcW w:w="0" w:type="auto"/>
            <w:vAlign w:val="center"/>
            <w:hideMark/>
          </w:tcPr>
          <w:p w14:paraId="7522A7AF" w14:textId="73436EA8"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U</w:t>
            </w:r>
            <w:r w:rsidR="00661A24" w:rsidRPr="00667A28">
              <w:rPr>
                <w:rFonts w:ascii="Calibri" w:hAnsi="Calibri" w:cstheme="minorHAnsi"/>
                <w:color w:val="000000"/>
                <w:szCs w:val="22"/>
                <w:lang w:val="en-GB"/>
              </w:rPr>
              <w:t>nmanned aircraft</w:t>
            </w:r>
          </w:p>
        </w:tc>
        <w:tc>
          <w:tcPr>
            <w:tcW w:w="0" w:type="auto"/>
            <w:vAlign w:val="center"/>
            <w:hideMark/>
          </w:tcPr>
          <w:p w14:paraId="4D87D14B"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Aeronave no tripulada</w:t>
            </w:r>
          </w:p>
        </w:tc>
      </w:tr>
      <w:tr w:rsidR="004E2BA2" w:rsidRPr="00661A24" w14:paraId="22A89B15" w14:textId="77777777" w:rsidTr="00603B6C">
        <w:trPr>
          <w:trHeight w:val="284"/>
          <w:jc w:val="center"/>
        </w:trPr>
        <w:tc>
          <w:tcPr>
            <w:tcW w:w="0" w:type="auto"/>
            <w:vAlign w:val="center"/>
            <w:hideMark/>
          </w:tcPr>
          <w:p w14:paraId="654E8A92" w14:textId="77777777" w:rsidR="00661A24" w:rsidRPr="00661A24" w:rsidRDefault="00661A24" w:rsidP="00661A24">
            <w:pPr>
              <w:spacing w:after="0"/>
              <w:jc w:val="left"/>
              <w:rPr>
                <w:rFonts w:ascii="Calibri" w:hAnsi="Calibri"/>
                <w:color w:val="000000"/>
                <w:szCs w:val="22"/>
              </w:rPr>
            </w:pPr>
            <w:r w:rsidRPr="00661A24">
              <w:rPr>
                <w:rFonts w:ascii="Calibri" w:hAnsi="Calibri" w:cstheme="minorHAnsi"/>
                <w:color w:val="000000"/>
                <w:szCs w:val="22"/>
                <w:lang w:val="en-GB"/>
              </w:rPr>
              <w:t>UAS</w:t>
            </w:r>
          </w:p>
        </w:tc>
        <w:tc>
          <w:tcPr>
            <w:tcW w:w="0" w:type="auto"/>
            <w:vAlign w:val="center"/>
            <w:hideMark/>
          </w:tcPr>
          <w:p w14:paraId="1126FD66" w14:textId="205EDD61" w:rsidR="00661A24" w:rsidRPr="00667A28" w:rsidRDefault="004E2BA2" w:rsidP="00661A24">
            <w:pPr>
              <w:spacing w:after="0"/>
              <w:jc w:val="left"/>
              <w:rPr>
                <w:rFonts w:ascii="Calibri" w:hAnsi="Calibri"/>
                <w:color w:val="000000"/>
                <w:szCs w:val="22"/>
                <w:lang w:val="en-GB"/>
              </w:rPr>
            </w:pPr>
            <w:r w:rsidRPr="00667A28">
              <w:rPr>
                <w:rFonts w:ascii="Calibri" w:hAnsi="Calibri" w:cstheme="minorHAnsi"/>
                <w:color w:val="000000"/>
                <w:szCs w:val="22"/>
                <w:lang w:val="en-GB"/>
              </w:rPr>
              <w:t>Unmanned Aircraft S</w:t>
            </w:r>
            <w:r w:rsidR="00661A24" w:rsidRPr="00667A28">
              <w:rPr>
                <w:rFonts w:ascii="Calibri" w:hAnsi="Calibri" w:cstheme="minorHAnsi"/>
                <w:color w:val="000000"/>
                <w:szCs w:val="22"/>
                <w:lang w:val="en-GB"/>
              </w:rPr>
              <w:t>ystem</w:t>
            </w:r>
          </w:p>
        </w:tc>
        <w:tc>
          <w:tcPr>
            <w:tcW w:w="0" w:type="auto"/>
            <w:vAlign w:val="center"/>
            <w:hideMark/>
          </w:tcPr>
          <w:p w14:paraId="1FD3FD49" w14:textId="77777777"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Sistema de aeronave no tripulada</w:t>
            </w:r>
          </w:p>
        </w:tc>
      </w:tr>
      <w:tr w:rsidR="004E2BA2" w:rsidRPr="00661A24" w14:paraId="22282D41" w14:textId="77777777" w:rsidTr="00603B6C">
        <w:trPr>
          <w:trHeight w:val="284"/>
          <w:jc w:val="center"/>
        </w:trPr>
        <w:tc>
          <w:tcPr>
            <w:tcW w:w="0" w:type="auto"/>
            <w:vAlign w:val="center"/>
            <w:hideMark/>
          </w:tcPr>
          <w:p w14:paraId="39524BFF" w14:textId="77777777" w:rsidR="00661A24" w:rsidRPr="00661A24" w:rsidRDefault="00661A24" w:rsidP="00661A24">
            <w:pPr>
              <w:spacing w:after="0"/>
              <w:rPr>
                <w:rFonts w:ascii="Calibri" w:hAnsi="Calibri"/>
                <w:color w:val="000000"/>
                <w:szCs w:val="22"/>
              </w:rPr>
            </w:pPr>
            <w:r w:rsidRPr="00661A24">
              <w:rPr>
                <w:rFonts w:ascii="Calibri" w:hAnsi="Calibri"/>
                <w:color w:val="000000"/>
                <w:szCs w:val="22"/>
                <w:lang w:val="x-none"/>
              </w:rPr>
              <w:t>VLOS</w:t>
            </w:r>
          </w:p>
        </w:tc>
        <w:tc>
          <w:tcPr>
            <w:tcW w:w="0" w:type="auto"/>
            <w:vAlign w:val="center"/>
            <w:hideMark/>
          </w:tcPr>
          <w:p w14:paraId="253A4789" w14:textId="77777777" w:rsidR="00661A24" w:rsidRPr="00667A28" w:rsidRDefault="00661A24" w:rsidP="00661A24">
            <w:pPr>
              <w:spacing w:after="0"/>
              <w:rPr>
                <w:rFonts w:ascii="Calibri" w:hAnsi="Calibri"/>
                <w:color w:val="000000"/>
                <w:szCs w:val="22"/>
                <w:lang w:val="en-GB"/>
              </w:rPr>
            </w:pPr>
            <w:r w:rsidRPr="00667A28">
              <w:rPr>
                <w:rFonts w:ascii="Calibri" w:hAnsi="Calibri"/>
                <w:color w:val="000000"/>
                <w:szCs w:val="22"/>
                <w:lang w:val="en-GB"/>
              </w:rPr>
              <w:t>Visual Line Of Sight</w:t>
            </w:r>
          </w:p>
        </w:tc>
        <w:tc>
          <w:tcPr>
            <w:tcW w:w="0" w:type="auto"/>
            <w:vAlign w:val="center"/>
            <w:hideMark/>
          </w:tcPr>
          <w:p w14:paraId="47D71AB3" w14:textId="4B504EB4" w:rsidR="00661A24" w:rsidRPr="00661A24" w:rsidRDefault="00661A24" w:rsidP="00661A24">
            <w:pPr>
              <w:spacing w:after="0"/>
              <w:jc w:val="left"/>
              <w:rPr>
                <w:rFonts w:ascii="Calibri" w:hAnsi="Calibri"/>
                <w:color w:val="000000"/>
                <w:szCs w:val="22"/>
              </w:rPr>
            </w:pPr>
            <w:r w:rsidRPr="00661A24">
              <w:rPr>
                <w:rFonts w:ascii="Calibri" w:hAnsi="Calibri"/>
                <w:color w:val="000000"/>
                <w:szCs w:val="22"/>
              </w:rPr>
              <w:t>Vuelo al alcance de la vista</w:t>
            </w:r>
          </w:p>
        </w:tc>
      </w:tr>
      <w:tr w:rsidR="004E2BA2" w:rsidRPr="00661A24" w14:paraId="3AE53AA9" w14:textId="77777777" w:rsidTr="00603B6C">
        <w:trPr>
          <w:trHeight w:val="284"/>
          <w:jc w:val="center"/>
        </w:trPr>
        <w:tc>
          <w:tcPr>
            <w:tcW w:w="0" w:type="auto"/>
            <w:vAlign w:val="center"/>
            <w:hideMark/>
          </w:tcPr>
          <w:p w14:paraId="7A5CE37D" w14:textId="77777777" w:rsidR="00661A24" w:rsidRPr="00661A24" w:rsidRDefault="00661A24" w:rsidP="00661A24">
            <w:pPr>
              <w:spacing w:after="0"/>
              <w:rPr>
                <w:rFonts w:ascii="Calibri" w:hAnsi="Calibri"/>
                <w:color w:val="000000"/>
                <w:szCs w:val="22"/>
              </w:rPr>
            </w:pPr>
            <w:r w:rsidRPr="00661A24">
              <w:rPr>
                <w:rFonts w:ascii="Calibri" w:hAnsi="Calibri" w:cstheme="minorHAnsi"/>
                <w:color w:val="000000"/>
                <w:szCs w:val="24"/>
              </w:rPr>
              <w:t>VO</w:t>
            </w:r>
          </w:p>
        </w:tc>
        <w:tc>
          <w:tcPr>
            <w:tcW w:w="0" w:type="auto"/>
            <w:vAlign w:val="center"/>
            <w:hideMark/>
          </w:tcPr>
          <w:p w14:paraId="58901A2F" w14:textId="77777777" w:rsidR="00661A24" w:rsidRPr="00667A28" w:rsidRDefault="00661A24" w:rsidP="00661A24">
            <w:pPr>
              <w:spacing w:after="0"/>
              <w:rPr>
                <w:rFonts w:ascii="Calibri" w:hAnsi="Calibri"/>
                <w:color w:val="000000"/>
                <w:szCs w:val="22"/>
                <w:lang w:val="en-GB"/>
              </w:rPr>
            </w:pPr>
            <w:r w:rsidRPr="00667A28">
              <w:rPr>
                <w:rFonts w:ascii="Calibri" w:hAnsi="Calibri" w:cstheme="minorHAnsi"/>
                <w:color w:val="000000"/>
                <w:szCs w:val="24"/>
                <w:lang w:val="en-GB"/>
              </w:rPr>
              <w:t xml:space="preserve">Visual Observer </w:t>
            </w:r>
          </w:p>
        </w:tc>
        <w:tc>
          <w:tcPr>
            <w:tcW w:w="0" w:type="auto"/>
            <w:vAlign w:val="center"/>
            <w:hideMark/>
          </w:tcPr>
          <w:p w14:paraId="2B496CF2" w14:textId="77777777" w:rsidR="00661A24" w:rsidRPr="00661A24" w:rsidRDefault="00661A24" w:rsidP="00603B6C">
            <w:pPr>
              <w:keepNext/>
              <w:spacing w:after="0"/>
              <w:jc w:val="left"/>
              <w:rPr>
                <w:rFonts w:ascii="Calibri" w:hAnsi="Calibri"/>
                <w:color w:val="000000"/>
                <w:szCs w:val="22"/>
              </w:rPr>
            </w:pPr>
            <w:r w:rsidRPr="00661A24">
              <w:rPr>
                <w:rFonts w:ascii="Calibri" w:hAnsi="Calibri"/>
                <w:color w:val="000000"/>
                <w:szCs w:val="22"/>
              </w:rPr>
              <w:t>Observador visual</w:t>
            </w:r>
          </w:p>
        </w:tc>
      </w:tr>
    </w:tbl>
    <w:p w14:paraId="32BDF6EC" w14:textId="40538126" w:rsidR="00603B6C" w:rsidRPr="00603B6C" w:rsidRDefault="00603B6C" w:rsidP="00603B6C">
      <w:pPr>
        <w:pStyle w:val="Descripcin"/>
        <w:jc w:val="center"/>
        <w:rPr>
          <w:b w:val="0"/>
          <w:i/>
        </w:rPr>
      </w:pPr>
      <w:bookmarkStart w:id="44" w:name="_Toc126654089"/>
      <w:bookmarkStart w:id="45" w:name="_Toc126654187"/>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3</w:t>
      </w:r>
      <w:r w:rsidR="00D0023E">
        <w:rPr>
          <w:b w:val="0"/>
          <w:i/>
        </w:rPr>
        <w:fldChar w:fldCharType="end"/>
      </w:r>
    </w:p>
    <w:p w14:paraId="1E33009B" w14:textId="77777777" w:rsidR="00551B94" w:rsidRDefault="00844CE1" w:rsidP="00551B94">
      <w:pPr>
        <w:pStyle w:val="Ttulo2"/>
        <w:spacing w:after="120"/>
      </w:pPr>
      <w:bookmarkStart w:id="46" w:name="_Toc131490004"/>
      <w:bookmarkStart w:id="47" w:name="_Toc131490115"/>
      <w:bookmarkStart w:id="48" w:name="_Toc132284956"/>
      <w:bookmarkStart w:id="49" w:name="_Toc132285127"/>
      <w:bookmarkStart w:id="50" w:name="_Toc134088456"/>
      <w:bookmarkStart w:id="51" w:name="_Toc134092223"/>
      <w:bookmarkStart w:id="52" w:name="_Toc136522221"/>
      <w:bookmarkStart w:id="53" w:name="_Toc212724684"/>
      <w:r w:rsidRPr="002E586B">
        <w:t>Sistema de enmienda y revisió</w:t>
      </w:r>
      <w:r w:rsidR="00551B94">
        <w:t>n</w:t>
      </w:r>
      <w:bookmarkEnd w:id="46"/>
      <w:bookmarkEnd w:id="47"/>
      <w:bookmarkEnd w:id="48"/>
      <w:bookmarkEnd w:id="49"/>
      <w:bookmarkEnd w:id="50"/>
      <w:bookmarkEnd w:id="51"/>
      <w:bookmarkEnd w:id="52"/>
      <w:bookmarkEnd w:id="53"/>
    </w:p>
    <w:p w14:paraId="3F34056B" w14:textId="21D21609" w:rsidR="00914E91" w:rsidRPr="00FE5D50" w:rsidRDefault="00551B94" w:rsidP="006A0194">
      <w:pPr>
        <w:pStyle w:val="Texto1"/>
        <w:rPr>
          <w:rFonts w:asciiTheme="minorHAnsi" w:hAnsiTheme="minorHAnsi" w:cstheme="minorHAnsi"/>
        </w:rPr>
      </w:pPr>
      <w:r w:rsidRPr="00FE5D50">
        <w:rPr>
          <w:rFonts w:asciiTheme="minorHAnsi" w:hAnsiTheme="minorHAnsi" w:cstheme="minorHAnsi"/>
        </w:rPr>
        <w:t>El documento será controlado por medio de ediciones y revisiones. Las ediciones son cambios sobre aspectos esenciales del MO que requieren la nueva evaluación de AESA, mientras que las revisiones no.</w:t>
      </w:r>
      <w:bookmarkEnd w:id="44"/>
      <w:bookmarkEnd w:id="45"/>
    </w:p>
    <w:p w14:paraId="5F49BF04" w14:textId="7484932F" w:rsidR="00281B76" w:rsidRPr="00281B76" w:rsidRDefault="00281B76" w:rsidP="006A0194">
      <w:pPr>
        <w:pStyle w:val="Texto1"/>
      </w:pPr>
      <w:r>
        <w:rPr>
          <w:rFonts w:asciiTheme="minorHAnsi" w:hAnsiTheme="minorHAnsi" w:cstheme="minorHAnsi"/>
        </w:rPr>
        <w:t xml:space="preserve">El </w:t>
      </w:r>
      <w:r w:rsidR="00A937F2">
        <w:rPr>
          <w:rFonts w:asciiTheme="minorHAnsi" w:hAnsiTheme="minorHAnsi" w:cstheme="minorHAnsi"/>
        </w:rPr>
        <w:t>MO</w:t>
      </w:r>
      <w:r>
        <w:rPr>
          <w:rFonts w:asciiTheme="minorHAnsi" w:hAnsiTheme="minorHAnsi" w:cstheme="minorHAnsi"/>
        </w:rPr>
        <w:t xml:space="preserve"> deberá reflejar cualquier mejora o cambio en las instrucciones y procedimientos para garantizar la seguridad y eficiencia en la actividad del operador</w:t>
      </w:r>
      <w:r w:rsidR="00FF6434">
        <w:rPr>
          <w:rFonts w:asciiTheme="minorHAnsi" w:hAnsiTheme="minorHAnsi" w:cstheme="minorHAnsi"/>
        </w:rPr>
        <w:t>.</w:t>
      </w:r>
    </w:p>
    <w:p w14:paraId="3FC71CBB" w14:textId="3D681DFD" w:rsidR="00DC6099" w:rsidRPr="003C4EB0" w:rsidRDefault="00281B76" w:rsidP="006A0194">
      <w:pPr>
        <w:pStyle w:val="Texto1"/>
        <w:rPr>
          <w:rFonts w:asciiTheme="minorHAnsi" w:hAnsiTheme="minorHAnsi" w:cstheme="minorHAnsi"/>
        </w:rPr>
      </w:pPr>
      <w:r>
        <w:rPr>
          <w:rFonts w:asciiTheme="minorHAnsi" w:hAnsiTheme="minorHAnsi" w:cstheme="minorHAnsi"/>
        </w:rPr>
        <w:lastRenderedPageBreak/>
        <w:t>En los siguientes casos el MO deberá ser revisado y modificado si procede</w:t>
      </w:r>
      <w:r w:rsidR="00914E91">
        <w:rPr>
          <w:rFonts w:asciiTheme="minorHAnsi" w:hAnsiTheme="minorHAnsi" w:cstheme="minorHAnsi"/>
        </w:rPr>
        <w:t xml:space="preserve">, marcándose como cambio de </w:t>
      </w:r>
      <w:r w:rsidR="00914E91" w:rsidRPr="00FE5D50">
        <w:rPr>
          <w:rFonts w:asciiTheme="minorHAnsi" w:hAnsiTheme="minorHAnsi" w:cstheme="minorHAnsi"/>
          <w:b/>
        </w:rPr>
        <w:t>edición</w:t>
      </w:r>
      <w:r w:rsidR="00914E91">
        <w:rPr>
          <w:rFonts w:asciiTheme="minorHAnsi" w:hAnsiTheme="minorHAnsi" w:cstheme="minorHAnsi"/>
        </w:rPr>
        <w:t xml:space="preserve"> y debiendo presentarse a AESA para su evaluación</w:t>
      </w:r>
      <w:r w:rsidR="006A7401">
        <w:rPr>
          <w:rFonts w:asciiTheme="minorHAnsi" w:hAnsiTheme="minorHAnsi" w:cstheme="minorHAnsi"/>
        </w:rPr>
        <w:t xml:space="preserve"> si el manual autorizado </w:t>
      </w:r>
      <w:r w:rsidR="00987189">
        <w:rPr>
          <w:rFonts w:asciiTheme="minorHAnsi" w:hAnsiTheme="minorHAnsi" w:cstheme="minorHAnsi"/>
        </w:rPr>
        <w:t>fue presentado en la solicitud inicial</w:t>
      </w:r>
      <w:r w:rsidR="00914E91">
        <w:rPr>
          <w:rFonts w:asciiTheme="minorHAnsi" w:hAnsiTheme="minorHAnsi" w:cstheme="minorHAnsi"/>
        </w:rPr>
        <w:t>.</w:t>
      </w:r>
      <w:r w:rsidR="00067071">
        <w:rPr>
          <w:rFonts w:asciiTheme="minorHAnsi" w:hAnsiTheme="minorHAnsi" w:cstheme="minorHAnsi"/>
        </w:rPr>
        <w:t xml:space="preserve"> La nueva edición no será efectiva hasta la aprobación de AESA.</w:t>
      </w:r>
    </w:p>
    <w:p w14:paraId="6E7180DE" w14:textId="77777777" w:rsidR="00281B76" w:rsidRPr="003C4EB0" w:rsidRDefault="00281B76" w:rsidP="002B32C4">
      <w:pPr>
        <w:pStyle w:val="Texto1"/>
        <w:numPr>
          <w:ilvl w:val="0"/>
          <w:numId w:val="7"/>
        </w:numPr>
        <w:rPr>
          <w:rFonts w:asciiTheme="minorHAnsi" w:hAnsiTheme="minorHAnsi" w:cstheme="minorHAnsi"/>
        </w:rPr>
      </w:pPr>
      <w:r w:rsidRPr="003C4EB0">
        <w:rPr>
          <w:rFonts w:asciiTheme="minorHAnsi" w:hAnsiTheme="minorHAnsi" w:cstheme="minorHAnsi"/>
        </w:rPr>
        <w:t>En caso de incidentes, accidentes o desviación reseñable.</w:t>
      </w:r>
    </w:p>
    <w:p w14:paraId="1369BA5D" w14:textId="77777777" w:rsidR="00281B76" w:rsidRPr="003C4EB0" w:rsidRDefault="00281B76" w:rsidP="002B32C4">
      <w:pPr>
        <w:pStyle w:val="Texto1"/>
        <w:numPr>
          <w:ilvl w:val="0"/>
          <w:numId w:val="7"/>
        </w:numPr>
        <w:rPr>
          <w:rFonts w:asciiTheme="minorHAnsi" w:hAnsiTheme="minorHAnsi" w:cstheme="minorHAnsi"/>
        </w:rPr>
      </w:pPr>
      <w:r w:rsidRPr="003C4EB0">
        <w:rPr>
          <w:rFonts w:asciiTheme="minorHAnsi" w:hAnsiTheme="minorHAnsi" w:cstheme="minorHAnsi"/>
        </w:rPr>
        <w:t>En casos de cambio legislativo o de los medios aceptables de cumplimiento.</w:t>
      </w:r>
    </w:p>
    <w:p w14:paraId="5A1F430C" w14:textId="4428E24C" w:rsidR="00281B76" w:rsidRPr="003C4EB0" w:rsidRDefault="00281B76" w:rsidP="002B32C4">
      <w:pPr>
        <w:pStyle w:val="Texto1"/>
        <w:numPr>
          <w:ilvl w:val="0"/>
          <w:numId w:val="7"/>
        </w:numPr>
        <w:rPr>
          <w:rFonts w:asciiTheme="minorHAnsi" w:hAnsiTheme="minorHAnsi" w:cstheme="minorHAnsi"/>
        </w:rPr>
      </w:pPr>
      <w:r w:rsidRPr="003C4EB0">
        <w:rPr>
          <w:rFonts w:asciiTheme="minorHAnsi" w:hAnsiTheme="minorHAnsi" w:cstheme="minorHAnsi"/>
        </w:rPr>
        <w:t xml:space="preserve">A requerimiento de </w:t>
      </w:r>
      <w:r w:rsidR="00F1719B">
        <w:rPr>
          <w:rFonts w:asciiTheme="minorHAnsi" w:hAnsiTheme="minorHAnsi" w:cstheme="minorHAnsi"/>
        </w:rPr>
        <w:t>AESA.</w:t>
      </w:r>
    </w:p>
    <w:p w14:paraId="7C5C0536" w14:textId="77777777" w:rsidR="00281B76" w:rsidRDefault="00281B76" w:rsidP="002B32C4">
      <w:pPr>
        <w:pStyle w:val="Texto1"/>
        <w:numPr>
          <w:ilvl w:val="0"/>
          <w:numId w:val="7"/>
        </w:numPr>
        <w:rPr>
          <w:rFonts w:asciiTheme="minorHAnsi" w:hAnsiTheme="minorHAnsi" w:cstheme="minorHAnsi"/>
        </w:rPr>
      </w:pPr>
      <w:r w:rsidRPr="003C4EB0">
        <w:rPr>
          <w:rFonts w:asciiTheme="minorHAnsi" w:hAnsiTheme="minorHAnsi" w:cstheme="minorHAnsi"/>
        </w:rPr>
        <w:t>En caso de modificación de los puestos de responsabilidad o estructura del operador de UAS.</w:t>
      </w:r>
      <w:r w:rsidRPr="00B0418B">
        <w:rPr>
          <w:rFonts w:asciiTheme="minorHAnsi" w:hAnsiTheme="minorHAnsi" w:cstheme="minorHAnsi"/>
        </w:rPr>
        <w:t xml:space="preserve"> </w:t>
      </w:r>
    </w:p>
    <w:p w14:paraId="7140F15C" w14:textId="6761A664" w:rsidR="00281B76" w:rsidRPr="003C4EB0" w:rsidRDefault="00281B76" w:rsidP="002B32C4">
      <w:pPr>
        <w:pStyle w:val="Texto1"/>
        <w:numPr>
          <w:ilvl w:val="0"/>
          <w:numId w:val="7"/>
        </w:numPr>
        <w:rPr>
          <w:rFonts w:asciiTheme="minorHAnsi" w:hAnsiTheme="minorHAnsi" w:cstheme="minorHAnsi"/>
        </w:rPr>
      </w:pPr>
      <w:r w:rsidRPr="003C4EB0">
        <w:rPr>
          <w:rFonts w:asciiTheme="minorHAnsi" w:hAnsiTheme="minorHAnsi" w:cstheme="minorHAnsi"/>
        </w:rPr>
        <w:t>Si se incluyen nuevos ConOps</w:t>
      </w:r>
      <w:r w:rsidR="00914E91">
        <w:rPr>
          <w:rFonts w:asciiTheme="minorHAnsi" w:hAnsiTheme="minorHAnsi" w:cstheme="minorHAnsi"/>
        </w:rPr>
        <w:t xml:space="preserve"> que requieran de autorización.</w:t>
      </w:r>
    </w:p>
    <w:p w14:paraId="7AF8EC66" w14:textId="3AC8940F" w:rsidR="00551B94" w:rsidRPr="00FE5D50" w:rsidRDefault="00281B76" w:rsidP="002B32C4">
      <w:pPr>
        <w:pStyle w:val="Texto1"/>
        <w:numPr>
          <w:ilvl w:val="0"/>
          <w:numId w:val="7"/>
        </w:numPr>
        <w:rPr>
          <w:rFonts w:asciiTheme="minorHAnsi" w:hAnsiTheme="minorHAnsi" w:cstheme="minorHAnsi"/>
        </w:rPr>
      </w:pPr>
      <w:r w:rsidRPr="003C4EB0">
        <w:rPr>
          <w:rFonts w:asciiTheme="minorHAnsi" w:hAnsiTheme="minorHAnsi" w:cstheme="minorHAnsi"/>
        </w:rPr>
        <w:t>Si se modifican los ConOps existentes</w:t>
      </w:r>
      <w:r w:rsidR="007D5CCD">
        <w:rPr>
          <w:rFonts w:asciiTheme="minorHAnsi" w:hAnsiTheme="minorHAnsi" w:cstheme="minorHAnsi"/>
        </w:rPr>
        <w:t xml:space="preserve"> autorizados</w:t>
      </w:r>
      <w:r w:rsidRPr="003C4EB0">
        <w:rPr>
          <w:rFonts w:asciiTheme="minorHAnsi" w:hAnsiTheme="minorHAnsi" w:cstheme="minorHAnsi"/>
        </w:rPr>
        <w:t>.</w:t>
      </w:r>
      <w:r w:rsidR="00551B94" w:rsidRPr="00FE5D50">
        <w:rPr>
          <w:rFonts w:asciiTheme="minorHAnsi" w:hAnsiTheme="minorHAnsi" w:cstheme="minorHAnsi"/>
        </w:rPr>
        <w:t xml:space="preserve"> </w:t>
      </w:r>
    </w:p>
    <w:p w14:paraId="1C65AE80" w14:textId="5E3D2092" w:rsidR="00FF6434" w:rsidRDefault="00FF6434" w:rsidP="006A0194">
      <w:pPr>
        <w:pStyle w:val="Texto1"/>
        <w:rPr>
          <w:rFonts w:asciiTheme="minorHAnsi" w:hAnsiTheme="minorHAnsi" w:cstheme="minorHAnsi"/>
        </w:rPr>
      </w:pPr>
      <w:r>
        <w:t>Cambios menores</w:t>
      </w:r>
      <w:r w:rsidR="00551B94">
        <w:t xml:space="preserve"> ser</w:t>
      </w:r>
      <w:r>
        <w:t>án reflejado</w:t>
      </w:r>
      <w:r w:rsidR="00551B94">
        <w:t xml:space="preserve">s como </w:t>
      </w:r>
      <w:r w:rsidR="00551B94" w:rsidRPr="00FE5D50">
        <w:rPr>
          <w:b/>
        </w:rPr>
        <w:t>revisiones</w:t>
      </w:r>
      <w:r w:rsidR="00551B94">
        <w:t xml:space="preserve"> del documento</w:t>
      </w:r>
      <w:r w:rsidR="007D5CCD">
        <w:t>,</w:t>
      </w:r>
      <w:r w:rsidR="00551B94">
        <w:t xml:space="preserve"> que deberán de ser marcadas en el registro de ediciones y revisiones, pero no implica evaluación de AESA.</w:t>
      </w:r>
      <w:r w:rsidRPr="00FF6434">
        <w:rPr>
          <w:rFonts w:asciiTheme="minorHAnsi" w:hAnsiTheme="minorHAnsi" w:cstheme="minorHAnsi"/>
        </w:rPr>
        <w:t xml:space="preserve"> </w:t>
      </w:r>
    </w:p>
    <w:p w14:paraId="1ED381E5" w14:textId="0864271B" w:rsidR="00485D10" w:rsidRDefault="00FF6434" w:rsidP="006A0194">
      <w:pPr>
        <w:pStyle w:val="Texto1"/>
        <w:rPr>
          <w:rFonts w:asciiTheme="minorHAnsi" w:hAnsiTheme="minorHAnsi" w:cstheme="minorHAnsi"/>
        </w:rPr>
      </w:pPr>
      <w:r>
        <w:rPr>
          <w:rFonts w:asciiTheme="minorHAnsi" w:hAnsiTheme="minorHAnsi" w:cstheme="minorHAnsi"/>
        </w:rPr>
        <w:t>Cualquier miembro del operador puede proponer cambios en el MO por cuest</w:t>
      </w:r>
      <w:r w:rsidR="006A7401">
        <w:rPr>
          <w:rFonts w:asciiTheme="minorHAnsi" w:hAnsiTheme="minorHAnsi" w:cstheme="minorHAnsi"/>
        </w:rPr>
        <w:t>iones de seguridad y eficiencia en las operaciones</w:t>
      </w:r>
    </w:p>
    <w:p w14:paraId="633BA72A" w14:textId="1D98661C" w:rsidR="00FF6434" w:rsidRPr="006A0194" w:rsidRDefault="00FF6434" w:rsidP="006A0194">
      <w:pPr>
        <w:pStyle w:val="Explicativo"/>
      </w:pPr>
      <w:r w:rsidRPr="006A0194">
        <w:t>P</w:t>
      </w:r>
      <w:r w:rsidR="003D513E">
        <w:t xml:space="preserve">or ejemplo, la modificación del Personal designado, Gerente, Director de operaciones </w:t>
      </w:r>
      <w:proofErr w:type="spellStart"/>
      <w:r w:rsidR="003D513E">
        <w:t>etc</w:t>
      </w:r>
      <w:proofErr w:type="spellEnd"/>
      <w:r w:rsidR="003D513E">
        <w:t xml:space="preserve"> debería considerarse como una nueva edición</w:t>
      </w:r>
      <w:r w:rsidRPr="006A0194">
        <w:t xml:space="preserve">, mientras </w:t>
      </w:r>
      <w:r w:rsidR="006A7401" w:rsidRPr="006A0194">
        <w:t xml:space="preserve">que </w:t>
      </w:r>
      <w:r w:rsidR="007D5CCD" w:rsidRPr="006A0194">
        <w:t>el cambio de pilotos o personal de mantenimiento sería marcado como revisión.</w:t>
      </w:r>
    </w:p>
    <w:p w14:paraId="03630962" w14:textId="2B2A180F" w:rsidR="007D5CCD" w:rsidRDefault="007D5CCD" w:rsidP="006A0194">
      <w:pPr>
        <w:pStyle w:val="Explicativo"/>
      </w:pPr>
      <w:r w:rsidRPr="006A0194">
        <w:t>Cualquier modificación en el MO</w:t>
      </w:r>
      <w:r w:rsidR="003E317E" w:rsidRPr="006A0194">
        <w:t xml:space="preserve"> en la</w:t>
      </w:r>
      <w:r w:rsidRPr="006A0194">
        <w:t xml:space="preserve"> que el operador no tenga claro si se debe considerar como cambio de edición o de revisión, deberá ser consultado con AESA, previo a su implementación.</w:t>
      </w:r>
    </w:p>
    <w:p w14:paraId="21F31BB2" w14:textId="31B2D650" w:rsidR="00FB4EF2" w:rsidRPr="0047547C" w:rsidRDefault="007C63C2" w:rsidP="006A0194">
      <w:pPr>
        <w:pStyle w:val="Explicativo"/>
      </w:pPr>
      <w:r w:rsidRPr="0047547C">
        <w:t>Modificaciones de los anexos pueden ser consideradas como revisiones, entre las que se pueden incluir, añadir nuevos ConOps, incluir o eliminar tripulación, o modificar las checklist para aplicar mejoras operacionales.</w:t>
      </w:r>
    </w:p>
    <w:p w14:paraId="182B5A86" w14:textId="30681C34" w:rsidR="00FB4EF2" w:rsidRPr="0047547C" w:rsidRDefault="00FB4EF2" w:rsidP="00FB4EF2">
      <w:pPr>
        <w:pStyle w:val="Explicativo"/>
      </w:pPr>
      <w:r w:rsidRPr="0047547C">
        <w:t>Para incluir o eliminar aeronaves iguales a las autorizadas (alta o baja de aeronaves en una autorización concedida</w:t>
      </w:r>
      <w:r w:rsidR="00B9135E">
        <w:t xml:space="preserve"> o incluir o modificar aeronaves compatibles</w:t>
      </w:r>
      <w:r w:rsidRPr="0047547C">
        <w:t xml:space="preserve">) no requerirá la modificación de la autorización por parte de AESA, sino que el operador deberá de actualizar los números de serie en su perfil de la </w:t>
      </w:r>
      <w:hyperlink r:id="rId13" w:history="1">
        <w:r w:rsidRPr="0047547C">
          <w:rPr>
            <w:rStyle w:val="Hipervnculo"/>
            <w:u w:val="none"/>
          </w:rPr>
          <w:t>Sede Electrónica de UAS</w:t>
        </w:r>
      </w:hyperlink>
      <w:r w:rsidRPr="0047547C">
        <w:t xml:space="preserve"> </w:t>
      </w:r>
    </w:p>
    <w:p w14:paraId="4C890EEA" w14:textId="77777777" w:rsidR="00FB4EF2" w:rsidRPr="006A0194" w:rsidRDefault="00FB4EF2" w:rsidP="006A0194">
      <w:pPr>
        <w:pStyle w:val="Explicativo"/>
      </w:pPr>
    </w:p>
    <w:p w14:paraId="057B6959" w14:textId="3148E07C" w:rsidR="00A243DE" w:rsidRPr="00C36B51" w:rsidRDefault="00C342C6" w:rsidP="001C03E5">
      <w:pPr>
        <w:pStyle w:val="Ttulo3"/>
      </w:pPr>
      <w:bookmarkStart w:id="54" w:name="_Toc131490116"/>
      <w:bookmarkStart w:id="55" w:name="_Toc126654090"/>
      <w:bookmarkStart w:id="56" w:name="_Toc126654188"/>
      <w:bookmarkStart w:id="57" w:name="_Toc132284957"/>
      <w:bookmarkStart w:id="58" w:name="_Toc132285128"/>
      <w:bookmarkStart w:id="59" w:name="_Toc134088457"/>
      <w:bookmarkStart w:id="60" w:name="_Toc134092224"/>
      <w:bookmarkStart w:id="61" w:name="_Toc136522222"/>
      <w:bookmarkStart w:id="62" w:name="_Toc212724685"/>
      <w:r w:rsidRPr="00C36B51">
        <w:t>Control de cambios y fechas de efectividad</w:t>
      </w:r>
      <w:bookmarkEnd w:id="54"/>
      <w:bookmarkEnd w:id="55"/>
      <w:bookmarkEnd w:id="56"/>
      <w:bookmarkEnd w:id="57"/>
      <w:bookmarkEnd w:id="58"/>
      <w:bookmarkEnd w:id="59"/>
      <w:bookmarkEnd w:id="60"/>
      <w:bookmarkEnd w:id="61"/>
      <w:bookmarkEnd w:id="62"/>
    </w:p>
    <w:p w14:paraId="439F92EC" w14:textId="6BBDAF8A" w:rsidR="00844CE1" w:rsidRPr="003C4EB0" w:rsidRDefault="00844CE1" w:rsidP="006A0194">
      <w:pPr>
        <w:pStyle w:val="Texto1"/>
        <w:rPr>
          <w:rFonts w:asciiTheme="minorHAnsi" w:hAnsiTheme="minorHAnsi" w:cstheme="minorHAnsi"/>
        </w:rPr>
      </w:pPr>
      <w:r w:rsidRPr="003C4EB0">
        <w:rPr>
          <w:rFonts w:asciiTheme="minorHAnsi" w:hAnsiTheme="minorHAnsi" w:cstheme="minorHAnsi"/>
        </w:rPr>
        <w:t xml:space="preserve">El documento </w:t>
      </w:r>
      <w:r w:rsidR="00404E7A">
        <w:rPr>
          <w:rFonts w:asciiTheme="minorHAnsi" w:hAnsiTheme="minorHAnsi" w:cstheme="minorHAnsi"/>
        </w:rPr>
        <w:t>se codifica</w:t>
      </w:r>
      <w:r w:rsidRPr="003C4EB0">
        <w:rPr>
          <w:rFonts w:asciiTheme="minorHAnsi" w:hAnsiTheme="minorHAnsi" w:cstheme="minorHAnsi"/>
        </w:rPr>
        <w:t xml:space="preserve"> en base a revisiones</w:t>
      </w:r>
      <w:r w:rsidR="00281B76">
        <w:rPr>
          <w:rFonts w:asciiTheme="minorHAnsi" w:hAnsiTheme="minorHAnsi" w:cstheme="minorHAnsi"/>
        </w:rPr>
        <w:t xml:space="preserve"> mediante numeración consecutiva</w:t>
      </w:r>
      <w:r w:rsidRPr="003C4EB0">
        <w:rPr>
          <w:rFonts w:asciiTheme="minorHAnsi" w:hAnsiTheme="minorHAnsi" w:cstheme="minorHAnsi"/>
        </w:rPr>
        <w:t xml:space="preserve">. </w:t>
      </w:r>
    </w:p>
    <w:p w14:paraId="2110A79A" w14:textId="53630D0E" w:rsidR="00A243DE" w:rsidRPr="003C4EB0" w:rsidRDefault="00A243DE" w:rsidP="006A0194">
      <w:pPr>
        <w:pStyle w:val="Texto1"/>
        <w:rPr>
          <w:rFonts w:asciiTheme="minorHAnsi" w:hAnsiTheme="minorHAnsi" w:cstheme="minorHAnsi"/>
        </w:rPr>
      </w:pPr>
      <w:r w:rsidRPr="003C4EB0">
        <w:rPr>
          <w:rFonts w:asciiTheme="minorHAnsi" w:hAnsiTheme="minorHAnsi" w:cstheme="minorHAnsi"/>
        </w:rPr>
        <w:t>En todo caso</w:t>
      </w:r>
      <w:r w:rsidR="00315699" w:rsidRPr="003C4EB0">
        <w:rPr>
          <w:rFonts w:asciiTheme="minorHAnsi" w:hAnsiTheme="minorHAnsi" w:cstheme="minorHAnsi"/>
        </w:rPr>
        <w:t xml:space="preserve"> tras</w:t>
      </w:r>
      <w:r w:rsidRPr="003C4EB0">
        <w:rPr>
          <w:rFonts w:asciiTheme="minorHAnsi" w:hAnsiTheme="minorHAnsi" w:cstheme="minorHAnsi"/>
        </w:rPr>
        <w:t xml:space="preserve"> la revisión</w:t>
      </w:r>
      <w:r w:rsidR="001E3E4B" w:rsidRPr="003C4EB0">
        <w:rPr>
          <w:rFonts w:asciiTheme="minorHAnsi" w:hAnsiTheme="minorHAnsi" w:cstheme="minorHAnsi"/>
        </w:rPr>
        <w:t>,</w:t>
      </w:r>
      <w:r w:rsidRPr="003C4EB0">
        <w:rPr>
          <w:rFonts w:asciiTheme="minorHAnsi" w:hAnsiTheme="minorHAnsi" w:cstheme="minorHAnsi"/>
        </w:rPr>
        <w:t xml:space="preserve"> deberá indicarse la fecha de </w:t>
      </w:r>
      <w:r w:rsidR="00A42ADB" w:rsidRPr="003C4EB0">
        <w:rPr>
          <w:rFonts w:asciiTheme="minorHAnsi" w:hAnsiTheme="minorHAnsi" w:cstheme="minorHAnsi"/>
        </w:rPr>
        <w:t>efectividad</w:t>
      </w:r>
      <w:r w:rsidRPr="003C4EB0">
        <w:rPr>
          <w:rFonts w:asciiTheme="minorHAnsi" w:hAnsiTheme="minorHAnsi" w:cstheme="minorHAnsi"/>
        </w:rPr>
        <w:t xml:space="preserve"> del documento</w:t>
      </w:r>
      <w:r w:rsidR="00A42ADB" w:rsidRPr="003C4EB0">
        <w:rPr>
          <w:rFonts w:asciiTheme="minorHAnsi" w:hAnsiTheme="minorHAnsi" w:cstheme="minorHAnsi"/>
        </w:rPr>
        <w:t>, que será la fecha a partir de la cual entrará</w:t>
      </w:r>
      <w:r w:rsidR="00281B76">
        <w:rPr>
          <w:rFonts w:asciiTheme="minorHAnsi" w:hAnsiTheme="minorHAnsi" w:cstheme="minorHAnsi"/>
        </w:rPr>
        <w:t>n</w:t>
      </w:r>
      <w:r w:rsidR="00A42ADB" w:rsidRPr="003C4EB0">
        <w:rPr>
          <w:rFonts w:asciiTheme="minorHAnsi" w:hAnsiTheme="minorHAnsi" w:cstheme="minorHAnsi"/>
        </w:rPr>
        <w:t xml:space="preserve"> en vigor</w:t>
      </w:r>
      <w:r w:rsidR="00281B76">
        <w:rPr>
          <w:rFonts w:asciiTheme="minorHAnsi" w:hAnsiTheme="minorHAnsi" w:cstheme="minorHAnsi"/>
        </w:rPr>
        <w:t xml:space="preserve"> los cambios</w:t>
      </w:r>
      <w:r w:rsidR="00A42ADB" w:rsidRPr="003C4EB0">
        <w:rPr>
          <w:rFonts w:asciiTheme="minorHAnsi" w:hAnsiTheme="minorHAnsi" w:cstheme="minorHAnsi"/>
        </w:rPr>
        <w:t xml:space="preserve">. La fecha de efectividad </w:t>
      </w:r>
      <w:r w:rsidR="00EB1AB6" w:rsidRPr="003C4EB0">
        <w:rPr>
          <w:rFonts w:asciiTheme="minorHAnsi" w:hAnsiTheme="minorHAnsi" w:cstheme="minorHAnsi"/>
        </w:rPr>
        <w:t xml:space="preserve">se establecerá de tal </w:t>
      </w:r>
      <w:r w:rsidR="00A42ADB" w:rsidRPr="003C4EB0">
        <w:rPr>
          <w:rFonts w:asciiTheme="minorHAnsi" w:hAnsiTheme="minorHAnsi" w:cstheme="minorHAnsi"/>
        </w:rPr>
        <w:t>forma que permita al personal haber leído y comprendido el MO.</w:t>
      </w:r>
      <w:r w:rsidR="00281B76">
        <w:rPr>
          <w:rFonts w:asciiTheme="minorHAnsi" w:hAnsiTheme="minorHAnsi" w:cstheme="minorHAnsi"/>
        </w:rPr>
        <w:t xml:space="preserve"> </w:t>
      </w:r>
      <w:r w:rsidR="00281B76" w:rsidRPr="001772D3">
        <w:rPr>
          <w:rFonts w:asciiTheme="minorHAnsi" w:hAnsiTheme="minorHAnsi" w:cstheme="minorHAnsi"/>
        </w:rPr>
        <w:t xml:space="preserve">La fecha de efectividad será siempre posterior a la de </w:t>
      </w:r>
      <w:r w:rsidR="001772D3" w:rsidRPr="001772D3">
        <w:rPr>
          <w:rFonts w:asciiTheme="minorHAnsi" w:hAnsiTheme="minorHAnsi" w:cstheme="minorHAnsi"/>
        </w:rPr>
        <w:t>la aprobación</w:t>
      </w:r>
      <w:r w:rsidR="00281B76" w:rsidRPr="001772D3">
        <w:rPr>
          <w:rFonts w:asciiTheme="minorHAnsi" w:hAnsiTheme="minorHAnsi" w:cstheme="minorHAnsi"/>
        </w:rPr>
        <w:t xml:space="preserve"> de AESA en los casos en los que se</w:t>
      </w:r>
      <w:r w:rsidR="007966AC" w:rsidRPr="001772D3">
        <w:rPr>
          <w:rFonts w:asciiTheme="minorHAnsi" w:hAnsiTheme="minorHAnsi" w:cstheme="minorHAnsi"/>
        </w:rPr>
        <w:t>a</w:t>
      </w:r>
      <w:r w:rsidR="00281B76" w:rsidRPr="001772D3">
        <w:rPr>
          <w:rFonts w:asciiTheme="minorHAnsi" w:hAnsiTheme="minorHAnsi" w:cstheme="minorHAnsi"/>
        </w:rPr>
        <w:t xml:space="preserve"> </w:t>
      </w:r>
      <w:r w:rsidR="007966AC" w:rsidRPr="001772D3">
        <w:rPr>
          <w:rFonts w:asciiTheme="minorHAnsi" w:hAnsiTheme="minorHAnsi" w:cstheme="minorHAnsi"/>
        </w:rPr>
        <w:t>necesario</w:t>
      </w:r>
      <w:r w:rsidR="00281B76" w:rsidRPr="001772D3">
        <w:rPr>
          <w:rFonts w:asciiTheme="minorHAnsi" w:hAnsiTheme="minorHAnsi" w:cstheme="minorHAnsi"/>
        </w:rPr>
        <w:t>.</w:t>
      </w:r>
    </w:p>
    <w:p w14:paraId="16FA7F29" w14:textId="72742475" w:rsidR="00717E5C" w:rsidRPr="003C4EB0" w:rsidRDefault="00281B76" w:rsidP="006A0194">
      <w:pPr>
        <w:pStyle w:val="Texto1"/>
        <w:rPr>
          <w:rFonts w:asciiTheme="minorHAnsi" w:hAnsiTheme="minorHAnsi" w:cstheme="minorHAnsi"/>
        </w:rPr>
      </w:pPr>
      <w:r>
        <w:rPr>
          <w:rFonts w:asciiTheme="minorHAnsi" w:hAnsiTheme="minorHAnsi" w:cstheme="minorHAnsi"/>
        </w:rPr>
        <w:t>El número de revisión</w:t>
      </w:r>
      <w:r w:rsidR="00717E5C" w:rsidRPr="003C4EB0">
        <w:rPr>
          <w:rFonts w:asciiTheme="minorHAnsi" w:hAnsiTheme="minorHAnsi" w:cstheme="minorHAnsi"/>
        </w:rPr>
        <w:t xml:space="preserve"> del documento se </w:t>
      </w:r>
      <w:r>
        <w:rPr>
          <w:rFonts w:asciiTheme="minorHAnsi" w:hAnsiTheme="minorHAnsi" w:cstheme="minorHAnsi"/>
        </w:rPr>
        <w:t xml:space="preserve">identifica </w:t>
      </w:r>
      <w:r w:rsidR="00717E5C" w:rsidRPr="003C4EB0">
        <w:rPr>
          <w:rFonts w:asciiTheme="minorHAnsi" w:hAnsiTheme="minorHAnsi" w:cstheme="minorHAnsi"/>
        </w:rPr>
        <w:t xml:space="preserve">tanto en el encabezado de cada página como en el apartado de </w:t>
      </w:r>
      <w:r w:rsidR="00CF6476" w:rsidRPr="007D0525">
        <w:t>registro de revisiones</w:t>
      </w:r>
      <w:r w:rsidR="00610736" w:rsidRPr="007D0525">
        <w:t>.</w:t>
      </w:r>
    </w:p>
    <w:p w14:paraId="22ED14EC" w14:textId="7F070F92" w:rsidR="003C702D" w:rsidRDefault="00717E5C" w:rsidP="006A0194">
      <w:pPr>
        <w:pStyle w:val="Texto1"/>
        <w:rPr>
          <w:rFonts w:asciiTheme="minorHAnsi" w:hAnsiTheme="minorHAnsi"/>
          <w:szCs w:val="20"/>
        </w:rPr>
      </w:pPr>
      <w:r w:rsidRPr="000945D9">
        <w:rPr>
          <w:rFonts w:asciiTheme="minorHAnsi" w:hAnsiTheme="minorHAnsi"/>
          <w:szCs w:val="20"/>
        </w:rPr>
        <w:t xml:space="preserve">Cada vez que se realice una revisión del documento se identificarán las partes modificadas </w:t>
      </w:r>
      <w:r w:rsidR="001E3E4B" w:rsidRPr="000945D9">
        <w:rPr>
          <w:rFonts w:asciiTheme="minorHAnsi" w:hAnsiTheme="minorHAnsi"/>
          <w:szCs w:val="20"/>
        </w:rPr>
        <w:t xml:space="preserve">subrayándolas </w:t>
      </w:r>
      <w:r w:rsidR="00A243DE" w:rsidRPr="000945D9">
        <w:rPr>
          <w:rFonts w:asciiTheme="minorHAnsi" w:hAnsiTheme="minorHAnsi"/>
          <w:szCs w:val="20"/>
        </w:rPr>
        <w:t xml:space="preserve">en </w:t>
      </w:r>
      <w:r w:rsidR="00A243DE" w:rsidRPr="00B26267">
        <w:rPr>
          <w:u w:val="single" w:color="FF0000"/>
        </w:rPr>
        <w:t>rojo.</w:t>
      </w:r>
      <w:r w:rsidR="00A243DE" w:rsidRPr="000945D9">
        <w:rPr>
          <w:rFonts w:asciiTheme="minorHAnsi" w:hAnsiTheme="minorHAnsi"/>
          <w:szCs w:val="20"/>
        </w:rPr>
        <w:t xml:space="preserve"> </w:t>
      </w:r>
    </w:p>
    <w:p w14:paraId="6A9F8523" w14:textId="241000B8" w:rsidR="00281B76" w:rsidRPr="000945D9" w:rsidRDefault="000945D9" w:rsidP="00B949D5">
      <w:pPr>
        <w:pStyle w:val="Explicativo"/>
      </w:pPr>
      <w:r>
        <w:lastRenderedPageBreak/>
        <w:t>En la propia plantilla</w:t>
      </w:r>
      <w:r w:rsidR="00B0418B">
        <w:t xml:space="preserve"> de Word</w:t>
      </w:r>
      <w:r>
        <w:t xml:space="preserve"> existe un estilo llamado enmienda que puede ser utilizado para cumplir con este punto.</w:t>
      </w:r>
      <w:r w:rsidR="00281B76">
        <w:t xml:space="preserve"> Solo se marcarán los cambios realizados en la última revisión, </w:t>
      </w:r>
      <w:r w:rsidR="00B949D5">
        <w:t>consolidándose los anteriores con la modificación del estilo a texto normal.</w:t>
      </w:r>
    </w:p>
    <w:p w14:paraId="7C487115" w14:textId="7161D78D" w:rsidR="00C342C6" w:rsidRPr="002E586B" w:rsidRDefault="00C342C6" w:rsidP="001C03E5">
      <w:pPr>
        <w:pStyle w:val="Ttulo3"/>
      </w:pPr>
      <w:bookmarkStart w:id="63" w:name="_Toc126654091"/>
      <w:bookmarkStart w:id="64" w:name="_Toc126654189"/>
      <w:bookmarkStart w:id="65" w:name="_Toc131490117"/>
      <w:bookmarkStart w:id="66" w:name="_Toc132284958"/>
      <w:bookmarkStart w:id="67" w:name="_Toc132285129"/>
      <w:bookmarkStart w:id="68" w:name="_Toc134088458"/>
      <w:bookmarkStart w:id="69" w:name="_Toc134092225"/>
      <w:bookmarkStart w:id="70" w:name="_Toc136522223"/>
      <w:bookmarkStart w:id="71" w:name="_Toc212724686"/>
      <w:r w:rsidRPr="002E586B">
        <w:t xml:space="preserve">Responsabilidad de la </w:t>
      </w:r>
      <w:r w:rsidR="00BF2ADC">
        <w:t>revisión</w:t>
      </w:r>
      <w:r w:rsidRPr="002E586B">
        <w:t xml:space="preserve"> y distribución.</w:t>
      </w:r>
      <w:bookmarkEnd w:id="63"/>
      <w:bookmarkEnd w:id="64"/>
      <w:bookmarkEnd w:id="65"/>
      <w:bookmarkEnd w:id="66"/>
      <w:bookmarkEnd w:id="67"/>
      <w:bookmarkEnd w:id="68"/>
      <w:bookmarkEnd w:id="69"/>
      <w:bookmarkEnd w:id="70"/>
      <w:bookmarkEnd w:id="71"/>
    </w:p>
    <w:p w14:paraId="549560D4" w14:textId="2DE5B624" w:rsidR="00844CE1" w:rsidRPr="00B26267" w:rsidRDefault="00A243DE" w:rsidP="00B26267">
      <w:pPr>
        <w:pStyle w:val="Texto1"/>
      </w:pPr>
      <w:r w:rsidRPr="00B26267">
        <w:t xml:space="preserve">La responsabilidad de </w:t>
      </w:r>
      <w:r w:rsidR="00BF2ADC" w:rsidRPr="00B26267">
        <w:t>revisión</w:t>
      </w:r>
      <w:r w:rsidR="00B949D5" w:rsidRPr="00B26267">
        <w:t xml:space="preserve"> del documento es</w:t>
      </w:r>
      <w:r w:rsidRPr="00B26267">
        <w:t xml:space="preserve"> del</w:t>
      </w:r>
      <w:r w:rsidRPr="003C4EB0">
        <w:rPr>
          <w:rFonts w:asciiTheme="minorHAnsi" w:hAnsiTheme="minorHAnsi" w:cstheme="minorHAnsi"/>
        </w:rPr>
        <w:t xml:space="preserve"> </w:t>
      </w:r>
      <w:r w:rsidR="00475701">
        <w:rPr>
          <w:rFonts w:asciiTheme="minorHAnsi" w:hAnsiTheme="minorHAnsi" w:cstheme="minorHAnsi"/>
          <w:i/>
          <w:color w:val="FF0000"/>
        </w:rPr>
        <w:fldChar w:fldCharType="begin">
          <w:ffData>
            <w:name w:val="Texto5"/>
            <w:enabled/>
            <w:calcOnExit/>
            <w:textInput>
              <w:default w:val="Indicar el cargo del responsable"/>
            </w:textInput>
          </w:ffData>
        </w:fldChar>
      </w:r>
      <w:bookmarkStart w:id="72" w:name="Texto5"/>
      <w:r w:rsidR="00475701">
        <w:rPr>
          <w:rFonts w:asciiTheme="minorHAnsi" w:hAnsiTheme="minorHAnsi" w:cstheme="minorHAnsi"/>
          <w:i/>
          <w:color w:val="FF0000"/>
        </w:rPr>
        <w:instrText xml:space="preserve"> FORMTEXT </w:instrText>
      </w:r>
      <w:r w:rsidR="00475701">
        <w:rPr>
          <w:rFonts w:asciiTheme="minorHAnsi" w:hAnsiTheme="minorHAnsi" w:cstheme="minorHAnsi"/>
          <w:i/>
          <w:color w:val="FF0000"/>
        </w:rPr>
      </w:r>
      <w:r w:rsidR="00475701">
        <w:rPr>
          <w:rFonts w:asciiTheme="minorHAnsi" w:hAnsiTheme="minorHAnsi" w:cstheme="minorHAnsi"/>
          <w:i/>
          <w:color w:val="FF0000"/>
        </w:rPr>
        <w:fldChar w:fldCharType="separate"/>
      </w:r>
      <w:r w:rsidR="00475701">
        <w:rPr>
          <w:rFonts w:asciiTheme="minorHAnsi" w:hAnsiTheme="minorHAnsi" w:cstheme="minorHAnsi"/>
          <w:i/>
          <w:noProof/>
          <w:color w:val="FF0000"/>
        </w:rPr>
        <w:t>Indicar el cargo del responsable</w:t>
      </w:r>
      <w:r w:rsidR="00475701">
        <w:rPr>
          <w:rFonts w:asciiTheme="minorHAnsi" w:hAnsiTheme="minorHAnsi" w:cstheme="minorHAnsi"/>
          <w:i/>
          <w:color w:val="FF0000"/>
        </w:rPr>
        <w:fldChar w:fldCharType="end"/>
      </w:r>
      <w:bookmarkEnd w:id="72"/>
      <w:r w:rsidR="00C8078A" w:rsidRPr="003C4EB0">
        <w:rPr>
          <w:rFonts w:asciiTheme="minorHAnsi" w:hAnsiTheme="minorHAnsi" w:cstheme="minorHAnsi"/>
          <w:i/>
          <w:color w:val="808080"/>
        </w:rPr>
        <w:t>.</w:t>
      </w:r>
    </w:p>
    <w:p w14:paraId="5F62E203" w14:textId="061C6A40" w:rsidR="00B949D5" w:rsidRPr="003C4EB0" w:rsidRDefault="00B949D5" w:rsidP="00B26267">
      <w:pPr>
        <w:pStyle w:val="Texto1"/>
        <w:rPr>
          <w:rFonts w:asciiTheme="minorHAnsi" w:hAnsiTheme="minorHAnsi" w:cstheme="minorHAnsi"/>
          <w:i/>
          <w:color w:val="808080"/>
        </w:rPr>
      </w:pPr>
      <w:r w:rsidRPr="00B26267">
        <w:t>La responsabilidad de la distribución del MO es del</w:t>
      </w:r>
      <w:r w:rsidRPr="003C4EB0">
        <w:rPr>
          <w:rFonts w:asciiTheme="minorHAnsi" w:hAnsiTheme="minorHAnsi" w:cstheme="minorHAnsi"/>
        </w:rPr>
        <w:t xml:space="preserve"> </w:t>
      </w:r>
      <w:r w:rsidRPr="003C4EB0">
        <w:rPr>
          <w:rFonts w:asciiTheme="minorHAnsi" w:hAnsiTheme="minorHAnsi" w:cstheme="minorHAnsi"/>
          <w:i/>
          <w:color w:val="FF0000"/>
        </w:rPr>
        <w:fldChar w:fldCharType="begin">
          <w:ffData>
            <w:name w:val=""/>
            <w:enabled/>
            <w:calcOnExit/>
            <w:textInput>
              <w:default w:val="Indicar el cargo del responsable"/>
            </w:textInput>
          </w:ffData>
        </w:fldChar>
      </w:r>
      <w:r w:rsidRPr="003C4EB0">
        <w:rPr>
          <w:rFonts w:asciiTheme="minorHAnsi" w:hAnsiTheme="minorHAnsi" w:cstheme="minorHAnsi"/>
          <w:i/>
          <w:color w:val="FF0000"/>
        </w:rPr>
        <w:instrText xml:space="preserve"> FORMTEXT </w:instrText>
      </w:r>
      <w:r w:rsidRPr="003C4EB0">
        <w:rPr>
          <w:rFonts w:asciiTheme="minorHAnsi" w:hAnsiTheme="minorHAnsi" w:cstheme="minorHAnsi"/>
          <w:i/>
          <w:color w:val="FF0000"/>
        </w:rPr>
      </w:r>
      <w:r w:rsidRPr="003C4EB0">
        <w:rPr>
          <w:rFonts w:asciiTheme="minorHAnsi" w:hAnsiTheme="minorHAnsi" w:cstheme="minorHAnsi"/>
          <w:i/>
          <w:color w:val="FF0000"/>
        </w:rPr>
        <w:fldChar w:fldCharType="separate"/>
      </w:r>
      <w:r w:rsidRPr="003C4EB0">
        <w:rPr>
          <w:rFonts w:asciiTheme="minorHAnsi" w:hAnsiTheme="minorHAnsi" w:cstheme="minorHAnsi"/>
          <w:i/>
          <w:noProof/>
          <w:color w:val="FF0000"/>
        </w:rPr>
        <w:t>Indicar el cargo del responsable</w:t>
      </w:r>
      <w:r w:rsidRPr="003C4EB0">
        <w:rPr>
          <w:rFonts w:asciiTheme="minorHAnsi" w:hAnsiTheme="minorHAnsi" w:cstheme="minorHAnsi"/>
          <w:i/>
          <w:color w:val="FF0000"/>
        </w:rPr>
        <w:fldChar w:fldCharType="end"/>
      </w:r>
      <w:r w:rsidRPr="003C4EB0">
        <w:rPr>
          <w:rFonts w:asciiTheme="minorHAnsi" w:hAnsiTheme="minorHAnsi" w:cstheme="minorHAnsi"/>
          <w:i/>
          <w:color w:val="808080"/>
        </w:rPr>
        <w:t xml:space="preserve">. </w:t>
      </w:r>
    </w:p>
    <w:p w14:paraId="07071F28" w14:textId="6483D094" w:rsidR="00AF5083" w:rsidRPr="003C4EB0" w:rsidRDefault="00C8078A" w:rsidP="00B26267">
      <w:pPr>
        <w:pStyle w:val="Texto1"/>
        <w:rPr>
          <w:rFonts w:asciiTheme="minorHAnsi" w:hAnsiTheme="minorHAnsi" w:cstheme="minorHAnsi"/>
        </w:rPr>
      </w:pPr>
      <w:r w:rsidRPr="00B26267">
        <w:t>La distribución del documento se realizará a todo el personal de</w:t>
      </w:r>
      <w:r w:rsidR="00EB1AB6" w:rsidRPr="00B26267">
        <w:t>l</w:t>
      </w:r>
      <w:r w:rsidRPr="00B26267">
        <w:t xml:space="preserve"> </w:t>
      </w:r>
      <w:r w:rsidR="00BB340E" w:rsidRPr="00B26267">
        <w:t>operador de UAS</w:t>
      </w:r>
      <w:r w:rsidRPr="00B26267">
        <w:t xml:space="preserve"> por medio</w:t>
      </w:r>
      <w:r w:rsidR="00C179FC" w:rsidRPr="00C179FC">
        <w:rPr>
          <w:rFonts w:asciiTheme="minorHAnsi" w:hAnsiTheme="minorHAnsi" w:cstheme="minorHAnsi"/>
          <w:i/>
        </w:rPr>
        <w:t xml:space="preserve"> </w:t>
      </w:r>
      <w:sdt>
        <w:sdtPr>
          <w:rPr>
            <w:rFonts w:asciiTheme="minorHAnsi" w:hAnsiTheme="minorHAnsi" w:cstheme="minorHAnsi"/>
            <w:i/>
          </w:rPr>
          <w:id w:val="1700593690"/>
          <w:placeholder>
            <w:docPart w:val="023AA894672E476CA8DDAC7DDB166F65"/>
          </w:placeholder>
          <w:showingPlcHdr/>
          <w:dropDownList>
            <w:listItem w:value="Elija un elemento."/>
            <w:listItem w:displayText="físicos" w:value="físicos"/>
            <w:listItem w:displayText="electrónicos" w:value="electrónicos"/>
          </w:dropDownList>
        </w:sdtPr>
        <w:sdtEndPr/>
        <w:sdtContent>
          <w:r w:rsidR="00C179FC" w:rsidRPr="006929BF">
            <w:rPr>
              <w:rFonts w:eastAsiaTheme="majorEastAsia"/>
              <w:i/>
              <w:color w:val="FF0000"/>
            </w:rPr>
            <w:t>Elija un elemento.</w:t>
          </w:r>
        </w:sdtContent>
      </w:sdt>
      <w:r w:rsidR="00C179FC" w:rsidRPr="003C4EB0">
        <w:rPr>
          <w:rFonts w:asciiTheme="minorHAnsi" w:hAnsiTheme="minorHAnsi" w:cstheme="minorHAnsi"/>
        </w:rPr>
        <w:t xml:space="preserve"> </w:t>
      </w:r>
    </w:p>
    <w:p w14:paraId="66FE3F88" w14:textId="6DF0C6C4" w:rsidR="00541E02" w:rsidRDefault="00541E02" w:rsidP="00B26267">
      <w:pPr>
        <w:pStyle w:val="Texto1"/>
        <w:rPr>
          <w:rFonts w:asciiTheme="minorHAnsi" w:hAnsiTheme="minorHAnsi" w:cstheme="minorHAnsi"/>
        </w:rPr>
      </w:pPr>
      <w:r w:rsidRPr="00B26267">
        <w:t xml:space="preserve">Se </w:t>
      </w:r>
      <w:r w:rsidR="00B949D5" w:rsidRPr="00B26267">
        <w:t>dispone</w:t>
      </w:r>
      <w:r w:rsidRPr="00B26267">
        <w:t xml:space="preserve"> de un registro de distribución del MO en el que se </w:t>
      </w:r>
      <w:r w:rsidR="006929BF" w:rsidRPr="00B26267">
        <w:t>indicará</w:t>
      </w:r>
      <w:r w:rsidRPr="00B26267">
        <w:t xml:space="preserve"> el personal que recibe la nueva versión del documento. Este registro será firmado mediante </w:t>
      </w:r>
      <w:r w:rsidR="006929BF" w:rsidRPr="00B26267">
        <w:t>medios</w:t>
      </w:r>
      <w:r w:rsidR="006929BF" w:rsidRPr="003C4EB0">
        <w:rPr>
          <w:rFonts w:asciiTheme="minorHAnsi" w:hAnsiTheme="minorHAnsi" w:cstheme="minorHAnsi"/>
        </w:rPr>
        <w:t xml:space="preserve"> </w:t>
      </w:r>
      <w:sdt>
        <w:sdtPr>
          <w:rPr>
            <w:rFonts w:asciiTheme="minorHAnsi" w:hAnsiTheme="minorHAnsi" w:cstheme="minorHAnsi"/>
            <w:i/>
          </w:rPr>
          <w:id w:val="-1232070987"/>
          <w:placeholder>
            <w:docPart w:val="6A002AEE970F4DBE87D93C2699242218"/>
          </w:placeholder>
          <w:showingPlcHdr/>
          <w:dropDownList>
            <w:listItem w:value="Elija un elemento."/>
            <w:listItem w:displayText="físicos" w:value="físicos"/>
            <w:listItem w:displayText="electrónicos" w:value="electrónicos"/>
          </w:dropDownList>
        </w:sdtPr>
        <w:sdtEndPr/>
        <w:sdtContent>
          <w:r w:rsidR="006929BF" w:rsidRPr="006929BF">
            <w:rPr>
              <w:rFonts w:eastAsiaTheme="majorEastAsia"/>
              <w:i/>
              <w:color w:val="FF0000"/>
            </w:rPr>
            <w:t>Elija un elemento.</w:t>
          </w:r>
        </w:sdtContent>
      </w:sdt>
      <w:r w:rsidR="006929BF" w:rsidRPr="003C4EB0">
        <w:rPr>
          <w:rFonts w:asciiTheme="minorHAnsi" w:hAnsiTheme="minorHAnsi" w:cstheme="minorHAnsi"/>
        </w:rPr>
        <w:t xml:space="preserve"> </w:t>
      </w:r>
      <w:r w:rsidRPr="003C4EB0">
        <w:rPr>
          <w:rFonts w:asciiTheme="minorHAnsi" w:hAnsiTheme="minorHAnsi" w:cstheme="minorHAnsi"/>
        </w:rPr>
        <w:t>por cada uno de los receptores del documento.</w:t>
      </w:r>
      <w:r w:rsidR="00B949D5">
        <w:rPr>
          <w:rFonts w:asciiTheme="minorHAnsi" w:hAnsiTheme="minorHAnsi" w:cstheme="minorHAnsi"/>
        </w:rPr>
        <w:t xml:space="preserve"> En </w:t>
      </w:r>
      <w:r w:rsidR="00404E7A">
        <w:rPr>
          <w:rFonts w:asciiTheme="minorHAnsi" w:hAnsiTheme="minorHAnsi" w:cstheme="minorHAnsi"/>
        </w:rPr>
        <w:t>todo</w:t>
      </w:r>
      <w:r w:rsidR="00B949D5">
        <w:rPr>
          <w:rFonts w:asciiTheme="minorHAnsi" w:hAnsiTheme="minorHAnsi" w:cstheme="minorHAnsi"/>
        </w:rPr>
        <w:t xml:space="preserve"> caso el responsable de la distribución del documento deberá guardar evidencia de la recepción de los destinatarios.</w:t>
      </w:r>
    </w:p>
    <w:p w14:paraId="0DFF5894" w14:textId="1E31B2DC" w:rsidR="00B949D5" w:rsidRPr="001E51A6" w:rsidRDefault="00B949D5" w:rsidP="001E51A6">
      <w:pPr>
        <w:pStyle w:val="Explicativo"/>
        <w:rPr>
          <w:rFonts w:ascii="Calibri" w:hAnsi="Calibri" w:cs="Arial"/>
          <w:color w:val="auto"/>
          <w:sz w:val="28"/>
        </w:rPr>
      </w:pPr>
      <w:r w:rsidRPr="00B26267">
        <w:t>Por ejemplo, en el caso de distribución por medios electrónicos el justificante de acuse de recibo o email de respuesta del destinatario confirmando la recepción</w:t>
      </w:r>
      <w:r w:rsidR="00DB76F6" w:rsidRPr="00B26267">
        <w:t>, será un medio suficiente de justificación de distribución.</w:t>
      </w:r>
    </w:p>
    <w:p w14:paraId="39B4F673" w14:textId="05CE666A" w:rsidR="0028165D" w:rsidRPr="002E586B" w:rsidRDefault="00D66E34" w:rsidP="001C03E5">
      <w:pPr>
        <w:pStyle w:val="Ttulo2"/>
        <w:spacing w:after="120"/>
      </w:pPr>
      <w:bookmarkStart w:id="73" w:name="_Toc209515569"/>
      <w:bookmarkStart w:id="74" w:name="_Toc209608502"/>
      <w:bookmarkStart w:id="75" w:name="_Toc126654092"/>
      <w:bookmarkStart w:id="76" w:name="_Toc126654190"/>
      <w:bookmarkStart w:id="77" w:name="_Toc131490005"/>
      <w:bookmarkStart w:id="78" w:name="_Toc131490118"/>
      <w:bookmarkStart w:id="79" w:name="_Toc132284959"/>
      <w:bookmarkStart w:id="80" w:name="_Toc132285130"/>
      <w:bookmarkStart w:id="81" w:name="_Toc134088459"/>
      <w:bookmarkStart w:id="82" w:name="_Toc134092226"/>
      <w:bookmarkStart w:id="83" w:name="_Toc136522224"/>
      <w:bookmarkStart w:id="84" w:name="_Toc212724687"/>
      <w:bookmarkEnd w:id="73"/>
      <w:bookmarkEnd w:id="74"/>
      <w:r w:rsidRPr="002E586B">
        <w:t>Objeto y alcance del Manual de Operaciones</w:t>
      </w:r>
      <w:bookmarkEnd w:id="75"/>
      <w:bookmarkEnd w:id="76"/>
      <w:bookmarkEnd w:id="77"/>
      <w:bookmarkEnd w:id="78"/>
      <w:bookmarkEnd w:id="79"/>
      <w:bookmarkEnd w:id="80"/>
      <w:bookmarkEnd w:id="81"/>
      <w:bookmarkEnd w:id="82"/>
      <w:bookmarkEnd w:id="83"/>
      <w:bookmarkEnd w:id="84"/>
    </w:p>
    <w:p w14:paraId="581BFEC3" w14:textId="4188FCC9" w:rsidR="00D66E34" w:rsidRPr="003C4EB0" w:rsidRDefault="00D66E34" w:rsidP="00B26267">
      <w:pPr>
        <w:pStyle w:val="Texto1"/>
        <w:rPr>
          <w:rFonts w:asciiTheme="minorHAnsi" w:hAnsiTheme="minorHAnsi" w:cstheme="minorHAnsi"/>
        </w:rPr>
      </w:pPr>
      <w:r w:rsidRPr="003C4EB0">
        <w:rPr>
          <w:rFonts w:asciiTheme="minorHAnsi" w:hAnsiTheme="minorHAnsi" w:cstheme="minorHAnsi"/>
        </w:rPr>
        <w:t xml:space="preserve">El objetivo de este </w:t>
      </w:r>
      <w:r w:rsidR="003C4EB0">
        <w:rPr>
          <w:rFonts w:asciiTheme="minorHAnsi" w:hAnsiTheme="minorHAnsi" w:cstheme="minorHAnsi"/>
        </w:rPr>
        <w:t xml:space="preserve">MO </w:t>
      </w:r>
      <w:r w:rsidRPr="003C4EB0">
        <w:rPr>
          <w:rFonts w:asciiTheme="minorHAnsi" w:hAnsiTheme="minorHAnsi" w:cstheme="minorHAnsi"/>
        </w:rPr>
        <w:t xml:space="preserve">es definir </w:t>
      </w:r>
      <w:r w:rsidR="00315699" w:rsidRPr="003C4EB0">
        <w:rPr>
          <w:rFonts w:asciiTheme="minorHAnsi" w:hAnsiTheme="minorHAnsi" w:cstheme="minorHAnsi"/>
        </w:rPr>
        <w:t xml:space="preserve">la estructura y funcionamiento del </w:t>
      </w:r>
      <w:r w:rsidR="00BB340E" w:rsidRPr="003C4EB0">
        <w:rPr>
          <w:rFonts w:asciiTheme="minorHAnsi" w:hAnsiTheme="minorHAnsi" w:cstheme="minorHAnsi"/>
        </w:rPr>
        <w:t>operador de UAS</w:t>
      </w:r>
      <w:r w:rsidR="0045259D" w:rsidRPr="003C4EB0">
        <w:rPr>
          <w:rFonts w:asciiTheme="minorHAnsi" w:hAnsiTheme="minorHAnsi" w:cstheme="minorHAnsi"/>
        </w:rPr>
        <w:t>,</w:t>
      </w:r>
      <w:r w:rsidR="00315699" w:rsidRPr="003C4EB0">
        <w:rPr>
          <w:rFonts w:asciiTheme="minorHAnsi" w:hAnsiTheme="minorHAnsi" w:cstheme="minorHAnsi"/>
        </w:rPr>
        <w:t xml:space="preserve"> así como</w:t>
      </w:r>
      <w:r w:rsidR="0045259D" w:rsidRPr="003C4EB0">
        <w:rPr>
          <w:rFonts w:asciiTheme="minorHAnsi" w:hAnsiTheme="minorHAnsi" w:cstheme="minorHAnsi"/>
        </w:rPr>
        <w:t xml:space="preserve"> definir</w:t>
      </w:r>
      <w:r w:rsidR="00315699" w:rsidRPr="003C4EB0">
        <w:rPr>
          <w:rFonts w:asciiTheme="minorHAnsi" w:hAnsiTheme="minorHAnsi" w:cstheme="minorHAnsi"/>
        </w:rPr>
        <w:t xml:space="preserve"> </w:t>
      </w:r>
      <w:r w:rsidR="0045259D" w:rsidRPr="003C4EB0">
        <w:t>l</w:t>
      </w:r>
      <w:r w:rsidR="00315699" w:rsidRPr="003C4EB0">
        <w:t>os procedimientos para la realización de operaciones con UAS de acuerdo con los distintos ConOps</w:t>
      </w:r>
      <w:r w:rsidR="00315699" w:rsidRPr="003C4EB0">
        <w:rPr>
          <w:rFonts w:asciiTheme="minorHAnsi" w:hAnsiTheme="minorHAnsi" w:cstheme="minorHAnsi"/>
        </w:rPr>
        <w:t xml:space="preserve"> </w:t>
      </w:r>
      <w:r w:rsidR="00610736">
        <w:rPr>
          <w:rFonts w:asciiTheme="minorHAnsi" w:hAnsiTheme="minorHAnsi" w:cstheme="minorHAnsi"/>
        </w:rPr>
        <w:t>para los que el operador se encuentra habilitado o autorizado.</w:t>
      </w:r>
    </w:p>
    <w:p w14:paraId="123181AC" w14:textId="3683C88B" w:rsidR="00C7726D" w:rsidRDefault="00C7726D" w:rsidP="00B26267">
      <w:pPr>
        <w:pStyle w:val="Texto1"/>
        <w:rPr>
          <w:rFonts w:asciiTheme="minorHAnsi" w:hAnsiTheme="minorHAnsi" w:cstheme="minorHAnsi"/>
        </w:rPr>
      </w:pPr>
      <w:r w:rsidRPr="003C4EB0">
        <w:rPr>
          <w:rFonts w:asciiTheme="minorHAnsi" w:hAnsiTheme="minorHAnsi" w:cstheme="minorHAnsi"/>
        </w:rPr>
        <w:t>Todo el personal relacionado con las operaciones de UAS deberá haber leído y entendido el MO y se ajustará al mismo durante la ejecución de los procedimien</w:t>
      </w:r>
      <w:r w:rsidR="0080469D" w:rsidRPr="003C4EB0">
        <w:rPr>
          <w:rFonts w:asciiTheme="minorHAnsi" w:hAnsiTheme="minorHAnsi" w:cstheme="minorHAnsi"/>
        </w:rPr>
        <w:t>tos descritos en este documento</w:t>
      </w:r>
      <w:r w:rsidR="00992AB8">
        <w:rPr>
          <w:rFonts w:asciiTheme="minorHAnsi" w:hAnsiTheme="minorHAnsi" w:cstheme="minorHAnsi"/>
        </w:rPr>
        <w:t>,</w:t>
      </w:r>
      <w:r w:rsidR="0080469D" w:rsidRPr="003C4EB0">
        <w:rPr>
          <w:rFonts w:asciiTheme="minorHAnsi" w:hAnsiTheme="minorHAnsi" w:cstheme="minorHAnsi"/>
        </w:rPr>
        <w:t xml:space="preserve"> salvo </w:t>
      </w:r>
      <w:r w:rsidR="00610736" w:rsidRPr="003C4EB0">
        <w:rPr>
          <w:rFonts w:asciiTheme="minorHAnsi" w:hAnsiTheme="minorHAnsi" w:cstheme="minorHAnsi"/>
        </w:rPr>
        <w:t>que,</w:t>
      </w:r>
      <w:r w:rsidR="0080469D" w:rsidRPr="003C4EB0">
        <w:rPr>
          <w:rFonts w:asciiTheme="minorHAnsi" w:hAnsiTheme="minorHAnsi" w:cstheme="minorHAnsi"/>
        </w:rPr>
        <w:t xml:space="preserve"> por razones de seguridad</w:t>
      </w:r>
      <w:r w:rsidR="00992AB8">
        <w:rPr>
          <w:rFonts w:asciiTheme="minorHAnsi" w:hAnsiTheme="minorHAnsi" w:cstheme="minorHAnsi"/>
        </w:rPr>
        <w:t>,</w:t>
      </w:r>
      <w:r w:rsidR="0080469D" w:rsidRPr="003C4EB0">
        <w:rPr>
          <w:rFonts w:asciiTheme="minorHAnsi" w:hAnsiTheme="minorHAnsi" w:cstheme="minorHAnsi"/>
        </w:rPr>
        <w:t xml:space="preserve"> sea recomendable actuar de otra forma.</w:t>
      </w:r>
    </w:p>
    <w:p w14:paraId="66782AA5" w14:textId="3013065D" w:rsidR="001256E7" w:rsidRPr="001256E7" w:rsidRDefault="001256E7" w:rsidP="001256E7">
      <w:pPr>
        <w:spacing w:after="0"/>
        <w:jc w:val="left"/>
        <w:rPr>
          <w:rFonts w:eastAsia="Calibri" w:cstheme="minorHAnsi"/>
          <w:szCs w:val="22"/>
          <w:lang w:eastAsia="en-US"/>
        </w:rPr>
      </w:pPr>
      <w:r>
        <w:rPr>
          <w:rFonts w:cstheme="minorHAnsi"/>
        </w:rPr>
        <w:br w:type="page"/>
      </w:r>
    </w:p>
    <w:p w14:paraId="518E43EB" w14:textId="07F1CC5A" w:rsidR="00DB28BA" w:rsidRPr="003E5CBA" w:rsidRDefault="00DB28BA" w:rsidP="001C03E5">
      <w:pPr>
        <w:pStyle w:val="Ttulo2"/>
        <w:spacing w:after="120"/>
      </w:pPr>
      <w:bookmarkStart w:id="85" w:name="_Declaración_de_seguridad"/>
      <w:bookmarkStart w:id="86" w:name="_Toc126654093"/>
      <w:bookmarkStart w:id="87" w:name="_Toc126654191"/>
      <w:bookmarkStart w:id="88" w:name="_Toc131490006"/>
      <w:bookmarkStart w:id="89" w:name="_Toc131490119"/>
      <w:bookmarkStart w:id="90" w:name="_Toc132284960"/>
      <w:bookmarkStart w:id="91" w:name="_Toc132285131"/>
      <w:bookmarkStart w:id="92" w:name="_Toc134088460"/>
      <w:bookmarkStart w:id="93" w:name="_Toc134092227"/>
      <w:bookmarkStart w:id="94" w:name="_Toc136522225"/>
      <w:bookmarkStart w:id="95" w:name="_Toc212724688"/>
      <w:bookmarkEnd w:id="85"/>
      <w:r w:rsidRPr="002E586B">
        <w:lastRenderedPageBreak/>
        <w:t xml:space="preserve">Declaración de </w:t>
      </w:r>
      <w:r w:rsidR="002B0204">
        <w:t>operacional</w:t>
      </w:r>
      <w:bookmarkEnd w:id="86"/>
      <w:bookmarkEnd w:id="87"/>
      <w:bookmarkEnd w:id="88"/>
      <w:bookmarkEnd w:id="89"/>
      <w:bookmarkEnd w:id="90"/>
      <w:bookmarkEnd w:id="91"/>
      <w:bookmarkEnd w:id="92"/>
      <w:bookmarkEnd w:id="93"/>
      <w:bookmarkEnd w:id="94"/>
      <w:bookmarkEnd w:id="95"/>
    </w:p>
    <w:p w14:paraId="59D060DE" w14:textId="06906958" w:rsidR="00356A8B" w:rsidRPr="003C4EB0" w:rsidRDefault="00356A8B" w:rsidP="00B26267">
      <w:pPr>
        <w:pStyle w:val="Texto1"/>
        <w:rPr>
          <w:rFonts w:asciiTheme="minorHAnsi" w:hAnsiTheme="minorHAnsi" w:cstheme="minorHAnsi"/>
        </w:rPr>
      </w:pPr>
      <w:r w:rsidRPr="003C4EB0">
        <w:rPr>
          <w:rFonts w:asciiTheme="minorHAnsi" w:hAnsiTheme="minorHAnsi" w:cstheme="minorHAnsi"/>
        </w:rPr>
        <w:t xml:space="preserve">Yo </w:t>
      </w:r>
      <w:r w:rsidR="00475701">
        <w:rPr>
          <w:rFonts w:asciiTheme="minorHAnsi" w:hAnsiTheme="minorHAnsi" w:cstheme="minorHAnsi"/>
          <w:color w:val="FF0000"/>
        </w:rPr>
        <w:fldChar w:fldCharType="begin">
          <w:ffData>
            <w:name w:val="Texto6"/>
            <w:enabled/>
            <w:calcOnExit w:val="0"/>
            <w:textInput>
              <w:default w:val="Indicar el cargo del responsable"/>
            </w:textInput>
          </w:ffData>
        </w:fldChar>
      </w:r>
      <w:bookmarkStart w:id="96" w:name="Texto6"/>
      <w:r w:rsidR="00475701">
        <w:rPr>
          <w:rFonts w:asciiTheme="minorHAnsi" w:hAnsiTheme="minorHAnsi" w:cstheme="minorHAnsi"/>
          <w:color w:val="FF0000"/>
        </w:rPr>
        <w:instrText xml:space="preserve"> FORMTEXT </w:instrText>
      </w:r>
      <w:r w:rsidR="00475701">
        <w:rPr>
          <w:rFonts w:asciiTheme="minorHAnsi" w:hAnsiTheme="minorHAnsi" w:cstheme="minorHAnsi"/>
          <w:color w:val="FF0000"/>
        </w:rPr>
      </w:r>
      <w:r w:rsidR="00475701">
        <w:rPr>
          <w:rFonts w:asciiTheme="minorHAnsi" w:hAnsiTheme="minorHAnsi" w:cstheme="minorHAnsi"/>
          <w:color w:val="FF0000"/>
        </w:rPr>
        <w:fldChar w:fldCharType="separate"/>
      </w:r>
      <w:r w:rsidR="00475701">
        <w:rPr>
          <w:rFonts w:asciiTheme="minorHAnsi" w:hAnsiTheme="minorHAnsi" w:cstheme="minorHAnsi"/>
          <w:noProof/>
          <w:color w:val="FF0000"/>
        </w:rPr>
        <w:t>Indicar el cargo del responsable</w:t>
      </w:r>
      <w:r w:rsidR="00475701">
        <w:rPr>
          <w:rFonts w:asciiTheme="minorHAnsi" w:hAnsiTheme="minorHAnsi" w:cstheme="minorHAnsi"/>
          <w:color w:val="FF0000"/>
        </w:rPr>
        <w:fldChar w:fldCharType="end"/>
      </w:r>
      <w:bookmarkEnd w:id="96"/>
      <w:r w:rsidR="00672042" w:rsidRPr="003C4EB0">
        <w:rPr>
          <w:rFonts w:asciiTheme="minorHAnsi" w:hAnsiTheme="minorHAnsi" w:cstheme="minorHAnsi"/>
          <w:color w:val="FF0000"/>
        </w:rPr>
        <w:t xml:space="preserve"> </w:t>
      </w:r>
      <w:r w:rsidRPr="003C4EB0">
        <w:rPr>
          <w:rFonts w:asciiTheme="minorHAnsi" w:hAnsiTheme="minorHAnsi" w:cstheme="minorHAnsi"/>
        </w:rPr>
        <w:t xml:space="preserve">con DNI/NIE </w:t>
      </w:r>
      <w:r w:rsidR="000724BC">
        <w:rPr>
          <w:rFonts w:asciiTheme="minorHAnsi" w:hAnsiTheme="minorHAnsi" w:cstheme="minorHAnsi"/>
          <w:color w:val="FF0000"/>
        </w:rPr>
        <w:fldChar w:fldCharType="begin">
          <w:ffData>
            <w:name w:val="Texto7"/>
            <w:enabled/>
            <w:calcOnExit w:val="0"/>
            <w:textInput>
              <w:default w:val="Nº de DNI/NIE"/>
            </w:textInput>
          </w:ffData>
        </w:fldChar>
      </w:r>
      <w:bookmarkStart w:id="97" w:name="Texto7"/>
      <w:r w:rsidR="000724BC">
        <w:rPr>
          <w:rFonts w:asciiTheme="minorHAnsi" w:hAnsiTheme="minorHAnsi" w:cstheme="minorHAnsi"/>
          <w:color w:val="FF0000"/>
        </w:rPr>
        <w:instrText xml:space="preserve"> FORMTEXT </w:instrText>
      </w:r>
      <w:r w:rsidR="000724BC">
        <w:rPr>
          <w:rFonts w:asciiTheme="minorHAnsi" w:hAnsiTheme="minorHAnsi" w:cstheme="minorHAnsi"/>
          <w:color w:val="FF0000"/>
        </w:rPr>
      </w:r>
      <w:r w:rsidR="000724BC">
        <w:rPr>
          <w:rFonts w:asciiTheme="minorHAnsi" w:hAnsiTheme="minorHAnsi" w:cstheme="minorHAnsi"/>
          <w:color w:val="FF0000"/>
        </w:rPr>
        <w:fldChar w:fldCharType="separate"/>
      </w:r>
      <w:r w:rsidR="000724BC">
        <w:rPr>
          <w:rFonts w:asciiTheme="minorHAnsi" w:hAnsiTheme="minorHAnsi" w:cstheme="minorHAnsi"/>
          <w:noProof/>
          <w:color w:val="FF0000"/>
        </w:rPr>
        <w:t>Nº de DNI/NIE</w:t>
      </w:r>
      <w:r w:rsidR="000724BC">
        <w:rPr>
          <w:rFonts w:asciiTheme="minorHAnsi" w:hAnsiTheme="minorHAnsi" w:cstheme="minorHAnsi"/>
          <w:color w:val="FF0000"/>
        </w:rPr>
        <w:fldChar w:fldCharType="end"/>
      </w:r>
      <w:bookmarkEnd w:id="97"/>
      <w:r w:rsidRPr="003C4EB0">
        <w:rPr>
          <w:rFonts w:asciiTheme="minorHAnsi" w:hAnsiTheme="minorHAnsi" w:cstheme="minorHAnsi"/>
        </w:rPr>
        <w:t xml:space="preserve"> como responsable de</w:t>
      </w:r>
      <w:r w:rsidR="00EB1AB6" w:rsidRPr="003C4EB0">
        <w:rPr>
          <w:rFonts w:asciiTheme="minorHAnsi" w:hAnsiTheme="minorHAnsi" w:cstheme="minorHAnsi"/>
        </w:rPr>
        <w:t>l</w:t>
      </w:r>
      <w:r w:rsidRPr="003C4EB0">
        <w:rPr>
          <w:rFonts w:asciiTheme="minorHAnsi" w:hAnsiTheme="minorHAnsi" w:cstheme="minorHAnsi"/>
        </w:rPr>
        <w:t xml:space="preserve"> </w:t>
      </w:r>
      <w:r w:rsidR="00BB340E" w:rsidRPr="003C4EB0">
        <w:rPr>
          <w:rFonts w:asciiTheme="minorHAnsi" w:hAnsiTheme="minorHAnsi" w:cstheme="minorHAnsi"/>
        </w:rPr>
        <w:t>operador de UAS</w:t>
      </w:r>
      <w:r w:rsidRPr="003C4EB0">
        <w:rPr>
          <w:rFonts w:asciiTheme="minorHAnsi" w:hAnsiTheme="minorHAnsi" w:cstheme="minorHAnsi"/>
        </w:rPr>
        <w:t xml:space="preserve"> </w:t>
      </w:r>
      <w:r w:rsidR="00EB1AB6" w:rsidRPr="003C4EB0">
        <w:rPr>
          <w:rFonts w:asciiTheme="minorHAnsi" w:hAnsiTheme="minorHAnsi" w:cstheme="minorHAnsi"/>
          <w:color w:val="FF0000"/>
        </w:rPr>
        <w:fldChar w:fldCharType="begin">
          <w:ffData>
            <w:name w:val="Texto8"/>
            <w:enabled/>
            <w:calcOnExit w:val="0"/>
            <w:textInput>
              <w:default w:val="Nombre del operador"/>
            </w:textInput>
          </w:ffData>
        </w:fldChar>
      </w:r>
      <w:r w:rsidR="00EB1AB6" w:rsidRPr="003C4EB0">
        <w:rPr>
          <w:rFonts w:asciiTheme="minorHAnsi" w:hAnsiTheme="minorHAnsi" w:cstheme="minorHAnsi"/>
          <w:color w:val="FF0000"/>
        </w:rPr>
        <w:instrText xml:space="preserve"> </w:instrText>
      </w:r>
      <w:bookmarkStart w:id="98" w:name="Texto8"/>
      <w:r w:rsidR="00EB1AB6" w:rsidRPr="003C4EB0">
        <w:rPr>
          <w:rFonts w:asciiTheme="minorHAnsi" w:hAnsiTheme="minorHAnsi" w:cstheme="minorHAnsi"/>
          <w:color w:val="FF0000"/>
        </w:rPr>
        <w:instrText xml:space="preserve">FORMTEXT </w:instrText>
      </w:r>
      <w:r w:rsidR="00EB1AB6" w:rsidRPr="003C4EB0">
        <w:rPr>
          <w:rFonts w:asciiTheme="minorHAnsi" w:hAnsiTheme="minorHAnsi" w:cstheme="minorHAnsi"/>
          <w:color w:val="FF0000"/>
        </w:rPr>
      </w:r>
      <w:r w:rsidR="00EB1AB6" w:rsidRPr="003C4EB0">
        <w:rPr>
          <w:rFonts w:asciiTheme="minorHAnsi" w:hAnsiTheme="minorHAnsi" w:cstheme="minorHAnsi"/>
          <w:color w:val="FF0000"/>
        </w:rPr>
        <w:fldChar w:fldCharType="separate"/>
      </w:r>
      <w:r w:rsidR="00EB1AB6" w:rsidRPr="003C4EB0">
        <w:rPr>
          <w:rFonts w:asciiTheme="minorHAnsi" w:hAnsiTheme="minorHAnsi" w:cstheme="minorHAnsi"/>
          <w:noProof/>
          <w:color w:val="FF0000"/>
        </w:rPr>
        <w:t xml:space="preserve">Nombre del </w:t>
      </w:r>
      <w:r w:rsidR="00BB340E" w:rsidRPr="003C4EB0">
        <w:rPr>
          <w:rFonts w:asciiTheme="minorHAnsi" w:hAnsiTheme="minorHAnsi" w:cstheme="minorHAnsi"/>
          <w:noProof/>
          <w:color w:val="FF0000"/>
        </w:rPr>
        <w:t>operador de UAS</w:t>
      </w:r>
      <w:r w:rsidR="00EB1AB6" w:rsidRPr="003C4EB0">
        <w:rPr>
          <w:rFonts w:asciiTheme="minorHAnsi" w:hAnsiTheme="minorHAnsi" w:cstheme="minorHAnsi"/>
          <w:color w:val="FF0000"/>
        </w:rPr>
        <w:fldChar w:fldCharType="end"/>
      </w:r>
      <w:bookmarkEnd w:id="98"/>
      <w:r w:rsidRPr="003C4EB0">
        <w:rPr>
          <w:rFonts w:asciiTheme="minorHAnsi" w:hAnsiTheme="minorHAnsi" w:cstheme="minorHAnsi"/>
        </w:rPr>
        <w:t xml:space="preserve"> y con número de </w:t>
      </w:r>
      <w:r w:rsidR="00E74457" w:rsidRPr="003C4EB0">
        <w:rPr>
          <w:rFonts w:asciiTheme="minorHAnsi" w:hAnsiTheme="minorHAnsi" w:cstheme="minorHAnsi"/>
        </w:rPr>
        <w:t>operador</w:t>
      </w:r>
      <w:r w:rsidRPr="003C4EB0">
        <w:rPr>
          <w:rFonts w:asciiTheme="minorHAnsi" w:hAnsiTheme="minorHAnsi" w:cstheme="minorHAnsi"/>
        </w:rPr>
        <w:t xml:space="preserve"> de UAS </w:t>
      </w:r>
      <w:r w:rsidR="00672042" w:rsidRPr="003C4EB0">
        <w:rPr>
          <w:rFonts w:asciiTheme="minorHAnsi" w:hAnsiTheme="minorHAnsi" w:cstheme="minorHAnsi"/>
          <w:color w:val="FF0000"/>
        </w:rPr>
        <w:fldChar w:fldCharType="begin">
          <w:ffData>
            <w:name w:val="Texto10"/>
            <w:enabled/>
            <w:calcOnExit w:val="0"/>
            <w:textInput>
              <w:default w:val="Número de registro operador UAS"/>
            </w:textInput>
          </w:ffData>
        </w:fldChar>
      </w:r>
      <w:bookmarkStart w:id="99" w:name="Texto10"/>
      <w:r w:rsidR="00672042" w:rsidRPr="003C4EB0">
        <w:rPr>
          <w:rFonts w:asciiTheme="minorHAnsi" w:hAnsiTheme="minorHAnsi" w:cstheme="minorHAnsi"/>
          <w:color w:val="FF0000"/>
        </w:rPr>
        <w:instrText xml:space="preserve"> FORMTEXT </w:instrText>
      </w:r>
      <w:r w:rsidR="00672042" w:rsidRPr="003C4EB0">
        <w:rPr>
          <w:rFonts w:asciiTheme="minorHAnsi" w:hAnsiTheme="minorHAnsi" w:cstheme="minorHAnsi"/>
          <w:color w:val="FF0000"/>
        </w:rPr>
      </w:r>
      <w:r w:rsidR="00672042" w:rsidRPr="003C4EB0">
        <w:rPr>
          <w:rFonts w:asciiTheme="minorHAnsi" w:hAnsiTheme="minorHAnsi" w:cstheme="minorHAnsi"/>
          <w:color w:val="FF0000"/>
        </w:rPr>
        <w:fldChar w:fldCharType="separate"/>
      </w:r>
      <w:r w:rsidR="00672042" w:rsidRPr="003C4EB0">
        <w:rPr>
          <w:rFonts w:asciiTheme="minorHAnsi" w:hAnsiTheme="minorHAnsi" w:cstheme="minorHAnsi"/>
          <w:noProof/>
          <w:color w:val="FF0000"/>
        </w:rPr>
        <w:t xml:space="preserve">Número de registro </w:t>
      </w:r>
      <w:r w:rsidR="00E74457" w:rsidRPr="003C4EB0">
        <w:rPr>
          <w:rFonts w:asciiTheme="minorHAnsi" w:hAnsiTheme="minorHAnsi" w:cstheme="minorHAnsi"/>
          <w:noProof/>
          <w:color w:val="FF0000"/>
        </w:rPr>
        <w:t>operador</w:t>
      </w:r>
      <w:r w:rsidR="00672042" w:rsidRPr="003C4EB0">
        <w:rPr>
          <w:rFonts w:asciiTheme="minorHAnsi" w:hAnsiTheme="minorHAnsi" w:cstheme="minorHAnsi"/>
          <w:noProof/>
          <w:color w:val="FF0000"/>
        </w:rPr>
        <w:t xml:space="preserve"> UAS</w:t>
      </w:r>
      <w:r w:rsidR="00672042" w:rsidRPr="003C4EB0">
        <w:rPr>
          <w:rFonts w:asciiTheme="minorHAnsi" w:hAnsiTheme="minorHAnsi" w:cstheme="minorHAnsi"/>
          <w:color w:val="FF0000"/>
        </w:rPr>
        <w:fldChar w:fldCharType="end"/>
      </w:r>
      <w:bookmarkEnd w:id="99"/>
      <w:r w:rsidRPr="003C4EB0">
        <w:rPr>
          <w:rFonts w:asciiTheme="minorHAnsi" w:hAnsiTheme="minorHAnsi" w:cstheme="minorHAnsi"/>
        </w:rPr>
        <w:t xml:space="preserve"> declaro bajo mi responsabilidad que:</w:t>
      </w:r>
    </w:p>
    <w:p w14:paraId="2A20FDF7" w14:textId="61D572BF" w:rsidR="00356A8B" w:rsidRPr="003C4EB0" w:rsidRDefault="006D08E8" w:rsidP="002B32C4">
      <w:pPr>
        <w:pStyle w:val="Texto1"/>
        <w:numPr>
          <w:ilvl w:val="0"/>
          <w:numId w:val="6"/>
        </w:numPr>
        <w:rPr>
          <w:rFonts w:asciiTheme="minorHAnsi" w:hAnsiTheme="minorHAnsi" w:cstheme="minorHAnsi"/>
          <w:lang w:eastAsia="es-ES"/>
        </w:rPr>
      </w:pPr>
      <w:r w:rsidRPr="003C4EB0">
        <w:rPr>
          <w:rFonts w:asciiTheme="minorHAnsi" w:hAnsiTheme="minorHAnsi" w:cstheme="minorHAnsi"/>
        </w:rPr>
        <w:t xml:space="preserve">Este </w:t>
      </w:r>
      <w:r w:rsidR="003C4EB0">
        <w:rPr>
          <w:szCs w:val="24"/>
        </w:rPr>
        <w:t>MO</w:t>
      </w:r>
      <w:r w:rsidRPr="003C4EB0">
        <w:rPr>
          <w:rFonts w:asciiTheme="minorHAnsi" w:hAnsiTheme="minorHAnsi" w:cstheme="minorHAnsi"/>
        </w:rPr>
        <w:t xml:space="preserve"> y las prácticas organizativas descritas en él cumplen con lo establecido en el Reglamento de Ejecución</w:t>
      </w:r>
      <w:r w:rsidR="00451A2E" w:rsidRPr="0047547C">
        <w:rPr>
          <w:rFonts w:asciiTheme="minorHAnsi" w:hAnsiTheme="minorHAnsi" w:cstheme="minorHAnsi"/>
        </w:rPr>
        <w:t xml:space="preserve"> (UE)</w:t>
      </w:r>
      <w:r w:rsidRPr="0047547C">
        <w:rPr>
          <w:rFonts w:asciiTheme="minorHAnsi" w:hAnsiTheme="minorHAnsi" w:cstheme="minorHAnsi"/>
        </w:rPr>
        <w:t xml:space="preserve"> </w:t>
      </w:r>
      <w:r w:rsidR="00546380" w:rsidRPr="0047547C">
        <w:rPr>
          <w:rFonts w:asciiTheme="minorHAnsi" w:hAnsiTheme="minorHAnsi" w:cstheme="minorHAnsi"/>
        </w:rPr>
        <w:t>2019/947</w:t>
      </w:r>
      <w:r w:rsidRPr="0047547C">
        <w:rPr>
          <w:rFonts w:asciiTheme="minorHAnsi" w:hAnsiTheme="minorHAnsi" w:cstheme="minorHAnsi"/>
        </w:rPr>
        <w:t xml:space="preserve"> </w:t>
      </w:r>
      <w:r w:rsidRPr="003C4EB0">
        <w:rPr>
          <w:rFonts w:asciiTheme="minorHAnsi" w:hAnsiTheme="minorHAnsi" w:cstheme="minorHAnsi"/>
        </w:rPr>
        <w:t>y su</w:t>
      </w:r>
      <w:r w:rsidR="00342A39" w:rsidRPr="003C4EB0">
        <w:rPr>
          <w:rFonts w:asciiTheme="minorHAnsi" w:hAnsiTheme="minorHAnsi" w:cstheme="minorHAnsi"/>
        </w:rPr>
        <w:t>s</w:t>
      </w:r>
      <w:r w:rsidRPr="003C4EB0">
        <w:rPr>
          <w:rFonts w:asciiTheme="minorHAnsi" w:hAnsiTheme="minorHAnsi" w:cstheme="minorHAnsi"/>
        </w:rPr>
        <w:t xml:space="preserve"> modificaci</w:t>
      </w:r>
      <w:r w:rsidR="00342A39" w:rsidRPr="003C4EB0">
        <w:rPr>
          <w:rFonts w:asciiTheme="minorHAnsi" w:hAnsiTheme="minorHAnsi" w:cstheme="minorHAnsi"/>
        </w:rPr>
        <w:t>ones</w:t>
      </w:r>
      <w:r w:rsidRPr="003C4EB0">
        <w:rPr>
          <w:rFonts w:asciiTheme="minorHAnsi" w:hAnsiTheme="minorHAnsi" w:cstheme="minorHAnsi"/>
        </w:rPr>
        <w:t xml:space="preserve"> y con las autorizaciones </w:t>
      </w:r>
      <w:r w:rsidR="00BB5844">
        <w:rPr>
          <w:rFonts w:asciiTheme="minorHAnsi" w:hAnsiTheme="minorHAnsi" w:cstheme="minorHAnsi"/>
        </w:rPr>
        <w:t>concedidas</w:t>
      </w:r>
      <w:r w:rsidRPr="003C4EB0">
        <w:rPr>
          <w:rFonts w:asciiTheme="minorHAnsi" w:hAnsiTheme="minorHAnsi" w:cstheme="minorHAnsi"/>
        </w:rPr>
        <w:t>.</w:t>
      </w:r>
    </w:p>
    <w:p w14:paraId="15730CBA" w14:textId="49F394C9" w:rsidR="006D08E8" w:rsidRPr="003C4EB0" w:rsidRDefault="006D08E8" w:rsidP="002B32C4">
      <w:pPr>
        <w:pStyle w:val="Texto1"/>
        <w:numPr>
          <w:ilvl w:val="0"/>
          <w:numId w:val="6"/>
        </w:numPr>
        <w:rPr>
          <w:rFonts w:asciiTheme="minorHAnsi" w:hAnsiTheme="minorHAnsi" w:cstheme="minorHAnsi"/>
        </w:rPr>
      </w:pPr>
      <w:r w:rsidRPr="003C4EB0">
        <w:rPr>
          <w:rFonts w:asciiTheme="minorHAnsi" w:hAnsiTheme="minorHAnsi" w:cstheme="minorHAnsi"/>
        </w:rPr>
        <w:t>Todo el personal que participa directamente en las operaciones tiene las competencias adecuadas para realizar sus tareas, y el UAS será pilotado únicamente por pilotos a distancia con el nivel de competencia adecuado.</w:t>
      </w:r>
    </w:p>
    <w:p w14:paraId="19BE534F" w14:textId="39C91770" w:rsidR="006D08E8" w:rsidRPr="003C4EB0" w:rsidRDefault="006D08E8" w:rsidP="002B32C4">
      <w:pPr>
        <w:pStyle w:val="Texto1"/>
        <w:numPr>
          <w:ilvl w:val="0"/>
          <w:numId w:val="6"/>
        </w:numPr>
        <w:rPr>
          <w:rFonts w:asciiTheme="minorHAnsi" w:hAnsiTheme="minorHAnsi" w:cstheme="minorHAnsi"/>
        </w:rPr>
      </w:pPr>
      <w:r w:rsidRPr="003C4EB0">
        <w:rPr>
          <w:rFonts w:asciiTheme="minorHAnsi" w:hAnsiTheme="minorHAnsi" w:cstheme="minorHAnsi"/>
        </w:rPr>
        <w:t xml:space="preserve">Lo establecido en este </w:t>
      </w:r>
      <w:r w:rsidR="0045259D" w:rsidRPr="003C4EB0">
        <w:rPr>
          <w:rFonts w:asciiTheme="minorHAnsi" w:hAnsiTheme="minorHAnsi" w:cstheme="minorHAnsi"/>
        </w:rPr>
        <w:t>MO</w:t>
      </w:r>
      <w:r w:rsidRPr="003C4EB0">
        <w:rPr>
          <w:rFonts w:asciiTheme="minorHAnsi" w:hAnsiTheme="minorHAnsi" w:cstheme="minorHAnsi"/>
        </w:rPr>
        <w:t xml:space="preserve"> y los documentos relacionados </w:t>
      </w:r>
      <w:r w:rsidR="00342A39" w:rsidRPr="003C4EB0">
        <w:rPr>
          <w:rFonts w:asciiTheme="minorHAnsi" w:hAnsiTheme="minorHAnsi" w:cstheme="minorHAnsi"/>
        </w:rPr>
        <w:t>son</w:t>
      </w:r>
      <w:r w:rsidRPr="003C4EB0">
        <w:rPr>
          <w:rFonts w:asciiTheme="minorHAnsi" w:hAnsiTheme="minorHAnsi" w:cstheme="minorHAnsi"/>
        </w:rPr>
        <w:t xml:space="preserve"> vincul</w:t>
      </w:r>
      <w:r w:rsidR="00E74457" w:rsidRPr="003C4EB0">
        <w:rPr>
          <w:rFonts w:asciiTheme="minorHAnsi" w:hAnsiTheme="minorHAnsi" w:cstheme="minorHAnsi"/>
        </w:rPr>
        <w:t>ante</w:t>
      </w:r>
      <w:r w:rsidR="008A0213" w:rsidRPr="003C4EB0">
        <w:rPr>
          <w:rFonts w:asciiTheme="minorHAnsi" w:hAnsiTheme="minorHAnsi" w:cstheme="minorHAnsi"/>
        </w:rPr>
        <w:t>s</w:t>
      </w:r>
      <w:r w:rsidR="00E74457" w:rsidRPr="003C4EB0">
        <w:rPr>
          <w:rFonts w:asciiTheme="minorHAnsi" w:hAnsiTheme="minorHAnsi" w:cstheme="minorHAnsi"/>
        </w:rPr>
        <w:t xml:space="preserve"> para todo el personal del</w:t>
      </w:r>
      <w:r w:rsidRPr="003C4EB0">
        <w:rPr>
          <w:rFonts w:asciiTheme="minorHAnsi" w:hAnsiTheme="minorHAnsi" w:cstheme="minorHAnsi"/>
        </w:rPr>
        <w:t xml:space="preserve"> </w:t>
      </w:r>
      <w:r w:rsidR="00BB340E" w:rsidRPr="003C4EB0">
        <w:rPr>
          <w:rFonts w:asciiTheme="minorHAnsi" w:hAnsiTheme="minorHAnsi" w:cstheme="minorHAnsi"/>
        </w:rPr>
        <w:t>operador de UAS</w:t>
      </w:r>
      <w:r w:rsidRPr="003C4EB0">
        <w:rPr>
          <w:rFonts w:asciiTheme="minorHAnsi" w:hAnsiTheme="minorHAnsi" w:cstheme="minorHAnsi"/>
        </w:rPr>
        <w:t>, para lo cual, previamente todo el personal será conocedor del mismo</w:t>
      </w:r>
      <w:r w:rsidR="0045259D" w:rsidRPr="003C4EB0">
        <w:rPr>
          <w:rFonts w:asciiTheme="minorHAnsi" w:hAnsiTheme="minorHAnsi" w:cstheme="minorHAnsi"/>
        </w:rPr>
        <w:t>.</w:t>
      </w:r>
    </w:p>
    <w:p w14:paraId="546FED1B" w14:textId="56EF64C3" w:rsidR="002B0204" w:rsidRPr="003C4EB0" w:rsidRDefault="00DB76F6" w:rsidP="002B32C4">
      <w:pPr>
        <w:pStyle w:val="Texto1"/>
        <w:numPr>
          <w:ilvl w:val="0"/>
          <w:numId w:val="6"/>
        </w:numPr>
        <w:rPr>
          <w:rFonts w:asciiTheme="minorHAnsi" w:hAnsiTheme="minorHAnsi" w:cstheme="minorHAnsi"/>
        </w:rPr>
      </w:pPr>
      <w:r>
        <w:rPr>
          <w:rFonts w:asciiTheme="minorHAnsi" w:hAnsiTheme="minorHAnsi" w:cstheme="minorHAnsi"/>
        </w:rPr>
        <w:t>Se l</w:t>
      </w:r>
      <w:r w:rsidR="002B0204" w:rsidRPr="003C4EB0">
        <w:rPr>
          <w:rFonts w:asciiTheme="minorHAnsi" w:hAnsiTheme="minorHAnsi" w:cstheme="minorHAnsi"/>
        </w:rPr>
        <w:t>levar</w:t>
      </w:r>
      <w:r>
        <w:rPr>
          <w:rFonts w:asciiTheme="minorHAnsi" w:hAnsiTheme="minorHAnsi" w:cstheme="minorHAnsi"/>
        </w:rPr>
        <w:t>á</w:t>
      </w:r>
      <w:r w:rsidR="002B0204" w:rsidRPr="003C4EB0">
        <w:rPr>
          <w:rFonts w:asciiTheme="minorHAnsi" w:hAnsiTheme="minorHAnsi" w:cstheme="minorHAnsi"/>
        </w:rPr>
        <w:t xml:space="preserve"> un registro de la información sobre las operaciones de UAS desarrolladas por el </w:t>
      </w:r>
      <w:r w:rsidR="00BB340E" w:rsidRPr="003C4EB0">
        <w:rPr>
          <w:rFonts w:asciiTheme="minorHAnsi" w:hAnsiTheme="minorHAnsi" w:cstheme="minorHAnsi"/>
        </w:rPr>
        <w:t>operador de UAS</w:t>
      </w:r>
      <w:r w:rsidR="002B0204" w:rsidRPr="003C4EB0">
        <w:rPr>
          <w:rFonts w:asciiTheme="minorHAnsi" w:hAnsiTheme="minorHAnsi" w:cstheme="minorHAnsi"/>
        </w:rPr>
        <w:t>.</w:t>
      </w:r>
    </w:p>
    <w:p w14:paraId="7594AA9F" w14:textId="77777777" w:rsidR="00DB28BA" w:rsidRPr="003C4EB0" w:rsidRDefault="00DB28BA" w:rsidP="00B26267">
      <w:pPr>
        <w:pStyle w:val="Texto1"/>
      </w:pPr>
      <w:r w:rsidRPr="003C4EB0">
        <w:t>Y para que conste a los efectos establecidos</w:t>
      </w:r>
      <w:r w:rsidR="008B07AE" w:rsidRPr="003C4EB0">
        <w:t>, firmo la presente declaración.</w:t>
      </w:r>
    </w:p>
    <w:p w14:paraId="2FDDBECA" w14:textId="77777777" w:rsidR="00C6768D" w:rsidRDefault="00C6768D" w:rsidP="00B26267">
      <w:pPr>
        <w:pStyle w:val="Texto1"/>
      </w:pPr>
    </w:p>
    <w:p w14:paraId="53F58662" w14:textId="2A407EA6" w:rsidR="00D66E34" w:rsidRDefault="00356A8B" w:rsidP="00B26267">
      <w:pPr>
        <w:pStyle w:val="Texto1"/>
      </w:pPr>
      <w:r w:rsidRPr="003C4EB0">
        <w:t>Firma</w:t>
      </w:r>
      <w:r w:rsidR="008B03ED">
        <w:t xml:space="preserve"> del responsable del operador</w:t>
      </w:r>
      <w:r w:rsidR="00C00B48" w:rsidRPr="003C4EB0">
        <w:t>.</w:t>
      </w:r>
    </w:p>
    <w:p w14:paraId="07475E21" w14:textId="6B1E97B6" w:rsidR="00BF2ADC" w:rsidRDefault="00BF2ADC" w:rsidP="00B26267">
      <w:pPr>
        <w:pStyle w:val="Texto1"/>
        <w:rPr>
          <w:rStyle w:val="TextoNormal"/>
          <w:rFonts w:asciiTheme="minorHAnsi" w:hAnsiTheme="minorHAnsi" w:cstheme="minorHAnsi"/>
          <w:sz w:val="22"/>
          <w:szCs w:val="22"/>
        </w:rPr>
      </w:pPr>
    </w:p>
    <w:p w14:paraId="0FAF0BAB" w14:textId="4EF928C8" w:rsidR="009D44FB" w:rsidRDefault="009D44FB" w:rsidP="00B26267">
      <w:pPr>
        <w:pStyle w:val="Texto1"/>
        <w:rPr>
          <w:rStyle w:val="TextoNormal"/>
          <w:rFonts w:asciiTheme="minorHAnsi" w:hAnsiTheme="minorHAnsi" w:cstheme="minorHAnsi"/>
          <w:sz w:val="22"/>
          <w:szCs w:val="22"/>
        </w:rPr>
      </w:pPr>
      <w:r>
        <w:rPr>
          <w:rStyle w:val="TextoNormal"/>
          <w:rFonts w:asciiTheme="minorHAnsi" w:hAnsiTheme="minorHAnsi" w:cstheme="minorHAnsi"/>
          <w:sz w:val="22"/>
          <w:szCs w:val="22"/>
        </w:rPr>
        <w:br w:type="page"/>
      </w:r>
    </w:p>
    <w:p w14:paraId="479E539A" w14:textId="2DA33A55" w:rsidR="009D44FB" w:rsidRPr="00E16E0B" w:rsidRDefault="009D44FB" w:rsidP="009D44FB">
      <w:pPr>
        <w:pStyle w:val="Ttulo2"/>
        <w:spacing w:after="120"/>
      </w:pPr>
      <w:bookmarkStart w:id="100" w:name="_Toc131490007"/>
      <w:bookmarkStart w:id="101" w:name="_Toc131490120"/>
      <w:bookmarkStart w:id="102" w:name="_Toc132284961"/>
      <w:bookmarkStart w:id="103" w:name="_Toc132285132"/>
      <w:bookmarkStart w:id="104" w:name="_Toc134088461"/>
      <w:bookmarkStart w:id="105" w:name="_Toc134092228"/>
      <w:bookmarkStart w:id="106" w:name="_Toc136522226"/>
      <w:bookmarkStart w:id="107" w:name="_Toc212724689"/>
      <w:r w:rsidRPr="00E16E0B">
        <w:lastRenderedPageBreak/>
        <w:t>F</w:t>
      </w:r>
      <w:r w:rsidR="008368A6" w:rsidRPr="00E16E0B">
        <w:t>ormatos y registros</w:t>
      </w:r>
      <w:bookmarkEnd w:id="100"/>
      <w:bookmarkEnd w:id="101"/>
      <w:bookmarkEnd w:id="102"/>
      <w:bookmarkEnd w:id="103"/>
      <w:bookmarkEnd w:id="104"/>
      <w:bookmarkEnd w:id="105"/>
      <w:bookmarkEnd w:id="106"/>
      <w:bookmarkEnd w:id="107"/>
    </w:p>
    <w:p w14:paraId="4D869B67" w14:textId="2834CE40" w:rsidR="009D44FB" w:rsidRPr="00E16E0B" w:rsidRDefault="009D44FB" w:rsidP="00B26267">
      <w:pPr>
        <w:pStyle w:val="Texto1"/>
      </w:pPr>
      <w:r w:rsidRPr="00E16E0B">
        <w:t>El operador cuenta con diferentes tipos de formatos para el control y supervisión de la actividad.</w:t>
      </w:r>
    </w:p>
    <w:p w14:paraId="159EC23C" w14:textId="3E0BD149" w:rsidR="009D44FB" w:rsidRPr="00E16E0B" w:rsidRDefault="009D44FB" w:rsidP="00B26267">
      <w:pPr>
        <w:pStyle w:val="Texto1"/>
      </w:pPr>
      <w:r w:rsidRPr="00E16E0B">
        <w:t>La cumplimentación de un formato se convierte en un registro debiéndose conservar adecuadamente un mínimo de tres años.</w:t>
      </w:r>
      <w:r w:rsidR="008368A6" w:rsidRPr="00E16E0B">
        <w:t xml:space="preserve"> Los registros </w:t>
      </w:r>
      <w:r w:rsidR="00DB76F6">
        <w:t>se encontrarán</w:t>
      </w:r>
      <w:r w:rsidR="008368A6" w:rsidRPr="00E16E0B">
        <w:t xml:space="preserve"> a disposición de la autoridad cuando se requieran.</w:t>
      </w:r>
    </w:p>
    <w:p w14:paraId="298C7711" w14:textId="356D623A" w:rsidR="009D44FB" w:rsidRPr="00E16E0B" w:rsidRDefault="009D44FB" w:rsidP="00B26267">
      <w:pPr>
        <w:pStyle w:val="Texto1"/>
      </w:pPr>
      <w:r w:rsidRPr="00E16E0B">
        <w:t>El operador realizará todos sus registros en formato</w:t>
      </w:r>
      <w:r w:rsidRPr="00E16E0B">
        <w:rPr>
          <w:rFonts w:asciiTheme="minorHAnsi" w:hAnsiTheme="minorHAnsi" w:cstheme="minorHAnsi"/>
        </w:rPr>
        <w:t xml:space="preserve"> </w:t>
      </w:r>
      <w:sdt>
        <w:sdtPr>
          <w:rPr>
            <w:rFonts w:asciiTheme="minorHAnsi" w:hAnsiTheme="minorHAnsi" w:cstheme="minorHAnsi"/>
            <w:i/>
            <w:color w:val="FF0000"/>
          </w:rPr>
          <w:id w:val="11502332"/>
          <w:placeholder>
            <w:docPart w:val="C51788BE839440CFA956567B4F2063E7"/>
          </w:placeholder>
          <w:showingPlcHdr/>
          <w:dropDownList>
            <w:listItem w:value="Elija un elemento."/>
            <w:listItem w:displayText="físicos" w:value="físicos"/>
            <w:listItem w:displayText="electrónicos" w:value="electrónicos"/>
          </w:dropDownList>
        </w:sdtPr>
        <w:sdtEndPr/>
        <w:sdtContent>
          <w:r w:rsidR="00DC6DF9" w:rsidRPr="00E6692E">
            <w:rPr>
              <w:rFonts w:eastAsiaTheme="majorEastAsia"/>
              <w:i/>
              <w:color w:val="FF0000"/>
            </w:rPr>
            <w:t>Elija un elemento.</w:t>
          </w:r>
        </w:sdtContent>
      </w:sdt>
    </w:p>
    <w:p w14:paraId="19F90A88" w14:textId="112E455B" w:rsidR="009D44FB" w:rsidRPr="00E16E0B" w:rsidRDefault="009D44FB" w:rsidP="00B26267">
      <w:pPr>
        <w:pStyle w:val="Texto1"/>
      </w:pPr>
      <w:r w:rsidRPr="00E16E0B">
        <w:t xml:space="preserve">Todos los registros </w:t>
      </w:r>
      <w:r w:rsidR="00DB76F6">
        <w:t>se conservarán</w:t>
      </w:r>
      <w:r w:rsidRPr="00E16E0B">
        <w:t xml:space="preserve"> de forma que se asegure su protección </w:t>
      </w:r>
      <w:r w:rsidR="00DB76F6">
        <w:t xml:space="preserve">ante </w:t>
      </w:r>
      <w:r w:rsidRPr="00E16E0B">
        <w:t>accesos no autorizados, daños, alteraciones y robos.</w:t>
      </w:r>
    </w:p>
    <w:p w14:paraId="54B9CDDE" w14:textId="03FCBDD9" w:rsidR="004770D6" w:rsidRDefault="009D44FB" w:rsidP="00B26267">
      <w:pPr>
        <w:pStyle w:val="Texto1"/>
      </w:pPr>
      <w:r w:rsidRPr="00E16E0B">
        <w:t xml:space="preserve">A lo largo del documento se incluye información particular de los diferentes tipos </w:t>
      </w:r>
      <w:r w:rsidR="008368A6" w:rsidRPr="00E16E0B">
        <w:t>de registros que lleva el operador.</w:t>
      </w:r>
    </w:p>
    <w:p w14:paraId="0D313160" w14:textId="3742199A" w:rsidR="00C00B48" w:rsidRPr="002E586B" w:rsidRDefault="00C00B48" w:rsidP="0075276F">
      <w:pPr>
        <w:pStyle w:val="Ttulo1"/>
      </w:pPr>
      <w:bookmarkStart w:id="108" w:name="_Toc126575370"/>
      <w:bookmarkStart w:id="109" w:name="_Toc126654094"/>
      <w:bookmarkStart w:id="110" w:name="_Toc126654192"/>
      <w:bookmarkStart w:id="111" w:name="_Toc131490008"/>
      <w:bookmarkStart w:id="112" w:name="_Toc131490121"/>
      <w:bookmarkStart w:id="113" w:name="_Toc132284962"/>
      <w:bookmarkStart w:id="114" w:name="_Toc132285133"/>
      <w:bookmarkStart w:id="115" w:name="_Toc134088462"/>
      <w:bookmarkStart w:id="116" w:name="_Toc134092229"/>
      <w:bookmarkStart w:id="117" w:name="_Toc136522227"/>
      <w:bookmarkStart w:id="118" w:name="_Toc212724690"/>
      <w:r w:rsidRPr="002E586B">
        <w:t>DESCRIPCIÓN DE LA ORGANIZACIÓN</w:t>
      </w:r>
      <w:bookmarkEnd w:id="108"/>
      <w:bookmarkEnd w:id="109"/>
      <w:bookmarkEnd w:id="110"/>
      <w:bookmarkEnd w:id="111"/>
      <w:bookmarkEnd w:id="112"/>
      <w:bookmarkEnd w:id="113"/>
      <w:bookmarkEnd w:id="114"/>
      <w:bookmarkEnd w:id="115"/>
      <w:bookmarkEnd w:id="116"/>
      <w:bookmarkEnd w:id="117"/>
      <w:bookmarkEnd w:id="118"/>
    </w:p>
    <w:p w14:paraId="356F0074" w14:textId="0ACA3B5E" w:rsidR="00324B8D" w:rsidRDefault="00324B8D" w:rsidP="001C03E5">
      <w:pPr>
        <w:pStyle w:val="Ttulo2"/>
        <w:spacing w:after="120"/>
      </w:pPr>
      <w:bookmarkStart w:id="119" w:name="_Toc126654095"/>
      <w:bookmarkStart w:id="120" w:name="_Toc126654193"/>
      <w:bookmarkStart w:id="121" w:name="_Toc131490009"/>
      <w:bookmarkStart w:id="122" w:name="_Toc131490122"/>
      <w:bookmarkStart w:id="123" w:name="_Toc132284963"/>
      <w:bookmarkStart w:id="124" w:name="_Toc132285134"/>
      <w:bookmarkStart w:id="125" w:name="_Toc134088463"/>
      <w:bookmarkStart w:id="126" w:name="_Toc134092230"/>
      <w:bookmarkStart w:id="127" w:name="_Toc136522228"/>
      <w:bookmarkStart w:id="128" w:name="_Toc212724691"/>
      <w:r w:rsidRPr="00C36B51">
        <w:t>Estructura</w:t>
      </w:r>
      <w:r w:rsidRPr="002E586B">
        <w:t xml:space="preserve"> organizativa y personal designado</w:t>
      </w:r>
      <w:bookmarkEnd w:id="119"/>
      <w:bookmarkEnd w:id="120"/>
      <w:bookmarkEnd w:id="121"/>
      <w:bookmarkEnd w:id="122"/>
      <w:bookmarkEnd w:id="123"/>
      <w:bookmarkEnd w:id="124"/>
      <w:bookmarkEnd w:id="125"/>
      <w:bookmarkEnd w:id="126"/>
      <w:bookmarkEnd w:id="127"/>
      <w:bookmarkEnd w:id="128"/>
    </w:p>
    <w:p w14:paraId="7E771605" w14:textId="5D34CFBF" w:rsidR="00F4209B" w:rsidRPr="00610736" w:rsidRDefault="00F4209B" w:rsidP="00B26267">
      <w:pPr>
        <w:pStyle w:val="Explicativo"/>
      </w:pPr>
      <w:r w:rsidRPr="00F4209B">
        <w:t>En este apartado se debe incluir la estructura del operador de UAS</w:t>
      </w:r>
      <w:r w:rsidR="00E6692E">
        <w:t>,</w:t>
      </w:r>
      <w:r w:rsidRPr="00F4209B">
        <w:t xml:space="preserve"> incluyendo un organigrama del mismo. La descripción de la organización debe ajustarse al tamaño del operador de UAS. Si la empresa es unipersonal, todos los cargos de gestión se pueden unir en la figura</w:t>
      </w:r>
      <w:r w:rsidR="00DB76F6">
        <w:t xml:space="preserve"> de</w:t>
      </w:r>
      <w:r w:rsidRPr="00F4209B">
        <w:t xml:space="preserve"> operador de UAS que tendrá las </w:t>
      </w:r>
      <w:r w:rsidR="00E6692E">
        <w:t>responsabilidades de</w:t>
      </w:r>
      <w:r w:rsidR="00DB76F6">
        <w:t>:</w:t>
      </w:r>
      <w:r w:rsidR="00E6692E">
        <w:t xml:space="preserve"> </w:t>
      </w:r>
      <w:r w:rsidR="00DB76F6">
        <w:t>responsable</w:t>
      </w:r>
      <w:r w:rsidR="00610736" w:rsidRPr="00610736">
        <w:t xml:space="preserve"> de operaciones, mantenimiento y</w:t>
      </w:r>
      <w:r w:rsidRPr="00610736">
        <w:t xml:space="preserve"> formación</w:t>
      </w:r>
      <w:r w:rsidR="001A12EC" w:rsidRPr="00610736">
        <w:t>.</w:t>
      </w:r>
    </w:p>
    <w:p w14:paraId="5DCCB6F5" w14:textId="52E9ED04" w:rsidR="00470462" w:rsidRPr="00E6692E" w:rsidRDefault="00470462" w:rsidP="00B26267">
      <w:pPr>
        <w:pStyle w:val="Explicativo"/>
      </w:pPr>
      <w:r w:rsidRPr="00E6692E">
        <w:t>Si el operador es unipersonal deberá indicarlo y adaptar sus procedimientos a dicha estructura.</w:t>
      </w:r>
    </w:p>
    <w:p w14:paraId="5AD73582" w14:textId="77777777" w:rsidR="006D449A" w:rsidRPr="002E586B" w:rsidRDefault="006D449A" w:rsidP="00B26267">
      <w:pPr>
        <w:pStyle w:val="Explicativo"/>
        <w:rPr>
          <w:rFonts w:cstheme="minorHAnsi"/>
          <w:i w:val="0"/>
          <w:color w:val="808080"/>
        </w:rPr>
      </w:pPr>
    </w:p>
    <w:tbl>
      <w:tblPr>
        <w:tblStyle w:val="Tablaconcuadrcula6"/>
        <w:tblW w:w="9634" w:type="dxa"/>
        <w:jc w:val="center"/>
        <w:tblLook w:val="04A0" w:firstRow="1" w:lastRow="0" w:firstColumn="1" w:lastColumn="0" w:noHBand="0" w:noVBand="1"/>
      </w:tblPr>
      <w:tblGrid>
        <w:gridCol w:w="4815"/>
        <w:gridCol w:w="4819"/>
      </w:tblGrid>
      <w:tr w:rsidR="006D449A" w:rsidRPr="002E586B" w14:paraId="0742E547" w14:textId="77777777" w:rsidTr="004770D6">
        <w:trPr>
          <w:trHeight w:val="340"/>
          <w:jc w:val="center"/>
        </w:trPr>
        <w:tc>
          <w:tcPr>
            <w:tcW w:w="9634" w:type="dxa"/>
            <w:gridSpan w:val="2"/>
            <w:shd w:val="clear" w:color="auto" w:fill="A6A6A6" w:themeFill="background1" w:themeFillShade="A6"/>
            <w:vAlign w:val="center"/>
          </w:tcPr>
          <w:p w14:paraId="0D2CB5B0" w14:textId="77777777" w:rsidR="006D449A" w:rsidRPr="00470462" w:rsidRDefault="006D449A" w:rsidP="004770D6">
            <w:pPr>
              <w:spacing w:after="0"/>
              <w:jc w:val="center"/>
              <w:rPr>
                <w:rFonts w:cstheme="minorHAnsi"/>
                <w:b/>
                <w:color w:val="FFFFFF"/>
              </w:rPr>
            </w:pPr>
            <w:r w:rsidRPr="00470462">
              <w:rPr>
                <w:rFonts w:cstheme="minorHAnsi"/>
                <w:b/>
                <w:color w:val="FFFFFF"/>
              </w:rPr>
              <w:t>LISTADO DE CARGOS</w:t>
            </w:r>
          </w:p>
        </w:tc>
      </w:tr>
      <w:tr w:rsidR="006D449A" w:rsidRPr="002E586B" w14:paraId="21DEAF4C" w14:textId="77777777" w:rsidTr="004770D6">
        <w:trPr>
          <w:trHeight w:val="340"/>
          <w:jc w:val="center"/>
        </w:trPr>
        <w:tc>
          <w:tcPr>
            <w:tcW w:w="4815" w:type="dxa"/>
            <w:shd w:val="clear" w:color="auto" w:fill="A6A6A6" w:themeFill="background1" w:themeFillShade="A6"/>
            <w:vAlign w:val="center"/>
          </w:tcPr>
          <w:p w14:paraId="2C627B15" w14:textId="77777777" w:rsidR="006D449A" w:rsidRPr="00470462" w:rsidRDefault="006D449A" w:rsidP="004770D6">
            <w:pPr>
              <w:spacing w:after="0"/>
              <w:jc w:val="center"/>
              <w:rPr>
                <w:rFonts w:cstheme="minorHAnsi"/>
                <w:b/>
                <w:color w:val="FFFFFF"/>
              </w:rPr>
            </w:pPr>
            <w:r w:rsidRPr="00470462">
              <w:rPr>
                <w:rFonts w:cstheme="minorHAnsi"/>
                <w:b/>
                <w:color w:val="FFFFFF"/>
              </w:rPr>
              <w:t>Cargo</w:t>
            </w:r>
          </w:p>
        </w:tc>
        <w:tc>
          <w:tcPr>
            <w:tcW w:w="4819" w:type="dxa"/>
            <w:shd w:val="clear" w:color="auto" w:fill="A6A6A6" w:themeFill="background1" w:themeFillShade="A6"/>
            <w:vAlign w:val="center"/>
          </w:tcPr>
          <w:p w14:paraId="5918A780" w14:textId="77777777" w:rsidR="006D449A" w:rsidRPr="00470462" w:rsidRDefault="006D449A" w:rsidP="004770D6">
            <w:pPr>
              <w:spacing w:after="0"/>
              <w:jc w:val="center"/>
              <w:rPr>
                <w:rFonts w:cstheme="minorHAnsi"/>
                <w:b/>
                <w:color w:val="FFFFFF"/>
              </w:rPr>
            </w:pPr>
            <w:r w:rsidRPr="00470462">
              <w:rPr>
                <w:rFonts w:cstheme="minorHAnsi"/>
                <w:b/>
                <w:color w:val="FFFFFF"/>
              </w:rPr>
              <w:t>Nombre y apellidos</w:t>
            </w:r>
          </w:p>
        </w:tc>
      </w:tr>
      <w:tr w:rsidR="006D449A" w:rsidRPr="002E586B" w14:paraId="2E3EC96D" w14:textId="77777777" w:rsidTr="004770D6">
        <w:trPr>
          <w:trHeight w:val="340"/>
          <w:jc w:val="center"/>
        </w:trPr>
        <w:tc>
          <w:tcPr>
            <w:tcW w:w="4815" w:type="dxa"/>
            <w:vAlign w:val="center"/>
          </w:tcPr>
          <w:p w14:paraId="76F7A942" w14:textId="4C76EF37" w:rsidR="006D449A" w:rsidRPr="003C4EB0" w:rsidRDefault="00080594" w:rsidP="004770D6">
            <w:pPr>
              <w:spacing w:after="0"/>
              <w:jc w:val="center"/>
            </w:pPr>
            <w:r>
              <w:t>Director/</w:t>
            </w:r>
            <w:r w:rsidR="006D449A" w:rsidRPr="003C4EB0">
              <w:t>Gerente</w:t>
            </w:r>
          </w:p>
        </w:tc>
        <w:tc>
          <w:tcPr>
            <w:tcW w:w="4819" w:type="dxa"/>
            <w:vAlign w:val="center"/>
          </w:tcPr>
          <w:p w14:paraId="16254117" w14:textId="77777777" w:rsidR="006D449A" w:rsidRPr="002E586B" w:rsidRDefault="006D449A" w:rsidP="004770D6">
            <w:pPr>
              <w:spacing w:after="0"/>
              <w:jc w:val="center"/>
            </w:pPr>
          </w:p>
        </w:tc>
      </w:tr>
      <w:tr w:rsidR="006D449A" w:rsidRPr="002E586B" w14:paraId="7968039A" w14:textId="77777777" w:rsidTr="004770D6">
        <w:trPr>
          <w:trHeight w:val="340"/>
          <w:jc w:val="center"/>
        </w:trPr>
        <w:tc>
          <w:tcPr>
            <w:tcW w:w="4815" w:type="dxa"/>
            <w:vAlign w:val="center"/>
          </w:tcPr>
          <w:p w14:paraId="39C22BAC" w14:textId="4AE2FDDE" w:rsidR="006D449A" w:rsidRPr="003C4EB0" w:rsidRDefault="0045259D" w:rsidP="004770D6">
            <w:pPr>
              <w:spacing w:after="0"/>
              <w:jc w:val="center"/>
            </w:pPr>
            <w:r w:rsidRPr="003C4EB0">
              <w:t>Responsable de</w:t>
            </w:r>
            <w:r w:rsidR="006D449A" w:rsidRPr="003C4EB0">
              <w:t xml:space="preserve"> Operaciones</w:t>
            </w:r>
          </w:p>
        </w:tc>
        <w:tc>
          <w:tcPr>
            <w:tcW w:w="4819" w:type="dxa"/>
            <w:vAlign w:val="center"/>
          </w:tcPr>
          <w:p w14:paraId="69122D7D" w14:textId="77777777" w:rsidR="006D449A" w:rsidRPr="002E586B" w:rsidRDefault="006D449A" w:rsidP="004770D6">
            <w:pPr>
              <w:spacing w:after="0"/>
              <w:jc w:val="center"/>
            </w:pPr>
          </w:p>
        </w:tc>
      </w:tr>
      <w:tr w:rsidR="000D55BB" w:rsidRPr="002E586B" w14:paraId="001F46E9" w14:textId="77777777" w:rsidTr="004770D6">
        <w:trPr>
          <w:trHeight w:val="340"/>
          <w:jc w:val="center"/>
        </w:trPr>
        <w:tc>
          <w:tcPr>
            <w:tcW w:w="4815" w:type="dxa"/>
            <w:vAlign w:val="center"/>
          </w:tcPr>
          <w:p w14:paraId="73DBCAD1" w14:textId="77295098" w:rsidR="000D55BB" w:rsidRPr="003C4EB0" w:rsidRDefault="000D55BB" w:rsidP="004770D6">
            <w:pPr>
              <w:spacing w:after="0"/>
              <w:jc w:val="center"/>
              <w:rPr>
                <w:rFonts w:cstheme="minorHAnsi"/>
              </w:rPr>
            </w:pPr>
            <w:r w:rsidRPr="00080594">
              <w:rPr>
                <w:rFonts w:eastAsia="Times New Roman"/>
                <w:i/>
                <w:color w:val="808080" w:themeColor="background1" w:themeShade="80"/>
                <w:szCs w:val="20"/>
                <w:lang w:eastAsia="es-ES"/>
              </w:rPr>
              <w:t>Responsable de Seguridad Operacional</w:t>
            </w:r>
          </w:p>
        </w:tc>
        <w:tc>
          <w:tcPr>
            <w:tcW w:w="4819" w:type="dxa"/>
            <w:vAlign w:val="center"/>
          </w:tcPr>
          <w:p w14:paraId="5200B4A7" w14:textId="77777777" w:rsidR="000D55BB" w:rsidRPr="002E586B" w:rsidRDefault="000D55BB" w:rsidP="004770D6">
            <w:pPr>
              <w:spacing w:after="0"/>
              <w:jc w:val="center"/>
              <w:rPr>
                <w:rFonts w:cstheme="minorHAnsi"/>
              </w:rPr>
            </w:pPr>
          </w:p>
        </w:tc>
      </w:tr>
      <w:tr w:rsidR="006D449A" w:rsidRPr="002E586B" w14:paraId="720F0C82" w14:textId="77777777" w:rsidTr="004770D6">
        <w:trPr>
          <w:trHeight w:val="340"/>
          <w:jc w:val="center"/>
        </w:trPr>
        <w:tc>
          <w:tcPr>
            <w:tcW w:w="4815" w:type="dxa"/>
            <w:vAlign w:val="center"/>
          </w:tcPr>
          <w:p w14:paraId="265F1A11" w14:textId="77777777" w:rsidR="006D449A" w:rsidRPr="00332849" w:rsidRDefault="006D449A" w:rsidP="004770D6">
            <w:pPr>
              <w:spacing w:after="0"/>
              <w:jc w:val="center"/>
              <w:rPr>
                <w:rFonts w:cstheme="minorHAnsi"/>
                <w:iCs/>
              </w:rPr>
            </w:pPr>
            <w:r w:rsidRPr="00332849">
              <w:rPr>
                <w:iCs/>
                <w:szCs w:val="20"/>
              </w:rPr>
              <w:t>Responsable de Mantenimiento</w:t>
            </w:r>
          </w:p>
        </w:tc>
        <w:tc>
          <w:tcPr>
            <w:tcW w:w="4819" w:type="dxa"/>
            <w:vAlign w:val="center"/>
          </w:tcPr>
          <w:p w14:paraId="2977C00A" w14:textId="77777777" w:rsidR="006D449A" w:rsidRPr="002E586B" w:rsidRDefault="006D449A" w:rsidP="004770D6">
            <w:pPr>
              <w:spacing w:after="0"/>
              <w:jc w:val="center"/>
              <w:rPr>
                <w:rFonts w:cstheme="minorHAnsi"/>
              </w:rPr>
            </w:pPr>
          </w:p>
        </w:tc>
      </w:tr>
      <w:tr w:rsidR="006D449A" w:rsidRPr="002E586B" w14:paraId="4C8AEFC1" w14:textId="77777777" w:rsidTr="004770D6">
        <w:trPr>
          <w:trHeight w:val="340"/>
          <w:jc w:val="center"/>
        </w:trPr>
        <w:tc>
          <w:tcPr>
            <w:tcW w:w="4815" w:type="dxa"/>
            <w:vAlign w:val="center"/>
          </w:tcPr>
          <w:p w14:paraId="465FBF01" w14:textId="77777777" w:rsidR="006D449A" w:rsidRPr="00332849" w:rsidRDefault="006D449A" w:rsidP="004770D6">
            <w:pPr>
              <w:spacing w:after="0"/>
              <w:jc w:val="center"/>
              <w:rPr>
                <w:rFonts w:cstheme="minorHAnsi"/>
                <w:iCs/>
              </w:rPr>
            </w:pPr>
            <w:r w:rsidRPr="00332849">
              <w:rPr>
                <w:iCs/>
                <w:szCs w:val="20"/>
              </w:rPr>
              <w:t>Responsable de Formación</w:t>
            </w:r>
          </w:p>
        </w:tc>
        <w:tc>
          <w:tcPr>
            <w:tcW w:w="4819" w:type="dxa"/>
            <w:vAlign w:val="center"/>
          </w:tcPr>
          <w:p w14:paraId="622F52DE" w14:textId="77777777" w:rsidR="006D449A" w:rsidRPr="002E586B" w:rsidRDefault="006D449A" w:rsidP="004770D6">
            <w:pPr>
              <w:spacing w:after="0"/>
              <w:jc w:val="center"/>
              <w:rPr>
                <w:rFonts w:cstheme="minorHAnsi"/>
              </w:rPr>
            </w:pPr>
          </w:p>
        </w:tc>
      </w:tr>
    </w:tbl>
    <w:p w14:paraId="4F63C23C" w14:textId="7770BB8A" w:rsidR="0092535A" w:rsidRPr="00603B6C" w:rsidRDefault="0092535A" w:rsidP="0092535A">
      <w:pPr>
        <w:pStyle w:val="Descripcin"/>
        <w:jc w:val="center"/>
        <w:rPr>
          <w:b w:val="0"/>
          <w:i/>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4</w:t>
      </w:r>
      <w:r w:rsidR="00D0023E">
        <w:rPr>
          <w:b w:val="0"/>
          <w:i/>
        </w:rPr>
        <w:fldChar w:fldCharType="end"/>
      </w:r>
    </w:p>
    <w:p w14:paraId="3D88C3A0" w14:textId="77777777" w:rsidR="000D55BB" w:rsidRDefault="000D55BB" w:rsidP="001C03E5">
      <w:pPr>
        <w:rPr>
          <w:rStyle w:val="TextoNormal"/>
          <w:rFonts w:asciiTheme="minorHAnsi" w:hAnsiTheme="minorHAnsi" w:cstheme="minorHAnsi"/>
          <w:i/>
          <w:color w:val="808080"/>
        </w:rPr>
      </w:pPr>
      <w:r>
        <w:rPr>
          <w:rStyle w:val="TextoNormal"/>
          <w:rFonts w:asciiTheme="minorHAnsi" w:hAnsiTheme="minorHAnsi" w:cstheme="minorHAnsi"/>
          <w:i/>
          <w:color w:val="808080"/>
        </w:rPr>
        <w:br w:type="page"/>
      </w:r>
    </w:p>
    <w:tbl>
      <w:tblPr>
        <w:tblStyle w:val="Tablaconcuadrcula6"/>
        <w:tblW w:w="9299" w:type="dxa"/>
        <w:tblLook w:val="04A0" w:firstRow="1" w:lastRow="0" w:firstColumn="1" w:lastColumn="0" w:noHBand="0" w:noVBand="1"/>
      </w:tblPr>
      <w:tblGrid>
        <w:gridCol w:w="9299"/>
      </w:tblGrid>
      <w:tr w:rsidR="00A451BD" w:rsidRPr="00456DE6" w14:paraId="2B28CC50" w14:textId="77777777" w:rsidTr="00610736">
        <w:trPr>
          <w:trHeight w:val="558"/>
        </w:trPr>
        <w:tc>
          <w:tcPr>
            <w:tcW w:w="9299" w:type="dxa"/>
            <w:shd w:val="clear" w:color="auto" w:fill="A6A6A6" w:themeFill="background1" w:themeFillShade="A6"/>
          </w:tcPr>
          <w:p w14:paraId="626A82CD" w14:textId="77777777" w:rsidR="00A451BD" w:rsidRPr="00080594" w:rsidRDefault="00A451BD" w:rsidP="001C03E5">
            <w:pPr>
              <w:jc w:val="center"/>
              <w:rPr>
                <w:rStyle w:val="TextoNormal"/>
                <w:rFonts w:asciiTheme="minorHAnsi" w:hAnsiTheme="minorHAnsi" w:cstheme="minorHAnsi"/>
                <w:b/>
                <w:color w:val="FFFFFF"/>
                <w:sz w:val="22"/>
                <w:szCs w:val="22"/>
              </w:rPr>
            </w:pPr>
            <w:r w:rsidRPr="00080594">
              <w:rPr>
                <w:rStyle w:val="TextoNormal"/>
                <w:rFonts w:asciiTheme="minorHAnsi" w:hAnsiTheme="minorHAnsi" w:cstheme="minorHAnsi"/>
                <w:b/>
                <w:color w:val="FFFFFF"/>
                <w:sz w:val="22"/>
                <w:szCs w:val="22"/>
              </w:rPr>
              <w:lastRenderedPageBreak/>
              <w:t>ORGANIGRAMA</w:t>
            </w:r>
          </w:p>
        </w:tc>
      </w:tr>
      <w:tr w:rsidR="0033360F" w:rsidRPr="002E586B" w14:paraId="0C110D49" w14:textId="77777777" w:rsidTr="00610736">
        <w:trPr>
          <w:trHeight w:val="6594"/>
        </w:trPr>
        <w:tc>
          <w:tcPr>
            <w:tcW w:w="9299" w:type="dxa"/>
          </w:tcPr>
          <w:p w14:paraId="1B544CBF" w14:textId="18DE8A1C" w:rsidR="0033360F" w:rsidRPr="002E586B" w:rsidRDefault="0033360F" w:rsidP="0092535A">
            <w:pPr>
              <w:keepNext/>
              <w:rPr>
                <w:rStyle w:val="TextoNormal"/>
                <w:rFonts w:asciiTheme="minorHAnsi" w:hAnsiTheme="minorHAnsi" w:cstheme="minorHAnsi"/>
                <w:b/>
                <w:color w:val="FFFFFF"/>
              </w:rPr>
            </w:pPr>
            <w:r w:rsidRPr="00847484">
              <w:rPr>
                <w:noProof/>
              </w:rPr>
              <w:drawing>
                <wp:inline distT="0" distB="0" distL="0" distR="0" wp14:anchorId="2C650AA5" wp14:editId="5A5ECFFF">
                  <wp:extent cx="5721350" cy="4173648"/>
                  <wp:effectExtent l="0" t="0" r="12700"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bl>
    <w:p w14:paraId="00954A86" w14:textId="6048C611" w:rsidR="0092535A" w:rsidRPr="00603B6C" w:rsidRDefault="0092535A" w:rsidP="0092535A">
      <w:pPr>
        <w:pStyle w:val="Descripcin"/>
        <w:jc w:val="center"/>
        <w:rPr>
          <w:b w:val="0"/>
          <w:i/>
        </w:rPr>
      </w:pPr>
      <w:bookmarkStart w:id="129" w:name="_Toc126654096"/>
      <w:bookmarkStart w:id="130" w:name="_Toc126654194"/>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5</w:t>
      </w:r>
      <w:r w:rsidR="00D0023E">
        <w:rPr>
          <w:b w:val="0"/>
          <w:i/>
        </w:rPr>
        <w:fldChar w:fldCharType="end"/>
      </w:r>
    </w:p>
    <w:p w14:paraId="6E5FFC35" w14:textId="720879EB" w:rsidR="00324B8D" w:rsidRDefault="00324B8D" w:rsidP="001C03E5">
      <w:pPr>
        <w:pStyle w:val="Ttulo2"/>
        <w:spacing w:after="120"/>
      </w:pPr>
      <w:bookmarkStart w:id="131" w:name="_Toc131490010"/>
      <w:bookmarkStart w:id="132" w:name="_Toc131490123"/>
      <w:bookmarkStart w:id="133" w:name="_Toc132284964"/>
      <w:bookmarkStart w:id="134" w:name="_Toc132285135"/>
      <w:bookmarkStart w:id="135" w:name="_Toc134088464"/>
      <w:bookmarkStart w:id="136" w:name="_Toc134092231"/>
      <w:bookmarkStart w:id="137" w:name="_Toc136522229"/>
      <w:bookmarkStart w:id="138" w:name="_Toc212724692"/>
      <w:r w:rsidRPr="00C36B51">
        <w:t>Funciones</w:t>
      </w:r>
      <w:r w:rsidRPr="002E586B">
        <w:t xml:space="preserve"> y responsabilidades del personal de gestión.</w:t>
      </w:r>
      <w:bookmarkEnd w:id="129"/>
      <w:bookmarkEnd w:id="130"/>
      <w:bookmarkEnd w:id="131"/>
      <w:bookmarkEnd w:id="132"/>
      <w:bookmarkEnd w:id="133"/>
      <w:bookmarkEnd w:id="134"/>
      <w:bookmarkEnd w:id="135"/>
      <w:bookmarkEnd w:id="136"/>
      <w:bookmarkEnd w:id="137"/>
      <w:bookmarkEnd w:id="138"/>
    </w:p>
    <w:p w14:paraId="01AA34AE" w14:textId="1B53B837" w:rsidR="00154C67" w:rsidRPr="00B26267" w:rsidRDefault="00F4209B" w:rsidP="00B26267">
      <w:pPr>
        <w:pStyle w:val="Explicativo"/>
      </w:pPr>
      <w:r w:rsidRPr="00B26267">
        <w:t>Se debe definir qué cargo</w:t>
      </w:r>
      <w:r w:rsidR="00154C67" w:rsidRPr="00B26267">
        <w:t>s</w:t>
      </w:r>
      <w:r w:rsidR="00E6692E" w:rsidRPr="00B26267">
        <w:t>,</w:t>
      </w:r>
      <w:r w:rsidRPr="00B26267">
        <w:t xml:space="preserve"> dentro de la empresa</w:t>
      </w:r>
      <w:r w:rsidR="00E6692E" w:rsidRPr="00B26267">
        <w:t>,</w:t>
      </w:r>
      <w:r w:rsidRPr="00B26267">
        <w:t xml:space="preserve"> asume</w:t>
      </w:r>
      <w:r w:rsidR="00154C67" w:rsidRPr="00B26267">
        <w:t>n</w:t>
      </w:r>
      <w:r w:rsidRPr="00B26267">
        <w:t xml:space="preserve"> las responsabilidades dadas al operador de UAS según la sección “UAS.SPEC.050 Responsabilidades del operador de UAS”.</w:t>
      </w:r>
      <w:r w:rsidR="00154C67" w:rsidRPr="00B26267">
        <w:t xml:space="preserve"> A </w:t>
      </w:r>
      <w:r w:rsidR="001A12EC" w:rsidRPr="00B26267">
        <w:t>continuación,</w:t>
      </w:r>
      <w:r w:rsidR="00154C67" w:rsidRPr="00B26267">
        <w:t xml:space="preserve"> se incluyen las responsabilidades</w:t>
      </w:r>
      <w:r w:rsidR="00E6692E" w:rsidRPr="00B26267">
        <w:t>,</w:t>
      </w:r>
      <w:r w:rsidR="00154C67" w:rsidRPr="00B26267">
        <w:t xml:space="preserve"> </w:t>
      </w:r>
      <w:r w:rsidR="00BD67D9" w:rsidRPr="00B26267">
        <w:t>que,</w:t>
      </w:r>
      <w:r w:rsidR="00154C67" w:rsidRPr="00B26267">
        <w:t xml:space="preserve"> de forma típica</w:t>
      </w:r>
      <w:r w:rsidR="00E6692E" w:rsidRPr="00B26267">
        <w:t>,</w:t>
      </w:r>
      <w:r w:rsidR="00154C67" w:rsidRPr="00B26267">
        <w:t xml:space="preserve"> tendrían los cargos descritos en el apartado anterior. </w:t>
      </w:r>
    </w:p>
    <w:p w14:paraId="7C65D605" w14:textId="43C6B4D3" w:rsidR="00CE5B87" w:rsidRPr="00B26267" w:rsidRDefault="00CE5B87" w:rsidP="00B26267">
      <w:pPr>
        <w:pStyle w:val="Explicativo"/>
      </w:pPr>
      <w:r w:rsidRPr="00B26267">
        <w:t>Las tareas de cada uno de estos cargos</w:t>
      </w:r>
      <w:r w:rsidR="00E6692E" w:rsidRPr="00B26267">
        <w:t>,</w:t>
      </w:r>
      <w:r w:rsidRPr="00B26267">
        <w:t xml:space="preserve"> pueden estar concentradas en una persona si este realiza diferentes roles dentro del operador</w:t>
      </w:r>
      <w:r w:rsidR="005136A6" w:rsidRPr="00B26267">
        <w:t>,</w:t>
      </w:r>
      <w:r w:rsidRPr="00B26267">
        <w:t xml:space="preserve"> de forma que una persona pu</w:t>
      </w:r>
      <w:r w:rsidR="00610736" w:rsidRPr="00B26267">
        <w:t xml:space="preserve">ede actuar de director/gerente </w:t>
      </w:r>
      <w:r w:rsidRPr="00B26267">
        <w:t xml:space="preserve">y responsable de operaciones simultáneamente, concentrando las responsabilidades de ambos </w:t>
      </w:r>
      <w:r w:rsidR="00610736" w:rsidRPr="00B26267">
        <w:t>cargos</w:t>
      </w:r>
      <w:r w:rsidRPr="00B26267">
        <w:t>.</w:t>
      </w:r>
    </w:p>
    <w:p w14:paraId="391104FA" w14:textId="54BCAFAA" w:rsidR="00CE5B87" w:rsidRPr="00B26267" w:rsidRDefault="00CE5B87" w:rsidP="00B26267">
      <w:pPr>
        <w:pStyle w:val="Explicativo"/>
      </w:pPr>
      <w:r w:rsidRPr="00B26267">
        <w:t>Por este motivo el operador deberá de adaptar este apartado de funciones y responsabilidades a las características de su organigrama</w:t>
      </w:r>
      <w:r w:rsidR="00E6692E" w:rsidRPr="00B26267">
        <w:t>.</w:t>
      </w:r>
    </w:p>
    <w:p w14:paraId="65ABECD0" w14:textId="7E32326C" w:rsidR="00E6692E" w:rsidRPr="00B26267" w:rsidRDefault="00E6692E" w:rsidP="00B26267">
      <w:pPr>
        <w:pStyle w:val="Explicativo"/>
      </w:pPr>
      <w:r w:rsidRPr="00B26267">
        <w:t>Es importante destacar que todas las responsabilidades del operador deben de estar asumidas en cualquier caso por algún miembro de la operadora, no pudiendo eliminarse de este documento ninguna de ellas.</w:t>
      </w:r>
    </w:p>
    <w:p w14:paraId="2894BE4C" w14:textId="2D61A0E4" w:rsidR="00F4209B" w:rsidRPr="000558A2" w:rsidRDefault="00154C67" w:rsidP="00154C67">
      <w:pPr>
        <w:pStyle w:val="Ttulo3"/>
        <w:rPr>
          <w:color w:val="808080" w:themeColor="background1" w:themeShade="80"/>
        </w:rPr>
      </w:pPr>
      <w:bookmarkStart w:id="139" w:name="_Toc131490124"/>
      <w:bookmarkStart w:id="140" w:name="_Toc132284965"/>
      <w:bookmarkStart w:id="141" w:name="_Toc132285136"/>
      <w:bookmarkStart w:id="142" w:name="_Toc134088465"/>
      <w:bookmarkStart w:id="143" w:name="_Toc134092232"/>
      <w:bookmarkStart w:id="144" w:name="_Toc136522230"/>
      <w:bookmarkStart w:id="145" w:name="_Toc212724693"/>
      <w:r w:rsidRPr="000558A2">
        <w:rPr>
          <w:color w:val="808080" w:themeColor="background1" w:themeShade="80"/>
        </w:rPr>
        <w:t>Director/ Gerente</w:t>
      </w:r>
      <w:bookmarkEnd w:id="139"/>
      <w:bookmarkEnd w:id="140"/>
      <w:bookmarkEnd w:id="141"/>
      <w:bookmarkEnd w:id="142"/>
      <w:bookmarkEnd w:id="143"/>
      <w:bookmarkEnd w:id="144"/>
      <w:bookmarkEnd w:id="145"/>
    </w:p>
    <w:p w14:paraId="2115A980" w14:textId="60B916B5" w:rsidR="00154C67" w:rsidRPr="000558A2" w:rsidRDefault="00154C67" w:rsidP="00B22039">
      <w:pPr>
        <w:pStyle w:val="Texto1"/>
        <w:rPr>
          <w:rFonts w:asciiTheme="minorHAnsi" w:hAnsiTheme="minorHAnsi" w:cstheme="minorHAnsi"/>
        </w:rPr>
      </w:pPr>
      <w:r w:rsidRPr="000558A2">
        <w:rPr>
          <w:rFonts w:asciiTheme="minorHAnsi" w:hAnsiTheme="minorHAnsi" w:cstheme="minorHAnsi"/>
        </w:rPr>
        <w:t xml:space="preserve">El </w:t>
      </w:r>
      <w:r w:rsidR="00E6692E">
        <w:t>Director/</w:t>
      </w:r>
      <w:r w:rsidRPr="000558A2">
        <w:t xml:space="preserve">Gerente </w:t>
      </w:r>
      <w:r w:rsidRPr="000558A2">
        <w:rPr>
          <w:rFonts w:asciiTheme="minorHAnsi" w:hAnsiTheme="minorHAnsi" w:cstheme="minorHAnsi"/>
        </w:rPr>
        <w:t>como responsable del operador de UAS será el encargado de que se cumplan las siguientes condiciones generales:</w:t>
      </w:r>
    </w:p>
    <w:p w14:paraId="2A8F4BE0" w14:textId="7EFDF588" w:rsidR="00C913B3" w:rsidRPr="000558A2" w:rsidRDefault="00C913B3" w:rsidP="00B22039">
      <w:pPr>
        <w:pStyle w:val="Texto1"/>
        <w:ind w:left="708"/>
      </w:pPr>
      <w:r w:rsidRPr="000558A2">
        <w:rPr>
          <w:b/>
        </w:rPr>
        <w:lastRenderedPageBreak/>
        <w:t>a)</w:t>
      </w:r>
      <w:r w:rsidRPr="000558A2">
        <w:t xml:space="preserve"> </w:t>
      </w:r>
      <w:r w:rsidR="00396DFC" w:rsidRPr="000558A2">
        <w:t>Asegurarse de que se llevan</w:t>
      </w:r>
      <w:r w:rsidRPr="000558A2">
        <w:t xml:space="preserve"> a cabo </w:t>
      </w:r>
      <w:r w:rsidR="00396DFC" w:rsidRPr="000558A2">
        <w:t>las</w:t>
      </w:r>
      <w:r w:rsidRPr="000558A2">
        <w:t xml:space="preserve"> </w:t>
      </w:r>
      <w:r w:rsidR="00B03A70" w:rsidRPr="000558A2">
        <w:t>operaciones</w:t>
      </w:r>
      <w:r w:rsidRPr="000558A2">
        <w:t xml:space="preserve"> con arreglo a las limitaciones, las condiciones y las medidas de atenuación que se definen en la declaración operacional o se especifican en la autorización operacional; </w:t>
      </w:r>
    </w:p>
    <w:p w14:paraId="6267EEF3" w14:textId="77777777" w:rsidR="00154C67" w:rsidRPr="00C913B3" w:rsidRDefault="00154C67" w:rsidP="00154C67">
      <w:pPr>
        <w:rPr>
          <w:lang w:val="x-none"/>
        </w:rPr>
      </w:pPr>
    </w:p>
    <w:p w14:paraId="5E180765" w14:textId="52B9BA70" w:rsidR="00154C67" w:rsidRPr="000558A2" w:rsidRDefault="00154C67" w:rsidP="00154C67">
      <w:pPr>
        <w:pStyle w:val="Ttulo3"/>
        <w:rPr>
          <w:color w:val="808080" w:themeColor="background1" w:themeShade="80"/>
        </w:rPr>
      </w:pPr>
      <w:bookmarkStart w:id="146" w:name="_Toc131490125"/>
      <w:bookmarkStart w:id="147" w:name="_Toc132284966"/>
      <w:bookmarkStart w:id="148" w:name="_Toc132285137"/>
      <w:bookmarkStart w:id="149" w:name="_Toc134088466"/>
      <w:bookmarkStart w:id="150" w:name="_Toc134092233"/>
      <w:bookmarkStart w:id="151" w:name="_Toc136522231"/>
      <w:bookmarkStart w:id="152" w:name="_Toc212724694"/>
      <w:r w:rsidRPr="000558A2">
        <w:rPr>
          <w:color w:val="808080" w:themeColor="background1" w:themeShade="80"/>
        </w:rPr>
        <w:t>Responsable de operaciones</w:t>
      </w:r>
      <w:bookmarkEnd w:id="146"/>
      <w:bookmarkEnd w:id="147"/>
      <w:bookmarkEnd w:id="148"/>
      <w:bookmarkEnd w:id="149"/>
      <w:bookmarkEnd w:id="150"/>
      <w:bookmarkEnd w:id="151"/>
      <w:bookmarkEnd w:id="152"/>
    </w:p>
    <w:p w14:paraId="087A893D" w14:textId="2F68BADF" w:rsidR="00154C67" w:rsidRPr="000558A2" w:rsidRDefault="00154C67" w:rsidP="00154C67">
      <w:pPr>
        <w:rPr>
          <w:rStyle w:val="TextoNormal"/>
          <w:rFonts w:asciiTheme="minorHAnsi" w:hAnsiTheme="minorHAnsi" w:cstheme="minorHAnsi"/>
          <w:color w:val="auto"/>
          <w:sz w:val="22"/>
          <w:szCs w:val="22"/>
        </w:rPr>
      </w:pPr>
      <w:r w:rsidRPr="00B22039">
        <w:rPr>
          <w:rFonts w:eastAsia="Calibri"/>
        </w:rPr>
        <w:t xml:space="preserve">El </w:t>
      </w:r>
      <w:r w:rsidR="00BA66F4" w:rsidRPr="00B22039">
        <w:rPr>
          <w:rFonts w:eastAsia="Calibri"/>
        </w:rPr>
        <w:t>responsable</w:t>
      </w:r>
      <w:r w:rsidRPr="00B22039">
        <w:rPr>
          <w:rFonts w:eastAsia="Calibri"/>
        </w:rPr>
        <w:t xml:space="preserve"> de operaciones deberá asegurarse de que se cumplan los siguientes aspectos</w:t>
      </w:r>
      <w:r w:rsidR="001772D3">
        <w:rPr>
          <w:rStyle w:val="TextoNormal"/>
          <w:rFonts w:asciiTheme="minorHAnsi" w:hAnsiTheme="minorHAnsi" w:cstheme="minorHAnsi"/>
          <w:color w:val="auto"/>
          <w:sz w:val="22"/>
          <w:szCs w:val="22"/>
        </w:rPr>
        <w:t>:</w:t>
      </w:r>
    </w:p>
    <w:p w14:paraId="60149997" w14:textId="77777777" w:rsidR="00154C67" w:rsidRPr="000558A2" w:rsidRDefault="00154C67" w:rsidP="00B22039">
      <w:pPr>
        <w:pStyle w:val="Texto1"/>
        <w:ind w:left="708"/>
      </w:pPr>
      <w:r w:rsidRPr="000558A2">
        <w:rPr>
          <w:b/>
        </w:rPr>
        <w:t>a)</w:t>
      </w:r>
      <w:r w:rsidRPr="000558A2">
        <w:t xml:space="preserve"> establecer procedimientos y limitaciones adaptados al tipo de la operación prevista y al riesgo que esta entraña, en particular:</w:t>
      </w:r>
    </w:p>
    <w:p w14:paraId="1155171E" w14:textId="77777777" w:rsidR="00154C67" w:rsidRPr="000558A2" w:rsidRDefault="00154C67" w:rsidP="00B22039">
      <w:pPr>
        <w:pStyle w:val="Texto1"/>
        <w:ind w:left="1416"/>
      </w:pPr>
      <w:r w:rsidRPr="000558A2">
        <w:t>i. procedimientos operacionales para garantizar la seguridad de las operaciones;</w:t>
      </w:r>
    </w:p>
    <w:p w14:paraId="08648489" w14:textId="77777777" w:rsidR="00154C67" w:rsidRPr="000558A2" w:rsidRDefault="00154C67" w:rsidP="00B22039">
      <w:pPr>
        <w:pStyle w:val="Texto1"/>
        <w:ind w:left="1416"/>
      </w:pPr>
      <w:r w:rsidRPr="000558A2">
        <w:t>ii. procedimientos para garantizar que en la operación prevista se cumplan los requisitos de protección aplicables a la zona de la operación;</w:t>
      </w:r>
    </w:p>
    <w:p w14:paraId="133D3CCF" w14:textId="0BCF6071" w:rsidR="00154C67" w:rsidRPr="000558A2" w:rsidRDefault="00154C67" w:rsidP="00B22039">
      <w:pPr>
        <w:pStyle w:val="Texto1"/>
        <w:ind w:left="1416"/>
      </w:pPr>
      <w:r w:rsidRPr="000558A2">
        <w:t>iii. medidas de protección contra interferencias ilícitas</w:t>
      </w:r>
      <w:r w:rsidR="001772D3">
        <w:t xml:space="preserve"> </w:t>
      </w:r>
      <w:r w:rsidRPr="000558A2">
        <w:t>y el acceso no autorizado;</w:t>
      </w:r>
    </w:p>
    <w:p w14:paraId="2F529E27" w14:textId="466DF1AF" w:rsidR="00154C67" w:rsidRPr="000558A2" w:rsidRDefault="00154C67" w:rsidP="00B22039">
      <w:pPr>
        <w:pStyle w:val="Texto1"/>
        <w:ind w:left="1416"/>
      </w:pPr>
      <w:r w:rsidRPr="000558A2">
        <w:t>iv. procedimientos para garantizar que todas las operaciones sean conformes con el Reglamento (UE) 2016/679, relativo a la protección de las personas físicas en lo que respecta al tratamiento de datos personales y a la libre circulación de estos datos; en particular</w:t>
      </w:r>
      <w:r w:rsidR="00F43D91">
        <w:t>.</w:t>
      </w:r>
    </w:p>
    <w:p w14:paraId="0F8A068D" w14:textId="77777777" w:rsidR="00154C67" w:rsidRPr="000558A2" w:rsidRDefault="00154C67" w:rsidP="00B22039">
      <w:pPr>
        <w:pStyle w:val="Texto1"/>
        <w:ind w:left="1416"/>
      </w:pPr>
      <w:r w:rsidRPr="000558A2">
        <w:t>v. directrices para que sus pilotos a distancia planifiquen las operaciones de UAS de manera que se minimicen las molestias, en particular el ruido y otras molestias relacionadas con las emisiones, para las personas y los animales;</w:t>
      </w:r>
    </w:p>
    <w:p w14:paraId="3D2A1488" w14:textId="77777777" w:rsidR="00154C67" w:rsidRPr="000558A2" w:rsidRDefault="00154C67" w:rsidP="00B22039">
      <w:pPr>
        <w:pStyle w:val="Texto1"/>
        <w:ind w:left="708"/>
      </w:pPr>
      <w:r w:rsidRPr="000558A2">
        <w:rPr>
          <w:b/>
        </w:rPr>
        <w:t>b)</w:t>
      </w:r>
      <w:r w:rsidRPr="000558A2">
        <w:t xml:space="preserve"> designar a un piloto a distancia para cada operación o, en el caso de operaciones autónomas, garantizar que durante todas las fases de la operación se asignen adecuadamente las responsabilidades y tareas, especialmente las definidas en la sección UAS.SPEC.060, puntos 2 y 3, de conformidad con los procedimientos establecidos con arreglo a la letra a);</w:t>
      </w:r>
    </w:p>
    <w:p w14:paraId="12627FEC" w14:textId="77777777" w:rsidR="00154C67" w:rsidRPr="000558A2" w:rsidRDefault="00154C67" w:rsidP="00B22039">
      <w:pPr>
        <w:pStyle w:val="Texto1"/>
        <w:ind w:left="708"/>
      </w:pPr>
      <w:r w:rsidRPr="000558A2">
        <w:rPr>
          <w:b/>
        </w:rPr>
        <w:t>c)</w:t>
      </w:r>
      <w:r w:rsidRPr="000558A2">
        <w:t xml:space="preserve"> garantizar que en todas las operaciones se utilice eficazmente el espectro radioeléctrico y se promueva su uso eficaz con el fin de evitar interferencias ilícitas; </w:t>
      </w:r>
    </w:p>
    <w:p w14:paraId="55A5DD2F" w14:textId="7B265398" w:rsidR="00154C67" w:rsidRPr="000558A2" w:rsidRDefault="00C913B3" w:rsidP="00B22039">
      <w:pPr>
        <w:pStyle w:val="Texto1"/>
        <w:ind w:left="708"/>
      </w:pPr>
      <w:r w:rsidRPr="000558A2">
        <w:rPr>
          <w:b/>
        </w:rPr>
        <w:t>d</w:t>
      </w:r>
      <w:r w:rsidR="00154C67" w:rsidRPr="000558A2">
        <w:rPr>
          <w:b/>
        </w:rPr>
        <w:t>)</w:t>
      </w:r>
      <w:r w:rsidR="00154C67" w:rsidRPr="000558A2">
        <w:t xml:space="preserve"> garantizar que el personal encargado de las tareas esenciales para la operación de UAS, </w:t>
      </w:r>
      <w:r w:rsidR="00541BDF">
        <w:t>incluido</w:t>
      </w:r>
      <w:r w:rsidR="000753C7">
        <w:t xml:space="preserve"> el piloto a distancia</w:t>
      </w:r>
      <w:r w:rsidR="00154C67" w:rsidRPr="000558A2">
        <w:t>, cumpla</w:t>
      </w:r>
      <w:r w:rsidR="000753C7">
        <w:t>n</w:t>
      </w:r>
      <w:r w:rsidR="00154C67" w:rsidRPr="000558A2">
        <w:t xml:space="preserve"> todas las condiciones siguientes: </w:t>
      </w:r>
    </w:p>
    <w:p w14:paraId="572325BF" w14:textId="06519884" w:rsidR="00154C67" w:rsidRPr="000558A2" w:rsidRDefault="005136A6" w:rsidP="00B22039">
      <w:pPr>
        <w:pStyle w:val="Texto1"/>
        <w:ind w:left="1416"/>
      </w:pPr>
      <w:r w:rsidRPr="000558A2">
        <w:t>i</w:t>
      </w:r>
      <w:r w:rsidR="00154C67" w:rsidRPr="000558A2">
        <w:t xml:space="preserve">. haber sido informado sobre el MO del operador de UAS, si así lo requieren la evaluación de riesgos operacionales y los procedimientos establecidos de conformidad con la letra a); </w:t>
      </w:r>
    </w:p>
    <w:p w14:paraId="17904A19" w14:textId="77777777" w:rsidR="000753C7" w:rsidRDefault="005136A6" w:rsidP="00B22039">
      <w:pPr>
        <w:pStyle w:val="Texto1"/>
        <w:ind w:left="1416"/>
      </w:pPr>
      <w:r w:rsidRPr="000558A2">
        <w:t>ii</w:t>
      </w:r>
      <w:r w:rsidR="00154C67" w:rsidRPr="000558A2">
        <w:t xml:space="preserve">. haber obtenido información actualizada pertinente para la operación prevista acerca de las zonas geográficas de UAS de conformidad con el artículo 15 del Reglamento de Ejecución (UE) 2019/947 de la Comisión; </w:t>
      </w:r>
    </w:p>
    <w:p w14:paraId="79754183" w14:textId="54559FA9" w:rsidR="00C913B3" w:rsidRPr="00213492" w:rsidRDefault="00C913B3" w:rsidP="00B22039">
      <w:pPr>
        <w:pStyle w:val="Texto1"/>
        <w:ind w:left="708"/>
      </w:pPr>
      <w:r w:rsidRPr="000558A2">
        <w:rPr>
          <w:b/>
        </w:rPr>
        <w:t>f</w:t>
      </w:r>
      <w:r w:rsidRPr="000558A2">
        <w:rPr>
          <w:b/>
          <w:lang w:val="x-none"/>
        </w:rPr>
        <w:t>)</w:t>
      </w:r>
      <w:r w:rsidRPr="000558A2">
        <w:rPr>
          <w:lang w:val="x-none"/>
        </w:rPr>
        <w:t xml:space="preserve"> llevar un registro de la información sobre las operaciones de UAS, </w:t>
      </w:r>
      <w:r w:rsidR="00213492">
        <w:t>conforme a lo establecido en el punto 2.3 y siguiendo el formato del apéndice 3.</w:t>
      </w:r>
    </w:p>
    <w:p w14:paraId="76A5D97A" w14:textId="4346AC59" w:rsidR="00154C67" w:rsidRPr="000558A2" w:rsidRDefault="00C913B3" w:rsidP="00B22039">
      <w:pPr>
        <w:pStyle w:val="Texto1"/>
        <w:ind w:left="708"/>
        <w:rPr>
          <w:lang w:val="x-none"/>
        </w:rPr>
      </w:pPr>
      <w:r w:rsidRPr="000558A2">
        <w:rPr>
          <w:b/>
        </w:rPr>
        <w:t>g</w:t>
      </w:r>
      <w:r w:rsidRPr="000558A2">
        <w:rPr>
          <w:b/>
          <w:lang w:val="x-none"/>
        </w:rPr>
        <w:t>)</w:t>
      </w:r>
      <w:r w:rsidRPr="000558A2">
        <w:rPr>
          <w:lang w:val="x-none"/>
        </w:rPr>
        <w:t xml:space="preserve"> utilizar UAS que, como mínimo, estén diseñados para que, en caso de avería, no vuelen fuera del volumen de operación ni causen un accidente mortal; además, las interfaces persona-máquina deberán reducir al mínimo el riesgo de error del piloto </w:t>
      </w:r>
      <w:r w:rsidRPr="000558A2">
        <w:t xml:space="preserve">a distancia </w:t>
      </w:r>
      <w:r w:rsidRPr="000558A2">
        <w:rPr>
          <w:lang w:val="x-none"/>
        </w:rPr>
        <w:t xml:space="preserve">y no causar un cansancio excesivo; </w:t>
      </w:r>
    </w:p>
    <w:p w14:paraId="3B90706D" w14:textId="32355D5E" w:rsidR="00154C67" w:rsidRPr="000558A2" w:rsidRDefault="005136A6" w:rsidP="00154C67">
      <w:pPr>
        <w:pStyle w:val="Ttulo3"/>
        <w:rPr>
          <w:color w:val="808080" w:themeColor="background1" w:themeShade="80"/>
        </w:rPr>
      </w:pPr>
      <w:bookmarkStart w:id="153" w:name="_Toc131490126"/>
      <w:bookmarkStart w:id="154" w:name="_Toc132284967"/>
      <w:bookmarkStart w:id="155" w:name="_Toc132285138"/>
      <w:bookmarkStart w:id="156" w:name="_Toc134088467"/>
      <w:bookmarkStart w:id="157" w:name="_Toc134092234"/>
      <w:bookmarkStart w:id="158" w:name="_Toc136522232"/>
      <w:bookmarkStart w:id="159" w:name="_Toc212724695"/>
      <w:r w:rsidRPr="000558A2">
        <w:rPr>
          <w:color w:val="808080" w:themeColor="background1" w:themeShade="80"/>
        </w:rPr>
        <w:lastRenderedPageBreak/>
        <w:t>Responsable de m</w:t>
      </w:r>
      <w:r w:rsidR="00154C67" w:rsidRPr="000558A2">
        <w:rPr>
          <w:color w:val="808080" w:themeColor="background1" w:themeShade="80"/>
        </w:rPr>
        <w:t>antenimiento</w:t>
      </w:r>
      <w:bookmarkEnd w:id="153"/>
      <w:bookmarkEnd w:id="154"/>
      <w:bookmarkEnd w:id="155"/>
      <w:bookmarkEnd w:id="156"/>
      <w:bookmarkEnd w:id="157"/>
      <w:bookmarkEnd w:id="158"/>
      <w:bookmarkEnd w:id="159"/>
    </w:p>
    <w:p w14:paraId="4B1D1163" w14:textId="00418930" w:rsidR="00154C67" w:rsidRPr="000558A2" w:rsidRDefault="00154C67" w:rsidP="00B22039">
      <w:pPr>
        <w:pStyle w:val="Texto1"/>
        <w:rPr>
          <w:rStyle w:val="TextoNormal"/>
          <w:rFonts w:asciiTheme="minorHAnsi" w:hAnsiTheme="minorHAnsi" w:cstheme="minorHAnsi"/>
          <w:color w:val="auto"/>
          <w:sz w:val="22"/>
          <w:szCs w:val="22"/>
        </w:rPr>
      </w:pPr>
      <w:r w:rsidRPr="000558A2">
        <w:rPr>
          <w:rStyle w:val="TextoNormal"/>
          <w:rFonts w:asciiTheme="minorHAnsi" w:hAnsiTheme="minorHAnsi" w:cstheme="minorHAnsi"/>
          <w:color w:val="auto"/>
          <w:sz w:val="22"/>
          <w:szCs w:val="22"/>
        </w:rPr>
        <w:t xml:space="preserve">El </w:t>
      </w:r>
      <w:r w:rsidR="00BA66F4" w:rsidRPr="000558A2">
        <w:t>responsable</w:t>
      </w:r>
      <w:r w:rsidRPr="000558A2">
        <w:t xml:space="preserve"> de mantenimiento </w:t>
      </w:r>
      <w:r w:rsidRPr="000558A2">
        <w:rPr>
          <w:rStyle w:val="TextoNormal"/>
          <w:rFonts w:asciiTheme="minorHAnsi" w:hAnsiTheme="minorHAnsi" w:cstheme="minorHAnsi"/>
          <w:color w:val="auto"/>
          <w:sz w:val="22"/>
          <w:szCs w:val="22"/>
        </w:rPr>
        <w:t>deberá asegurarse de que se cumplan los siguientes aspectos</w:t>
      </w:r>
      <w:r w:rsidR="0012794D">
        <w:rPr>
          <w:rStyle w:val="TextoNormal"/>
          <w:rFonts w:asciiTheme="minorHAnsi" w:hAnsiTheme="minorHAnsi" w:cstheme="minorHAnsi"/>
          <w:color w:val="auto"/>
          <w:sz w:val="22"/>
          <w:szCs w:val="22"/>
        </w:rPr>
        <w:t>:</w:t>
      </w:r>
    </w:p>
    <w:p w14:paraId="4957EB9A" w14:textId="49D1028B" w:rsidR="00154C67" w:rsidRPr="000558A2" w:rsidRDefault="00C913B3" w:rsidP="00B22039">
      <w:pPr>
        <w:pStyle w:val="Texto1"/>
        <w:ind w:left="708"/>
      </w:pPr>
      <w:r w:rsidRPr="000558A2">
        <w:rPr>
          <w:b/>
        </w:rPr>
        <w:t>a</w:t>
      </w:r>
      <w:r w:rsidR="00213492">
        <w:rPr>
          <w:b/>
        </w:rPr>
        <w:t>)</w:t>
      </w:r>
      <w:r w:rsidRPr="000558A2">
        <w:t xml:space="preserve"> </w:t>
      </w:r>
      <w:r w:rsidR="00154C67" w:rsidRPr="000558A2">
        <w:t xml:space="preserve">mantener el UAS en un estado adecuado para un funcionamiento seguro mediante: </w:t>
      </w:r>
    </w:p>
    <w:p w14:paraId="4CF646A4" w14:textId="77777777" w:rsidR="00154C67" w:rsidRPr="000558A2" w:rsidRDefault="00154C67" w:rsidP="00B22039">
      <w:pPr>
        <w:pStyle w:val="Texto1"/>
        <w:ind w:left="1416"/>
      </w:pPr>
      <w:r w:rsidRPr="000558A2">
        <w:t>i. como mínimo, el establecimiento de instrucciones de mantenimiento y el empleo de personal de mantenimiento debidamente formado y cualificado;</w:t>
      </w:r>
    </w:p>
    <w:p w14:paraId="1F00D74C" w14:textId="77777777" w:rsidR="00154C67" w:rsidRPr="000558A2" w:rsidRDefault="00154C67" w:rsidP="00B22039">
      <w:pPr>
        <w:pStyle w:val="Texto1"/>
        <w:ind w:left="1416"/>
      </w:pPr>
      <w:r w:rsidRPr="000558A2">
        <w:t>ii. el cumplimiento de la sección UAS.SPEC.100, si así se requiere;</w:t>
      </w:r>
    </w:p>
    <w:p w14:paraId="7E5050A7" w14:textId="248E3354" w:rsidR="00154C67" w:rsidRDefault="00154C67" w:rsidP="00B22039">
      <w:pPr>
        <w:pStyle w:val="Texto1"/>
        <w:ind w:left="1416"/>
      </w:pPr>
      <w:r w:rsidRPr="000558A2">
        <w:t>iii. la utilización de una UA diseñada para reducir al mínimo el ruido y otras emisiones, teniendo en cuenta el tipo de operaciones previstas y las zonas geográficas de UAS en las que el ruido y otras emisiones de la UA sean motivo de preocupación.</w:t>
      </w:r>
    </w:p>
    <w:p w14:paraId="3597FEC6" w14:textId="6209D862" w:rsidR="00213492" w:rsidRPr="00213492" w:rsidRDefault="00213492" w:rsidP="00B22039">
      <w:pPr>
        <w:pStyle w:val="Texto1"/>
        <w:ind w:left="708"/>
      </w:pPr>
      <w:r w:rsidRPr="00213492">
        <w:rPr>
          <w:b/>
        </w:rPr>
        <w:t>b)</w:t>
      </w:r>
      <w:r w:rsidRPr="00213492">
        <w:t xml:space="preserve"> llevar y mantener actualizado un registro de: </w:t>
      </w:r>
    </w:p>
    <w:p w14:paraId="2315BAE9" w14:textId="77777777" w:rsidR="00213492" w:rsidRPr="00213492" w:rsidRDefault="00213492" w:rsidP="00B22039">
      <w:pPr>
        <w:pStyle w:val="Texto1"/>
        <w:ind w:left="1416"/>
      </w:pPr>
      <w:r w:rsidRPr="00213492">
        <w:t xml:space="preserve">i) todas las cualificaciones pertinentes y los cursos de formación completados por el personal de mantenimiento, durante al menos tres años después de que dichas personas hayan dejado de trabajar con la organización o hayan cambiado de puesto en la organización; </w:t>
      </w:r>
    </w:p>
    <w:p w14:paraId="6E79EA26" w14:textId="63E2B550" w:rsidR="00213492" w:rsidRPr="00213492" w:rsidRDefault="00213492" w:rsidP="00B22039">
      <w:pPr>
        <w:pStyle w:val="Texto1"/>
        <w:ind w:left="1416"/>
      </w:pPr>
      <w:r w:rsidRPr="00213492">
        <w:t>ii) las actividades de mantenimiento realizadas en los UAS durante un mínimo de tres años;</w:t>
      </w:r>
    </w:p>
    <w:p w14:paraId="1F8DD298" w14:textId="56DD1D39" w:rsidR="00154C67" w:rsidRPr="00154C67" w:rsidRDefault="00213492" w:rsidP="001E51A6">
      <w:pPr>
        <w:pStyle w:val="Texto1"/>
        <w:ind w:left="708"/>
      </w:pPr>
      <w:r w:rsidRPr="00213492">
        <w:rPr>
          <w:b/>
        </w:rPr>
        <w:t>c)</w:t>
      </w:r>
      <w:r>
        <w:t xml:space="preserve"> </w:t>
      </w:r>
      <w:r w:rsidRPr="00213492">
        <w:t>establecer y mantener actualizada una lista del personal de mantenimiento empleado por el operador para realizar las actividades de mantenimiento,</w:t>
      </w:r>
    </w:p>
    <w:p w14:paraId="2D317E5A" w14:textId="5B5651E9" w:rsidR="00154C67" w:rsidRPr="000558A2" w:rsidRDefault="00154C67" w:rsidP="00154C67">
      <w:pPr>
        <w:pStyle w:val="Ttulo3"/>
        <w:rPr>
          <w:color w:val="808080" w:themeColor="background1" w:themeShade="80"/>
        </w:rPr>
      </w:pPr>
      <w:bookmarkStart w:id="160" w:name="_Toc131490127"/>
      <w:bookmarkStart w:id="161" w:name="_Toc132284968"/>
      <w:bookmarkStart w:id="162" w:name="_Toc132285139"/>
      <w:bookmarkStart w:id="163" w:name="_Toc134088468"/>
      <w:bookmarkStart w:id="164" w:name="_Toc134092235"/>
      <w:bookmarkStart w:id="165" w:name="_Toc136522233"/>
      <w:bookmarkStart w:id="166" w:name="_Toc212724696"/>
      <w:r w:rsidRPr="000558A2">
        <w:rPr>
          <w:color w:val="808080" w:themeColor="background1" w:themeShade="80"/>
        </w:rPr>
        <w:t>Responsable de formación</w:t>
      </w:r>
      <w:bookmarkEnd w:id="160"/>
      <w:bookmarkEnd w:id="161"/>
      <w:bookmarkEnd w:id="162"/>
      <w:bookmarkEnd w:id="163"/>
      <w:bookmarkEnd w:id="164"/>
      <w:bookmarkEnd w:id="165"/>
      <w:bookmarkEnd w:id="166"/>
    </w:p>
    <w:p w14:paraId="55FF3902" w14:textId="0EA2453F" w:rsidR="00154C67" w:rsidRPr="000558A2" w:rsidRDefault="00154C67" w:rsidP="00B22039">
      <w:pPr>
        <w:pStyle w:val="Texto1"/>
        <w:rPr>
          <w:rFonts w:asciiTheme="minorHAnsi" w:hAnsiTheme="minorHAnsi" w:cstheme="minorHAnsi"/>
        </w:rPr>
      </w:pPr>
      <w:r w:rsidRPr="000558A2">
        <w:rPr>
          <w:rFonts w:asciiTheme="minorHAnsi" w:hAnsiTheme="minorHAnsi" w:cstheme="minorHAnsi"/>
        </w:rPr>
        <w:t xml:space="preserve">El </w:t>
      </w:r>
      <w:r w:rsidR="00BA66F4">
        <w:t>responsable</w:t>
      </w:r>
      <w:r w:rsidRPr="000558A2">
        <w:t xml:space="preserve"> de </w:t>
      </w:r>
      <w:r w:rsidR="00610736" w:rsidRPr="000558A2">
        <w:t>formación</w:t>
      </w:r>
      <w:r w:rsidRPr="000558A2">
        <w:t xml:space="preserve"> </w:t>
      </w:r>
      <w:r w:rsidRPr="000558A2">
        <w:rPr>
          <w:rFonts w:asciiTheme="minorHAnsi" w:hAnsiTheme="minorHAnsi" w:cstheme="minorHAnsi"/>
        </w:rPr>
        <w:t>deberá asegurarse de que se cumplan los siguientes aspectos</w:t>
      </w:r>
      <w:r w:rsidR="0012794D">
        <w:rPr>
          <w:rFonts w:asciiTheme="minorHAnsi" w:hAnsiTheme="minorHAnsi" w:cstheme="minorHAnsi"/>
        </w:rPr>
        <w:t>:</w:t>
      </w:r>
    </w:p>
    <w:p w14:paraId="5537000C" w14:textId="4EB0CE13" w:rsidR="00154C67" w:rsidRPr="00FD00A0" w:rsidRDefault="00C913B3" w:rsidP="00B22039">
      <w:pPr>
        <w:pStyle w:val="Texto1"/>
        <w:ind w:left="708"/>
      </w:pPr>
      <w:r w:rsidRPr="000558A2">
        <w:rPr>
          <w:b/>
        </w:rPr>
        <w:t>a</w:t>
      </w:r>
      <w:r w:rsidR="00154C67" w:rsidRPr="000558A2">
        <w:rPr>
          <w:b/>
        </w:rPr>
        <w:t>)</w:t>
      </w:r>
      <w:r w:rsidR="00154C67" w:rsidRPr="000558A2">
        <w:t xml:space="preserve"> garantizar que el personal encargado de las tareas esenciales para la operación de UAS, distinto del propio piloto a distancia</w:t>
      </w:r>
      <w:r w:rsidR="0012794D">
        <w:t xml:space="preserve"> haya </w:t>
      </w:r>
      <w:r w:rsidR="00154C67" w:rsidRPr="000558A2">
        <w:t xml:space="preserve">completado la formación </w:t>
      </w:r>
      <w:r w:rsidR="00FD00A0">
        <w:t xml:space="preserve">conforme a lo establecido </w:t>
      </w:r>
      <w:r w:rsidR="00FD00A0" w:rsidRPr="00FD00A0">
        <w:t>en el punto 3.4</w:t>
      </w:r>
      <w:r w:rsidR="00FD00A0">
        <w:t xml:space="preserve"> del MO</w:t>
      </w:r>
      <w:r w:rsidR="00FD00A0" w:rsidRPr="00FD00A0">
        <w:t>.</w:t>
      </w:r>
    </w:p>
    <w:p w14:paraId="1F950301" w14:textId="0A0BFEFF" w:rsidR="00154C67" w:rsidRPr="000558A2" w:rsidRDefault="00C913B3" w:rsidP="00B22039">
      <w:pPr>
        <w:pStyle w:val="Texto1"/>
        <w:ind w:left="708"/>
      </w:pPr>
      <w:r w:rsidRPr="000558A2">
        <w:rPr>
          <w:b/>
        </w:rPr>
        <w:t>b</w:t>
      </w:r>
      <w:r w:rsidR="00154C67" w:rsidRPr="000558A2">
        <w:rPr>
          <w:b/>
        </w:rPr>
        <w:t>)</w:t>
      </w:r>
      <w:r w:rsidR="00154C67" w:rsidRPr="000558A2">
        <w:t xml:space="preserve"> garantizar que, antes de iniciar la operación, los pilotos a distancia cumplan todas las condiciones siguientes: </w:t>
      </w:r>
    </w:p>
    <w:p w14:paraId="32A1090B" w14:textId="77777777" w:rsidR="00154C67" w:rsidRPr="000558A2" w:rsidRDefault="00154C67" w:rsidP="00B22039">
      <w:pPr>
        <w:pStyle w:val="Texto1"/>
        <w:ind w:left="1416"/>
      </w:pPr>
      <w:r w:rsidRPr="000558A2">
        <w:t>i. tener las competencias adecuadas para llevar a cabo sus tareas en consonancia con la formación aplicable determinada por la autorización operacional o, si es aplicable la sección UAS.SPEC.020, por las condiciones y las limitaciones establecidas en el escenario estándar adecuado indicado en el apéndice 1 del Reglamento de Ejecución (UE) 2019/947 de la Comisión</w:t>
      </w:r>
    </w:p>
    <w:p w14:paraId="66E4B001" w14:textId="1E637ED6" w:rsidR="00154C67" w:rsidRPr="000558A2" w:rsidRDefault="00154C67" w:rsidP="00B22039">
      <w:pPr>
        <w:pStyle w:val="Texto1"/>
        <w:ind w:left="1416"/>
      </w:pPr>
      <w:r w:rsidRPr="000558A2">
        <w:t xml:space="preserve">ii. </w:t>
      </w:r>
      <w:r w:rsidR="00BA66F4">
        <w:t>seguir</w:t>
      </w:r>
      <w:r w:rsidRPr="000558A2">
        <w:t xml:space="preserve"> una formación de piloto a distancia que esté basada en competencias y comprenda las competencias establecidas en el artículo 8, apartado 2 del Reglamento de Ejecución (UE) 2019/947 de la Comisión; </w:t>
      </w:r>
    </w:p>
    <w:p w14:paraId="6E40FB5D" w14:textId="3655738F" w:rsidR="00154C67" w:rsidRPr="000558A2" w:rsidRDefault="00154C67" w:rsidP="00B22039">
      <w:pPr>
        <w:pStyle w:val="Texto1"/>
        <w:ind w:left="1416"/>
      </w:pPr>
      <w:r w:rsidRPr="000558A2">
        <w:t xml:space="preserve">iii. </w:t>
      </w:r>
      <w:r w:rsidR="005F201D">
        <w:t xml:space="preserve">en el caso de operaciones que requieran una autorización, hayan </w:t>
      </w:r>
      <w:r w:rsidRPr="000558A2">
        <w:t>segui</w:t>
      </w:r>
      <w:r w:rsidR="005F201D">
        <w:t>do</w:t>
      </w:r>
      <w:r w:rsidRPr="000558A2">
        <w:t xml:space="preserve"> una formación de piloto a distancia, tal como se define en la autorización operacional</w:t>
      </w:r>
      <w:r w:rsidR="00BA66F4">
        <w:t xml:space="preserve">. </w:t>
      </w:r>
    </w:p>
    <w:p w14:paraId="3A6EE553" w14:textId="55127AA8" w:rsidR="00154C67" w:rsidRDefault="00154C67" w:rsidP="00B22039">
      <w:pPr>
        <w:pStyle w:val="Texto1"/>
        <w:ind w:left="1416"/>
      </w:pPr>
      <w:r w:rsidRPr="000558A2">
        <w:t xml:space="preserve">iv. seguir una formación de piloto a distancia para operaciones sujetas a declaración que se llevarán a cabo de conformidad con las medidas de atenuación definidas en el escenario estándar; </w:t>
      </w:r>
    </w:p>
    <w:p w14:paraId="40F86CA7" w14:textId="2D210D21" w:rsidR="009947C9" w:rsidRPr="009947C9" w:rsidRDefault="009947C9" w:rsidP="00B22039">
      <w:pPr>
        <w:pStyle w:val="Explicativo"/>
        <w:ind w:left="1416"/>
      </w:pPr>
      <w:r w:rsidRPr="009947C9">
        <w:lastRenderedPageBreak/>
        <w:t>v. disponer de la formación necesaria para los escenarios estándar nacionales STS-ES-01 o STS-ES-02 conforme a lo establecido en la Resolución de la dirección de la Agencia Estatal de Seguridad Aérea por la que se aprueban escenarios estándar nacionales (STS-ES) para operaciones de UAS en la categoría «específica»</w:t>
      </w:r>
    </w:p>
    <w:p w14:paraId="79C9B39C" w14:textId="7CBFF9C1" w:rsidR="00213492" w:rsidRPr="000558A2" w:rsidRDefault="00213492" w:rsidP="00B22039">
      <w:pPr>
        <w:pStyle w:val="Texto1"/>
        <w:ind w:left="578"/>
      </w:pPr>
      <w:r w:rsidRPr="00213492">
        <w:rPr>
          <w:b/>
        </w:rPr>
        <w:t>c)</w:t>
      </w:r>
      <w:r w:rsidRPr="00213492">
        <w:t xml:space="preserve"> llevar y mante</w:t>
      </w:r>
      <w:r>
        <w:t xml:space="preserve">ner actualizado un registro de </w:t>
      </w:r>
      <w:r w:rsidRPr="00213492">
        <w:t>todas las cualificaciones pertinentes y los cursos de formación completados por el piloto a distancia y el resto del personal encargado de tareas esenciales para la operación de UAS;</w:t>
      </w:r>
    </w:p>
    <w:p w14:paraId="249DACA8" w14:textId="2CEBFF24" w:rsidR="00E044A7" w:rsidRPr="002E586B" w:rsidRDefault="00E044A7" w:rsidP="001C03E5">
      <w:pPr>
        <w:pStyle w:val="Ttulo2"/>
        <w:spacing w:after="120"/>
      </w:pPr>
      <w:bookmarkStart w:id="167" w:name="_Toc126654097"/>
      <w:bookmarkStart w:id="168" w:name="_Toc126654195"/>
      <w:bookmarkStart w:id="169" w:name="_Toc131490011"/>
      <w:bookmarkStart w:id="170" w:name="_Toc131490128"/>
      <w:bookmarkStart w:id="171" w:name="_Toc132284969"/>
      <w:bookmarkStart w:id="172" w:name="_Toc132285140"/>
      <w:bookmarkStart w:id="173" w:name="_Toc134088469"/>
      <w:bookmarkStart w:id="174" w:name="_Toc134092236"/>
      <w:bookmarkStart w:id="175" w:name="_Toc136522234"/>
      <w:bookmarkStart w:id="176" w:name="_Toc212724697"/>
      <w:r w:rsidRPr="002E586B">
        <w:t>Funciones y responsabilidades del resto del personal</w:t>
      </w:r>
      <w:r w:rsidR="00D1740F" w:rsidRPr="002E586B">
        <w:t>.</w:t>
      </w:r>
      <w:bookmarkEnd w:id="167"/>
      <w:bookmarkEnd w:id="168"/>
      <w:bookmarkEnd w:id="169"/>
      <w:bookmarkEnd w:id="170"/>
      <w:bookmarkEnd w:id="171"/>
      <w:bookmarkEnd w:id="172"/>
      <w:bookmarkEnd w:id="173"/>
      <w:bookmarkEnd w:id="174"/>
      <w:bookmarkEnd w:id="175"/>
      <w:bookmarkEnd w:id="176"/>
    </w:p>
    <w:p w14:paraId="03FF9C1D" w14:textId="04043F0B" w:rsidR="00AF29BC" w:rsidRPr="00B22039" w:rsidRDefault="00D1740F" w:rsidP="00B22039">
      <w:pPr>
        <w:pStyle w:val="Explicativo"/>
      </w:pPr>
      <w:r w:rsidRPr="00B22039">
        <w:t xml:space="preserve">Se deben definir las responsabilidades del resto de cargos identificados en la </w:t>
      </w:r>
      <w:r w:rsidR="00423626" w:rsidRPr="00B22039">
        <w:t>sección 3</w:t>
      </w:r>
      <w:r w:rsidRPr="00B22039">
        <w:t>.1 que no sean considerados personal de gestión</w:t>
      </w:r>
      <w:r w:rsidR="00AF29BC" w:rsidRPr="00B22039">
        <w:t xml:space="preserve"> (</w:t>
      </w:r>
      <w:r w:rsidR="00841726" w:rsidRPr="00B22039">
        <w:t xml:space="preserve">P. </w:t>
      </w:r>
      <w:proofErr w:type="spellStart"/>
      <w:r w:rsidR="00841726" w:rsidRPr="00B22039">
        <w:t>ej</w:t>
      </w:r>
      <w:proofErr w:type="spellEnd"/>
      <w:r w:rsidR="00AF29BC" w:rsidRPr="00B22039">
        <w:t>: técn</w:t>
      </w:r>
      <w:r w:rsidR="002E586B" w:rsidRPr="00B22039">
        <w:t xml:space="preserve">ico de </w:t>
      </w:r>
      <w:r w:rsidR="00B46E47" w:rsidRPr="00B22039">
        <w:t>mantenimiento</w:t>
      </w:r>
      <w:r w:rsidR="00AF29BC" w:rsidRPr="00B22039">
        <w:t>, examinadores e instructores, etc</w:t>
      </w:r>
      <w:r w:rsidR="00951D64" w:rsidRPr="00B22039">
        <w:t>.</w:t>
      </w:r>
      <w:r w:rsidR="00AF29BC" w:rsidRPr="00B22039">
        <w:t>)</w:t>
      </w:r>
      <w:r w:rsidRPr="00B22039">
        <w:t>, diferenciando</w:t>
      </w:r>
      <w:r w:rsidR="00E6692E" w:rsidRPr="00B22039">
        <w:t>,</w:t>
      </w:r>
      <w:r w:rsidRPr="00B22039">
        <w:t xml:space="preserve"> los pilotos</w:t>
      </w:r>
      <w:r w:rsidR="00243D77" w:rsidRPr="00B22039">
        <w:t xml:space="preserve"> a distancia</w:t>
      </w:r>
      <w:r w:rsidRPr="00B22039">
        <w:t xml:space="preserve"> del resto de perso</w:t>
      </w:r>
      <w:r w:rsidR="002F09C3" w:rsidRPr="00B22039">
        <w:t>nal del</w:t>
      </w:r>
      <w:r w:rsidRPr="00B22039">
        <w:t xml:space="preserve"> </w:t>
      </w:r>
      <w:r w:rsidR="00BB340E" w:rsidRPr="00B22039">
        <w:t>operador de UAS</w:t>
      </w:r>
      <w:r w:rsidRPr="00B22039">
        <w:t xml:space="preserve"> que no realice labores de pilotaje. Una misma person</w:t>
      </w:r>
      <w:r w:rsidR="00824BB9" w:rsidRPr="00B22039">
        <w:t xml:space="preserve">a </w:t>
      </w:r>
      <w:r w:rsidR="00746198" w:rsidRPr="00B22039">
        <w:t>puede ocupar diferentes cargos</w:t>
      </w:r>
      <w:r w:rsidR="00E352EF" w:rsidRPr="00B22039">
        <w:t>.</w:t>
      </w:r>
    </w:p>
    <w:p w14:paraId="132FB5CC" w14:textId="187D73AB" w:rsidR="006C779A" w:rsidRPr="002E586B" w:rsidRDefault="006C779A" w:rsidP="001C03E5">
      <w:pPr>
        <w:pStyle w:val="Ttulo3"/>
      </w:pPr>
      <w:bookmarkStart w:id="177" w:name="_Toc126654098"/>
      <w:bookmarkStart w:id="178" w:name="_Toc126654196"/>
      <w:bookmarkStart w:id="179" w:name="_Toc131490129"/>
      <w:bookmarkStart w:id="180" w:name="_Toc132284970"/>
      <w:bookmarkStart w:id="181" w:name="_Toc132285141"/>
      <w:bookmarkStart w:id="182" w:name="_Toc134088470"/>
      <w:bookmarkStart w:id="183" w:name="_Toc134092237"/>
      <w:bookmarkStart w:id="184" w:name="_Toc136522235"/>
      <w:bookmarkStart w:id="185" w:name="_Toc212724698"/>
      <w:r w:rsidRPr="002E586B">
        <w:t xml:space="preserve">Funciones y </w:t>
      </w:r>
      <w:r w:rsidRPr="009C67DB">
        <w:t>responsabilidades</w:t>
      </w:r>
      <w:r w:rsidRPr="002E586B">
        <w:t xml:space="preserve"> </w:t>
      </w:r>
      <w:r w:rsidR="00EE1426">
        <w:t xml:space="preserve">del piloto </w:t>
      </w:r>
      <w:r w:rsidR="00231451" w:rsidRPr="002E586B">
        <w:t>a distancia</w:t>
      </w:r>
      <w:r w:rsidRPr="002E586B">
        <w:t>.</w:t>
      </w:r>
      <w:bookmarkEnd w:id="177"/>
      <w:bookmarkEnd w:id="178"/>
      <w:bookmarkEnd w:id="179"/>
      <w:bookmarkEnd w:id="180"/>
      <w:bookmarkEnd w:id="181"/>
      <w:bookmarkEnd w:id="182"/>
      <w:bookmarkEnd w:id="183"/>
      <w:bookmarkEnd w:id="184"/>
      <w:bookmarkEnd w:id="185"/>
    </w:p>
    <w:p w14:paraId="285E1652" w14:textId="16B4C2E5" w:rsidR="00BD0497" w:rsidRPr="002E586B" w:rsidRDefault="00BD0497" w:rsidP="00B22039">
      <w:pPr>
        <w:pStyle w:val="Texto1"/>
      </w:pPr>
      <w:r w:rsidRPr="002E586B">
        <w:t>El piloto a distancia</w:t>
      </w:r>
      <w:r w:rsidR="00BA66F4">
        <w:t>:</w:t>
      </w:r>
    </w:p>
    <w:p w14:paraId="3C8B1F02" w14:textId="77777777" w:rsidR="00C37259" w:rsidRPr="002E586B" w:rsidRDefault="00C37259" w:rsidP="00B22039">
      <w:pPr>
        <w:pStyle w:val="Texto1"/>
        <w:ind w:left="708"/>
      </w:pPr>
      <w:r w:rsidRPr="002E586B">
        <w:rPr>
          <w:b/>
        </w:rPr>
        <w:t>a)</w:t>
      </w:r>
      <w:r w:rsidRPr="002E586B">
        <w:t xml:space="preserve"> no desempeñará sus tareas bajo los efectos de sustancias psicoactivas o alcohol o si no está en condiciones de</w:t>
      </w:r>
      <w:r w:rsidR="00ED5C63" w:rsidRPr="002E586B">
        <w:t xml:space="preserve"> </w:t>
      </w:r>
      <w:r w:rsidRPr="002E586B">
        <w:t>desempeñarlas debido a lesiones, cansancio, medicación, enfermedad u otras causas;</w:t>
      </w:r>
    </w:p>
    <w:p w14:paraId="61A9C0AA" w14:textId="2FA59466" w:rsidR="003C4EB0" w:rsidRPr="00BA66F4" w:rsidRDefault="00C37259" w:rsidP="00B22039">
      <w:pPr>
        <w:pStyle w:val="Texto1"/>
        <w:ind w:left="708"/>
      </w:pPr>
      <w:r w:rsidRPr="00EE1426">
        <w:rPr>
          <w:b/>
        </w:rPr>
        <w:t>b)</w:t>
      </w:r>
      <w:r w:rsidRPr="002E586B">
        <w:t xml:space="preserve"> tendrá las competencias adecuadas de piloto a distancia, tal como se establece</w:t>
      </w:r>
      <w:r w:rsidR="00EE1426">
        <w:t xml:space="preserve"> </w:t>
      </w:r>
      <w:r w:rsidR="002B0204">
        <w:t>en la autorización operacional o</w:t>
      </w:r>
      <w:r w:rsidRPr="002E586B">
        <w:t xml:space="preserve"> en</w:t>
      </w:r>
      <w:r w:rsidR="00ED5C63" w:rsidRPr="002E586B">
        <w:t xml:space="preserve"> </w:t>
      </w:r>
      <w:r w:rsidRPr="002E586B">
        <w:t xml:space="preserve">el escenario estándar definido en el apéndice 1 </w:t>
      </w:r>
      <w:r w:rsidR="00EE1426" w:rsidRPr="00EE1426">
        <w:t>del Reglamento de Ejecución (UE) 2019/947 de la Comisión</w:t>
      </w:r>
      <w:r w:rsidRPr="002E586B">
        <w:t>, y portará una prueba de dichas competencias durante</w:t>
      </w:r>
      <w:r w:rsidR="00ED5C63" w:rsidRPr="00EE1426">
        <w:t xml:space="preserve"> </w:t>
      </w:r>
      <w:r w:rsidRPr="002E586B">
        <w:t>la utilización del UAS</w:t>
      </w:r>
      <w:r w:rsidR="00BA66F4">
        <w:t>.</w:t>
      </w:r>
    </w:p>
    <w:p w14:paraId="076EB4A7" w14:textId="7A039481" w:rsidR="00ED5C63" w:rsidRPr="002E586B" w:rsidRDefault="00ED5C63" w:rsidP="00B22039">
      <w:pPr>
        <w:pStyle w:val="Texto1"/>
      </w:pPr>
      <w:r w:rsidRPr="002E586B">
        <w:t xml:space="preserve">Antes de iniciar una operación de UAS, el piloto a distancia cumplirá todas las condiciones siguientes: </w:t>
      </w:r>
    </w:p>
    <w:p w14:paraId="3D15183A" w14:textId="7312E403" w:rsidR="00ED5C63" w:rsidRPr="002E586B" w:rsidRDefault="00ED5C63" w:rsidP="00B22039">
      <w:pPr>
        <w:pStyle w:val="Texto1"/>
        <w:ind w:left="708"/>
      </w:pPr>
      <w:r w:rsidRPr="002E586B">
        <w:rPr>
          <w:b/>
        </w:rPr>
        <w:t>a)</w:t>
      </w:r>
      <w:r w:rsidRPr="002E586B">
        <w:t xml:space="preserve"> obtener información actualizada pertinente para la operación prevista acerca de </w:t>
      </w:r>
      <w:r w:rsidR="002B0204">
        <w:t>las zonas geográficas de UAS correspondientes</w:t>
      </w:r>
      <w:r w:rsidRPr="002E586B">
        <w:t>;</w:t>
      </w:r>
    </w:p>
    <w:p w14:paraId="6D4F2D54" w14:textId="77777777" w:rsidR="00ED5C63" w:rsidRPr="002E586B" w:rsidRDefault="00ED5C63" w:rsidP="00B22039">
      <w:pPr>
        <w:pStyle w:val="Texto1"/>
        <w:ind w:left="708"/>
      </w:pPr>
      <w:r w:rsidRPr="002E586B">
        <w:rPr>
          <w:b/>
        </w:rPr>
        <w:t>b)</w:t>
      </w:r>
      <w:r w:rsidRPr="002E586B">
        <w:t xml:space="preserve"> garantizar que el entorno operativo sea compatible con las limitaciones y condiciones autorizadas o declaradas; </w:t>
      </w:r>
    </w:p>
    <w:p w14:paraId="118ADB91" w14:textId="3403DAE0" w:rsidR="00ED5C63" w:rsidRPr="002E586B" w:rsidRDefault="00ED5C63" w:rsidP="00B22039">
      <w:pPr>
        <w:pStyle w:val="Texto1"/>
        <w:ind w:left="708"/>
      </w:pPr>
      <w:r w:rsidRPr="002E586B">
        <w:rPr>
          <w:b/>
        </w:rPr>
        <w:t>c)</w:t>
      </w:r>
      <w:r w:rsidRPr="002E586B">
        <w:t xml:space="preserve"> asegurarse de que el UAS está en condiciones adecuadas para realizar el vuelo previsto con seguridad y, en su caso, comprobar que la identificación </w:t>
      </w:r>
      <w:r w:rsidR="002B0204">
        <w:t xml:space="preserve">a distancia directa </w:t>
      </w:r>
      <w:r w:rsidRPr="002E586B">
        <w:t xml:space="preserve">funciona correctamente; </w:t>
      </w:r>
    </w:p>
    <w:p w14:paraId="4136177F" w14:textId="7E3AD249" w:rsidR="00BD0497" w:rsidRPr="008B03ED" w:rsidRDefault="00ED5C63" w:rsidP="00B22039">
      <w:pPr>
        <w:pStyle w:val="Texto1"/>
        <w:ind w:left="708"/>
      </w:pPr>
      <w:r w:rsidRPr="002E586B">
        <w:rPr>
          <w:b/>
        </w:rPr>
        <w:t>d)</w:t>
      </w:r>
      <w:r w:rsidRPr="002E586B">
        <w:t xml:space="preserve"> garantizar que la información sobre la operación se ha puesto a disposición de la unidad pertinente del servicio de tránsito aéreo (ATS), de otros usuarios del espacio aéreo y de las partes interesadas pertinentes, tal como se requiera en la autorización operacional o en las condiciones publicadas por el Estado miembro para la</w:t>
      </w:r>
      <w:r w:rsidR="009719D3">
        <w:t>s</w:t>
      </w:r>
      <w:r w:rsidRPr="002E586B">
        <w:t xml:space="preserve"> zona</w:t>
      </w:r>
      <w:r w:rsidR="009719D3">
        <w:t>s</w:t>
      </w:r>
      <w:r w:rsidRPr="002E586B">
        <w:t xml:space="preserve"> geográfica</w:t>
      </w:r>
      <w:r w:rsidR="009719D3">
        <w:t>s</w:t>
      </w:r>
      <w:r w:rsidR="00252C5F">
        <w:t xml:space="preserve"> de UAS</w:t>
      </w:r>
      <w:r w:rsidRPr="002E586B">
        <w:t xml:space="preserve"> de la operación de conformidad con el artículo 15</w:t>
      </w:r>
      <w:r w:rsidR="002B0204">
        <w:t xml:space="preserve"> del </w:t>
      </w:r>
      <w:r w:rsidR="002B0204" w:rsidRPr="00EE1426">
        <w:t>Reglamento de Ejecución (UE) 2019/947 de la Comisión</w:t>
      </w:r>
      <w:r w:rsidR="00BA66F4">
        <w:t>.</w:t>
      </w:r>
      <w:r w:rsidR="002B0204">
        <w:t xml:space="preserve"> </w:t>
      </w:r>
    </w:p>
    <w:p w14:paraId="11530D16" w14:textId="77777777" w:rsidR="00B22039" w:rsidRDefault="00B22039">
      <w:pPr>
        <w:spacing w:after="0"/>
        <w:jc w:val="left"/>
        <w:rPr>
          <w:rFonts w:ascii="Calibri" w:eastAsia="Calibri" w:hAnsi="Calibri"/>
          <w:szCs w:val="22"/>
          <w:lang w:eastAsia="en-US"/>
        </w:rPr>
      </w:pPr>
      <w:r>
        <w:br w:type="page"/>
      </w:r>
    </w:p>
    <w:p w14:paraId="5330376E" w14:textId="4A073397" w:rsidR="00ED5C63" w:rsidRPr="002E586B" w:rsidRDefault="00ED5C63" w:rsidP="00B22039">
      <w:pPr>
        <w:pStyle w:val="Texto1"/>
      </w:pPr>
      <w:r w:rsidRPr="002E586B">
        <w:lastRenderedPageBreak/>
        <w:t xml:space="preserve">Durante el vuelo, el piloto a distancia: </w:t>
      </w:r>
    </w:p>
    <w:p w14:paraId="7BCB5E0F" w14:textId="30F6FA1F" w:rsidR="00ED5C63" w:rsidRPr="002E586B" w:rsidRDefault="00ED5C63" w:rsidP="00B22039">
      <w:pPr>
        <w:pStyle w:val="Texto1"/>
        <w:ind w:left="708"/>
      </w:pPr>
      <w:r w:rsidRPr="002E586B">
        <w:rPr>
          <w:b/>
        </w:rPr>
        <w:t>a)</w:t>
      </w:r>
      <w:r w:rsidRPr="002E586B">
        <w:t xml:space="preserve"> respetará las limitaciones y condiciones autorizadas o declaradas</w:t>
      </w:r>
      <w:r w:rsidR="00E00CA1">
        <w:t xml:space="preserve"> en el STS correspondiente</w:t>
      </w:r>
      <w:r w:rsidRPr="002E586B">
        <w:t xml:space="preserve">; </w:t>
      </w:r>
    </w:p>
    <w:p w14:paraId="43E46341" w14:textId="77777777" w:rsidR="00ED5C63" w:rsidRPr="002E586B" w:rsidRDefault="00ED5C63" w:rsidP="00B22039">
      <w:pPr>
        <w:pStyle w:val="Texto1"/>
        <w:ind w:left="708"/>
      </w:pPr>
      <w:r w:rsidRPr="002E586B">
        <w:rPr>
          <w:b/>
        </w:rPr>
        <w:t>b)</w:t>
      </w:r>
      <w:r w:rsidRPr="002E586B">
        <w:t xml:space="preserve"> evitará todo riesgo de colisión con una aeronave tripulada e interrumpirá el vuelo cuando su continuación pudiera suponer un riesgo para otras aeronaves, personas, animales, el medio ambiente o bienes; </w:t>
      </w:r>
    </w:p>
    <w:p w14:paraId="2BC08D8E" w14:textId="6642B072" w:rsidR="00ED5C63" w:rsidRPr="002E586B" w:rsidRDefault="00ED5C63" w:rsidP="00B22039">
      <w:pPr>
        <w:pStyle w:val="Texto1"/>
        <w:ind w:left="708"/>
      </w:pPr>
      <w:r w:rsidRPr="002E586B">
        <w:rPr>
          <w:b/>
        </w:rPr>
        <w:t>c)</w:t>
      </w:r>
      <w:r w:rsidRPr="002E586B">
        <w:t xml:space="preserve"> respetará las limitaciones operacionales en las zonas geográficas</w:t>
      </w:r>
      <w:r w:rsidR="00252C5F">
        <w:t xml:space="preserve"> de UAS</w:t>
      </w:r>
      <w:r w:rsidRPr="002E586B">
        <w:t xml:space="preserve"> determinadas de conformidad con el artículo 15</w:t>
      </w:r>
      <w:r w:rsidR="002B0204">
        <w:t xml:space="preserve"> del </w:t>
      </w:r>
      <w:r w:rsidR="002B0204" w:rsidRPr="00EE1426">
        <w:t>Reglamento de Ejecución (UE) 2019/947 de la Comisión</w:t>
      </w:r>
      <w:r w:rsidRPr="002E586B">
        <w:t xml:space="preserve">; </w:t>
      </w:r>
    </w:p>
    <w:p w14:paraId="15034B5E" w14:textId="0D9E505E" w:rsidR="00ED5C63" w:rsidRPr="002E586B" w:rsidRDefault="00ED5C63" w:rsidP="00B22039">
      <w:pPr>
        <w:pStyle w:val="Texto1"/>
        <w:ind w:left="708"/>
      </w:pPr>
      <w:r w:rsidRPr="002E586B">
        <w:rPr>
          <w:b/>
        </w:rPr>
        <w:t>d)</w:t>
      </w:r>
      <w:r w:rsidRPr="002E586B">
        <w:t xml:space="preserve"> respetará los procedimientos del </w:t>
      </w:r>
      <w:r w:rsidR="00BB340E">
        <w:t>operador de UAS</w:t>
      </w:r>
      <w:r w:rsidRPr="002E586B">
        <w:t xml:space="preserve">; </w:t>
      </w:r>
    </w:p>
    <w:p w14:paraId="3A6F1344" w14:textId="681F1E19" w:rsidR="00BD0497" w:rsidRPr="002E586B" w:rsidRDefault="00ED5C63" w:rsidP="00B22039">
      <w:pPr>
        <w:pStyle w:val="Texto1"/>
        <w:ind w:left="708"/>
      </w:pPr>
      <w:r w:rsidRPr="002E586B">
        <w:rPr>
          <w:b/>
        </w:rPr>
        <w:t>e)</w:t>
      </w:r>
      <w:r w:rsidRPr="002E586B">
        <w:t xml:space="preserve"> no hará volar la</w:t>
      </w:r>
      <w:r w:rsidR="00E00CA1">
        <w:t xml:space="preserve"> UA </w:t>
      </w:r>
      <w:r w:rsidRPr="002E586B">
        <w:t>cerca o dentro de zonas en las que se estén llevando a cabo operaciones de emergencia, salvo que los servicios de emergencia responsables le hayan dado permiso para hacerlo</w:t>
      </w:r>
      <w:r w:rsidR="00BD0497" w:rsidRPr="002E586B">
        <w:t>.</w:t>
      </w:r>
    </w:p>
    <w:p w14:paraId="5242E16F" w14:textId="0413A921" w:rsidR="002D7E7A" w:rsidRPr="001A12EC" w:rsidRDefault="002D7E7A" w:rsidP="009719D3">
      <w:pPr>
        <w:pStyle w:val="Ttulo3"/>
        <w:rPr>
          <w:color w:val="808080" w:themeColor="background1" w:themeShade="80"/>
        </w:rPr>
      </w:pPr>
      <w:bookmarkStart w:id="186" w:name="_Toc126654099"/>
      <w:bookmarkStart w:id="187" w:name="_Toc126654197"/>
      <w:bookmarkStart w:id="188" w:name="_Toc131490130"/>
      <w:bookmarkStart w:id="189" w:name="_Toc132284971"/>
      <w:bookmarkStart w:id="190" w:name="_Toc132285142"/>
      <w:bookmarkStart w:id="191" w:name="_Toc134088471"/>
      <w:bookmarkStart w:id="192" w:name="_Toc134092238"/>
      <w:bookmarkStart w:id="193" w:name="_Toc136522236"/>
      <w:bookmarkStart w:id="194" w:name="_Toc212724699"/>
      <w:r w:rsidRPr="001A12EC">
        <w:rPr>
          <w:color w:val="808080" w:themeColor="background1" w:themeShade="80"/>
        </w:rPr>
        <w:t xml:space="preserve">Funciones y responsabilidades de los observadores del espacio </w:t>
      </w:r>
      <w:r w:rsidR="00D944BA" w:rsidRPr="001A12EC">
        <w:rPr>
          <w:color w:val="808080" w:themeColor="background1" w:themeShade="80"/>
        </w:rPr>
        <w:t>aéreo</w:t>
      </w:r>
      <w:r w:rsidRPr="001A12EC">
        <w:rPr>
          <w:color w:val="808080" w:themeColor="background1" w:themeShade="80"/>
        </w:rPr>
        <w:t>.</w:t>
      </w:r>
      <w:r w:rsidR="00D944BA" w:rsidRPr="001A12EC">
        <w:rPr>
          <w:color w:val="808080" w:themeColor="background1" w:themeShade="80"/>
        </w:rPr>
        <w:t xml:space="preserve"> (Opcional)</w:t>
      </w:r>
      <w:bookmarkEnd w:id="186"/>
      <w:bookmarkEnd w:id="187"/>
      <w:bookmarkEnd w:id="188"/>
      <w:bookmarkEnd w:id="189"/>
      <w:bookmarkEnd w:id="190"/>
      <w:bookmarkEnd w:id="191"/>
      <w:bookmarkEnd w:id="192"/>
      <w:bookmarkEnd w:id="193"/>
      <w:bookmarkEnd w:id="194"/>
    </w:p>
    <w:p w14:paraId="48DAE2D9" w14:textId="3DFA1C1F" w:rsidR="00E00CA1" w:rsidRPr="00CA3724" w:rsidRDefault="00E00CA1" w:rsidP="00B22039">
      <w:pPr>
        <w:pStyle w:val="Explicativo"/>
      </w:pPr>
      <w:r w:rsidRPr="00CA3724">
        <w:rPr>
          <w:szCs w:val="22"/>
        </w:rPr>
        <w:t xml:space="preserve">Si las operaciones que va a realizar el </w:t>
      </w:r>
      <w:r w:rsidR="00BB340E" w:rsidRPr="009A1ABC">
        <w:rPr>
          <w:szCs w:val="22"/>
        </w:rPr>
        <w:t>operador de</w:t>
      </w:r>
      <w:r w:rsidR="00BB340E" w:rsidRPr="00C17C16">
        <w:rPr>
          <w:szCs w:val="22"/>
        </w:rPr>
        <w:t xml:space="preserve"> UAS</w:t>
      </w:r>
      <w:r w:rsidRPr="00FF5E94">
        <w:rPr>
          <w:szCs w:val="22"/>
        </w:rPr>
        <w:t xml:space="preserve"> no incluyen observadores del espacio aéreo, no es nece</w:t>
      </w:r>
      <w:r w:rsidR="00E352EF" w:rsidRPr="009719D3">
        <w:rPr>
          <w:szCs w:val="22"/>
        </w:rPr>
        <w:t>sario que se incluya este punto.</w:t>
      </w:r>
    </w:p>
    <w:p w14:paraId="1F88850F" w14:textId="77777777" w:rsidR="00D944BA" w:rsidRPr="000558A2" w:rsidRDefault="00D944BA" w:rsidP="00B22039">
      <w:pPr>
        <w:pStyle w:val="Explicativo"/>
        <w:rPr>
          <w:rFonts w:cstheme="minorHAnsi"/>
          <w:szCs w:val="24"/>
        </w:rPr>
      </w:pPr>
      <w:r w:rsidRPr="000558A2">
        <w:rPr>
          <w:rFonts w:cstheme="minorHAnsi"/>
          <w:szCs w:val="24"/>
        </w:rPr>
        <w:t>Un observador del espacio aéreo deberá:</w:t>
      </w:r>
    </w:p>
    <w:p w14:paraId="536556EB" w14:textId="46F25C2E" w:rsidR="00D944BA" w:rsidRPr="000558A2" w:rsidRDefault="00D944BA" w:rsidP="00B22039">
      <w:pPr>
        <w:pStyle w:val="Explicativo"/>
        <w:ind w:left="708"/>
        <w:rPr>
          <w:rFonts w:cstheme="minorHAnsi"/>
          <w:szCs w:val="24"/>
          <w:lang w:val="x-none"/>
        </w:rPr>
      </w:pPr>
      <w:r w:rsidRPr="000558A2">
        <w:rPr>
          <w:rFonts w:cstheme="minorHAnsi"/>
          <w:b/>
          <w:szCs w:val="24"/>
          <w:lang w:val="x-none"/>
        </w:rPr>
        <w:t>a)</w:t>
      </w:r>
      <w:r w:rsidRPr="000558A2">
        <w:rPr>
          <w:rFonts w:cstheme="minorHAnsi"/>
          <w:szCs w:val="24"/>
          <w:lang w:val="x-none"/>
        </w:rPr>
        <w:t xml:space="preserve"> mantener una exploración minuciosa del espacio aéreo que rodea a la </w:t>
      </w:r>
      <w:r w:rsidR="00E00CA1" w:rsidRPr="000558A2">
        <w:rPr>
          <w:rFonts w:cstheme="minorHAnsi"/>
          <w:szCs w:val="24"/>
        </w:rPr>
        <w:t xml:space="preserve">UA </w:t>
      </w:r>
      <w:r w:rsidRPr="000558A2">
        <w:rPr>
          <w:rFonts w:cstheme="minorHAnsi"/>
          <w:szCs w:val="24"/>
          <w:lang w:val="x-none"/>
        </w:rPr>
        <w:t>a fin de identificar cualquier riesgo de colisión con cualquier aeronave tripulada;</w:t>
      </w:r>
    </w:p>
    <w:p w14:paraId="54A2D12C" w14:textId="1F2E07EC" w:rsidR="00B131C9" w:rsidRPr="000558A2" w:rsidRDefault="00D944BA" w:rsidP="00B22039">
      <w:pPr>
        <w:pStyle w:val="Explicativo"/>
        <w:ind w:left="708"/>
        <w:rPr>
          <w:rFonts w:cstheme="minorHAnsi"/>
          <w:szCs w:val="24"/>
          <w:lang w:val="x-none"/>
        </w:rPr>
      </w:pPr>
      <w:r w:rsidRPr="000558A2">
        <w:rPr>
          <w:rFonts w:cstheme="minorHAnsi"/>
          <w:b/>
          <w:szCs w:val="24"/>
          <w:lang w:val="x-none"/>
        </w:rPr>
        <w:t>b)</w:t>
      </w:r>
      <w:r w:rsidRPr="000558A2">
        <w:rPr>
          <w:rFonts w:cstheme="minorHAnsi"/>
          <w:szCs w:val="24"/>
          <w:lang w:val="x-none"/>
        </w:rPr>
        <w:t xml:space="preserve"> mantener conocimiento de la posición de la </w:t>
      </w:r>
      <w:r w:rsidR="00E00CA1" w:rsidRPr="000558A2">
        <w:rPr>
          <w:rFonts w:cstheme="minorHAnsi"/>
          <w:szCs w:val="24"/>
        </w:rPr>
        <w:t>UA</w:t>
      </w:r>
      <w:r w:rsidRPr="000558A2">
        <w:rPr>
          <w:rFonts w:cstheme="minorHAnsi"/>
          <w:szCs w:val="24"/>
          <w:lang w:val="x-none"/>
        </w:rPr>
        <w:t xml:space="preserve"> a través de la observación directa del espacio aéreo o mediante la asistencia proporcionada por medios electrónicos;</w:t>
      </w:r>
    </w:p>
    <w:p w14:paraId="01FFCE05" w14:textId="00BF9A71" w:rsidR="00627C0D" w:rsidRPr="002E586B" w:rsidRDefault="00D944BA" w:rsidP="00B22039">
      <w:pPr>
        <w:pStyle w:val="Explicativo"/>
        <w:ind w:left="708"/>
        <w:rPr>
          <w:rFonts w:cstheme="minorHAnsi"/>
          <w:b/>
          <w:bCs/>
          <w:szCs w:val="24"/>
        </w:rPr>
      </w:pPr>
      <w:r w:rsidRPr="000558A2">
        <w:rPr>
          <w:rFonts w:cstheme="minorHAnsi"/>
          <w:b/>
          <w:szCs w:val="24"/>
          <w:lang w:val="x-none"/>
        </w:rPr>
        <w:t>c)</w:t>
      </w:r>
      <w:r w:rsidRPr="000558A2">
        <w:rPr>
          <w:rFonts w:cstheme="minorHAnsi"/>
          <w:szCs w:val="24"/>
          <w:lang w:val="x-none"/>
        </w:rPr>
        <w:t xml:space="preserve"> alertar al piloto a distancia cuando se detecte un peligro y ayudar a evitar o minimizar los posibles efectos negativos.</w:t>
      </w:r>
    </w:p>
    <w:p w14:paraId="52183425" w14:textId="6503C232" w:rsidR="00A25EC1" w:rsidRPr="00AB0738" w:rsidRDefault="00BC59DF" w:rsidP="001C03E5">
      <w:pPr>
        <w:pStyle w:val="Ttulo2"/>
        <w:spacing w:after="120"/>
      </w:pPr>
      <w:bookmarkStart w:id="195" w:name="_Toc126654100"/>
      <w:bookmarkStart w:id="196" w:name="_Toc126654198"/>
      <w:bookmarkStart w:id="197" w:name="_Toc131490012"/>
      <w:bookmarkStart w:id="198" w:name="_Toc131490131"/>
      <w:bookmarkStart w:id="199" w:name="_Toc132284972"/>
      <w:bookmarkStart w:id="200" w:name="_Toc132285143"/>
      <w:bookmarkStart w:id="201" w:name="_Toc134088472"/>
      <w:bookmarkStart w:id="202" w:name="_Toc134092239"/>
      <w:bookmarkStart w:id="203" w:name="_Toc212724700"/>
      <w:r w:rsidRPr="00AB0738">
        <w:t xml:space="preserve">Edades mínimas, </w:t>
      </w:r>
      <w:bookmarkStart w:id="204" w:name="_Toc136522237"/>
      <w:r w:rsidRPr="00AB0738">
        <w:t>f</w:t>
      </w:r>
      <w:r w:rsidR="00F35A7A" w:rsidRPr="00AB0738">
        <w:t>ormación</w:t>
      </w:r>
      <w:r w:rsidR="004F3C6C" w:rsidRPr="00AB0738">
        <w:t xml:space="preserve"> y competencias del personal involucrado en las operaciones</w:t>
      </w:r>
      <w:bookmarkEnd w:id="195"/>
      <w:bookmarkEnd w:id="196"/>
      <w:r w:rsidR="00BF6A4F" w:rsidRPr="00AB0738">
        <w:t>.</w:t>
      </w:r>
      <w:bookmarkEnd w:id="197"/>
      <w:bookmarkEnd w:id="198"/>
      <w:bookmarkEnd w:id="199"/>
      <w:bookmarkEnd w:id="200"/>
      <w:bookmarkEnd w:id="201"/>
      <w:bookmarkEnd w:id="202"/>
      <w:bookmarkEnd w:id="203"/>
      <w:bookmarkEnd w:id="204"/>
    </w:p>
    <w:p w14:paraId="3FCF4D55" w14:textId="6CB80DA7" w:rsidR="00E00CA1" w:rsidRPr="00AB0738" w:rsidRDefault="00A25EC1" w:rsidP="00B22039">
      <w:pPr>
        <w:pStyle w:val="Explicativo"/>
      </w:pPr>
      <w:r w:rsidRPr="00AB0738">
        <w:t>En este apartado se ha</w:t>
      </w:r>
      <w:r w:rsidR="00B2721D" w:rsidRPr="00AB0738">
        <w:t>n</w:t>
      </w:r>
      <w:r w:rsidRPr="00AB0738">
        <w:t xml:space="preserve"> de incluir l</w:t>
      </w:r>
      <w:r w:rsidR="00BC59DF" w:rsidRPr="00AB0738">
        <w:t>a edad mínima,</w:t>
      </w:r>
      <w:r w:rsidRPr="00AB0738">
        <w:t xml:space="preserve"> requisitos teóricos</w:t>
      </w:r>
      <w:r w:rsidR="00B2721D" w:rsidRPr="00AB0738">
        <w:t xml:space="preserve"> y</w:t>
      </w:r>
      <w:r w:rsidRPr="00AB0738">
        <w:t xml:space="preserve"> prácticos de todo el personal</w:t>
      </w:r>
      <w:r w:rsidR="00BF2ADC" w:rsidRPr="00AB0738">
        <w:t xml:space="preserve"> del organigrama de la sección 3</w:t>
      </w:r>
      <w:r w:rsidRPr="00AB0738">
        <w:t>.1</w:t>
      </w:r>
      <w:r w:rsidR="001A12EC" w:rsidRPr="00AB0738">
        <w:t xml:space="preserve"> </w:t>
      </w:r>
      <w:r w:rsidR="00E00CA1" w:rsidRPr="00AB0738">
        <w:t>que esté implicado en la planificación y/o ejecución de la operación.</w:t>
      </w:r>
    </w:p>
    <w:p w14:paraId="12FEAEFB" w14:textId="7F000B9A" w:rsidR="009437F8" w:rsidRPr="00AB0738" w:rsidRDefault="009437F8" w:rsidP="00B22039">
      <w:pPr>
        <w:pStyle w:val="Explicativo"/>
      </w:pPr>
      <w:r w:rsidRPr="00AB0738">
        <w:t xml:space="preserve">Todos aquellos pilotos a distancia que quieran realizar operaciones en categoría específica bajo régimen de autorización deberían contar previamente con la autoformación en habilidades prácticas de la subcategoría A2, para lo cual es necesario estar en posesión de la </w:t>
      </w:r>
      <w:r w:rsidR="006C34D7">
        <w:t>p</w:t>
      </w:r>
      <w:r w:rsidRPr="00AB0738">
        <w:t>rueba de superación de formación en línea emitida por AESA y obtenida tras superar el curso y examen de formación para operaciones en las subcategorías A1/A3.</w:t>
      </w:r>
    </w:p>
    <w:p w14:paraId="4FB29840" w14:textId="6A948285" w:rsidR="009437F8" w:rsidRPr="00AB0738" w:rsidRDefault="009437F8" w:rsidP="00B22039">
      <w:pPr>
        <w:pStyle w:val="Explicativo"/>
      </w:pPr>
      <w:r w:rsidRPr="00AB0738">
        <w:t>Adicionalmente deberá completar una formación de pilotos a distancia en categoría específica bajo régimen de autorización</w:t>
      </w:r>
    </w:p>
    <w:p w14:paraId="33514B4B" w14:textId="3DDF7C6A" w:rsidR="009437F8" w:rsidRPr="00AB0738" w:rsidRDefault="00031893" w:rsidP="00B22039">
      <w:pPr>
        <w:pStyle w:val="Explicativo"/>
      </w:pPr>
      <w:r w:rsidRPr="00AB0738">
        <w:t>Esta formación</w:t>
      </w:r>
      <w:r w:rsidR="00331D69" w:rsidRPr="00AB0738">
        <w:t xml:space="preserve"> para operaciones bajo autorización</w:t>
      </w:r>
      <w:r w:rsidR="009437F8" w:rsidRPr="00AB0738">
        <w:t xml:space="preserve"> no podrá ser auto impartida se llevará a cabo en cooperación con una entidad designada por la autoridad competente;</w:t>
      </w:r>
    </w:p>
    <w:p w14:paraId="5662AD1A" w14:textId="4CCDC5AD" w:rsidR="008558F5" w:rsidRPr="00AB0738" w:rsidRDefault="009B015E" w:rsidP="00B22039">
      <w:pPr>
        <w:pStyle w:val="Explicativo"/>
      </w:pPr>
      <w:r w:rsidRPr="00AB0738">
        <w:t xml:space="preserve">Adicionalmente, si el </w:t>
      </w:r>
      <w:r w:rsidR="00BB340E" w:rsidRPr="00AB0738">
        <w:t>operador de UAS</w:t>
      </w:r>
      <w:r w:rsidRPr="00AB0738">
        <w:t xml:space="preserve"> está declarado en escenarios estándar, deberá de incluir la formación necesaria para poder operar en ellos.</w:t>
      </w:r>
    </w:p>
    <w:p w14:paraId="09A499E4" w14:textId="77777777" w:rsidR="00BB2939" w:rsidRPr="00AB0738" w:rsidRDefault="00BB2939" w:rsidP="00B22039">
      <w:pPr>
        <w:pStyle w:val="Texto1"/>
        <w:rPr>
          <w:rFonts w:asciiTheme="minorHAnsi" w:hAnsiTheme="minorHAnsi" w:cstheme="minorHAnsi"/>
        </w:rPr>
      </w:pPr>
    </w:p>
    <w:p w14:paraId="3580B4DF" w14:textId="4FC9BEAC" w:rsidR="00BC59DF" w:rsidRPr="00AB0738" w:rsidRDefault="00BC59DF" w:rsidP="00B22039">
      <w:pPr>
        <w:pStyle w:val="Texto1"/>
        <w:rPr>
          <w:rFonts w:asciiTheme="minorHAnsi" w:hAnsiTheme="minorHAnsi" w:cstheme="minorHAnsi"/>
          <w:i/>
          <w:color w:val="FF0000"/>
        </w:rPr>
      </w:pPr>
      <w:r w:rsidRPr="00AB0738">
        <w:rPr>
          <w:rFonts w:asciiTheme="minorHAnsi" w:hAnsiTheme="minorHAnsi" w:cstheme="minorHAnsi"/>
        </w:rPr>
        <w:lastRenderedPageBreak/>
        <w:t xml:space="preserve">La edad mínima </w:t>
      </w:r>
      <w:r w:rsidR="00895178" w:rsidRPr="00AB0738">
        <w:rPr>
          <w:rFonts w:asciiTheme="minorHAnsi" w:hAnsiTheme="minorHAnsi" w:cstheme="minorHAnsi"/>
        </w:rPr>
        <w:t xml:space="preserve">de los pilotos a distancia del operador será de </w:t>
      </w:r>
      <w:r w:rsidRPr="00AB0738">
        <w:rPr>
          <w:rFonts w:asciiTheme="minorHAnsi" w:hAnsiTheme="minorHAnsi" w:cstheme="minorHAnsi"/>
          <w:i/>
          <w:color w:val="FF0000"/>
        </w:rPr>
        <w:t>“Indicar los años”</w:t>
      </w:r>
    </w:p>
    <w:p w14:paraId="04B6A0B4" w14:textId="06D5657E" w:rsidR="00895178" w:rsidRPr="00AB0738" w:rsidRDefault="00895178" w:rsidP="00895178">
      <w:pPr>
        <w:pStyle w:val="Explicativo"/>
      </w:pPr>
      <w:r w:rsidRPr="00AB0738">
        <w:t>La edad mínima para ejercer de piloto a distancia en categoría específica de acuerdo con el RD 517/2024 es de 16 años.</w:t>
      </w:r>
    </w:p>
    <w:p w14:paraId="1E713B28" w14:textId="2E16A33A" w:rsidR="00F35A7A" w:rsidRPr="00AB0738" w:rsidRDefault="00E05454" w:rsidP="00B22039">
      <w:pPr>
        <w:pStyle w:val="Texto1"/>
        <w:rPr>
          <w:rFonts w:asciiTheme="minorHAnsi" w:hAnsiTheme="minorHAnsi" w:cstheme="minorHAnsi"/>
        </w:rPr>
      </w:pPr>
      <w:r w:rsidRPr="00AB0738">
        <w:rPr>
          <w:rFonts w:asciiTheme="minorHAnsi" w:hAnsiTheme="minorHAnsi" w:cstheme="minorHAnsi"/>
        </w:rPr>
        <w:t xml:space="preserve">La formación impartida por el </w:t>
      </w:r>
      <w:r w:rsidR="00E74457" w:rsidRPr="00AB0738">
        <w:rPr>
          <w:rFonts w:asciiTheme="minorHAnsi" w:hAnsiTheme="minorHAnsi" w:cstheme="minorHAnsi"/>
        </w:rPr>
        <w:t>operador</w:t>
      </w:r>
      <w:r w:rsidRPr="00AB0738">
        <w:rPr>
          <w:rFonts w:asciiTheme="minorHAnsi" w:hAnsiTheme="minorHAnsi" w:cstheme="minorHAnsi"/>
        </w:rPr>
        <w:t xml:space="preserve"> </w:t>
      </w:r>
      <w:r w:rsidR="00AF5F34" w:rsidRPr="00AB0738">
        <w:rPr>
          <w:rFonts w:asciiTheme="minorHAnsi" w:hAnsiTheme="minorHAnsi" w:cstheme="minorHAnsi"/>
        </w:rPr>
        <w:t xml:space="preserve">de UAS </w:t>
      </w:r>
      <w:r w:rsidRPr="00AB0738">
        <w:rPr>
          <w:rFonts w:asciiTheme="minorHAnsi" w:hAnsiTheme="minorHAnsi" w:cstheme="minorHAnsi"/>
        </w:rPr>
        <w:t>se dividirá en formación inicial y recurrente.</w:t>
      </w:r>
    </w:p>
    <w:p w14:paraId="47E68439" w14:textId="2A5EC535" w:rsidR="009B015E" w:rsidRPr="003C4EB0" w:rsidRDefault="00F35A7A" w:rsidP="00B22039">
      <w:pPr>
        <w:pStyle w:val="Texto1"/>
        <w:rPr>
          <w:rFonts w:asciiTheme="minorHAnsi" w:hAnsiTheme="minorHAnsi" w:cstheme="minorHAnsi"/>
        </w:rPr>
      </w:pPr>
      <w:r w:rsidRPr="00AB0738">
        <w:rPr>
          <w:rFonts w:asciiTheme="minorHAnsi" w:hAnsiTheme="minorHAnsi" w:cstheme="minorHAnsi"/>
        </w:rPr>
        <w:t xml:space="preserve">El programa de formación del </w:t>
      </w:r>
      <w:r w:rsidR="00E74457" w:rsidRPr="00AB0738">
        <w:rPr>
          <w:rFonts w:asciiTheme="minorHAnsi" w:hAnsiTheme="minorHAnsi" w:cstheme="minorHAnsi"/>
        </w:rPr>
        <w:t>operador</w:t>
      </w:r>
      <w:r w:rsidRPr="00AB0738">
        <w:rPr>
          <w:rFonts w:asciiTheme="minorHAnsi" w:hAnsiTheme="minorHAnsi" w:cstheme="minorHAnsi"/>
        </w:rPr>
        <w:t xml:space="preserve"> </w:t>
      </w:r>
      <w:r w:rsidR="00AF5F34" w:rsidRPr="00AB0738">
        <w:rPr>
          <w:rFonts w:asciiTheme="minorHAnsi" w:hAnsiTheme="minorHAnsi" w:cstheme="minorHAnsi"/>
        </w:rPr>
        <w:t xml:space="preserve">de UAS </w:t>
      </w:r>
      <w:r w:rsidRPr="00AB0738">
        <w:rPr>
          <w:rFonts w:asciiTheme="minorHAnsi" w:hAnsiTheme="minorHAnsi" w:cstheme="minorHAnsi"/>
        </w:rPr>
        <w:t>contará con una formación</w:t>
      </w:r>
      <w:r w:rsidR="009B015E" w:rsidRPr="00AB0738">
        <w:rPr>
          <w:rFonts w:asciiTheme="minorHAnsi" w:hAnsiTheme="minorHAnsi" w:cstheme="minorHAnsi"/>
        </w:rPr>
        <w:t xml:space="preserve"> inicial teórica y práctica, que se impartir</w:t>
      </w:r>
      <w:r w:rsidR="008E78FE" w:rsidRPr="00AB0738">
        <w:rPr>
          <w:rFonts w:asciiTheme="minorHAnsi" w:hAnsiTheme="minorHAnsi" w:cstheme="minorHAnsi"/>
        </w:rPr>
        <w:t xml:space="preserve">á </w:t>
      </w:r>
      <w:r w:rsidR="00AE453C" w:rsidRPr="00AB0738">
        <w:rPr>
          <w:rFonts w:asciiTheme="minorHAnsi" w:hAnsiTheme="minorHAnsi" w:cstheme="minorHAnsi"/>
        </w:rPr>
        <w:t>en cooperación con una entidad designada</w:t>
      </w:r>
      <w:r w:rsidR="00AE453C">
        <w:rPr>
          <w:rFonts w:asciiTheme="minorHAnsi" w:hAnsiTheme="minorHAnsi" w:cstheme="minorHAnsi"/>
        </w:rPr>
        <w:t xml:space="preserve"> </w:t>
      </w:r>
      <w:r w:rsidR="008E78FE" w:rsidRPr="003C4EB0">
        <w:rPr>
          <w:rFonts w:asciiTheme="minorHAnsi" w:hAnsiTheme="minorHAnsi" w:cstheme="minorHAnsi"/>
        </w:rPr>
        <w:t>a los pilotos</w:t>
      </w:r>
      <w:r w:rsidR="009B015E" w:rsidRPr="003C4EB0">
        <w:rPr>
          <w:rFonts w:asciiTheme="minorHAnsi" w:hAnsiTheme="minorHAnsi" w:cstheme="minorHAnsi"/>
        </w:rPr>
        <w:t xml:space="preserve"> </w:t>
      </w:r>
      <w:r w:rsidR="00243D77">
        <w:rPr>
          <w:rFonts w:asciiTheme="minorHAnsi" w:hAnsiTheme="minorHAnsi" w:cstheme="minorHAnsi"/>
        </w:rPr>
        <w:t xml:space="preserve">a distancia </w:t>
      </w:r>
      <w:r w:rsidR="009B015E" w:rsidRPr="003C4EB0">
        <w:rPr>
          <w:rFonts w:asciiTheme="minorHAnsi" w:hAnsiTheme="minorHAnsi" w:cstheme="minorHAnsi"/>
        </w:rPr>
        <w:t>que sea</w:t>
      </w:r>
      <w:r w:rsidR="008E78FE" w:rsidRPr="003C4EB0">
        <w:rPr>
          <w:rFonts w:asciiTheme="minorHAnsi" w:hAnsiTheme="minorHAnsi" w:cstheme="minorHAnsi"/>
        </w:rPr>
        <w:t>n comisionados</w:t>
      </w:r>
      <w:r w:rsidR="009B015E" w:rsidRPr="003C4EB0">
        <w:rPr>
          <w:rFonts w:asciiTheme="minorHAnsi" w:hAnsiTheme="minorHAnsi" w:cstheme="minorHAnsi"/>
        </w:rPr>
        <w:t xml:space="preserve"> para volar en régimen de autorización. </w:t>
      </w:r>
      <w:r w:rsidRPr="003C4EB0">
        <w:rPr>
          <w:rFonts w:asciiTheme="minorHAnsi" w:hAnsiTheme="minorHAnsi" w:cstheme="minorHAnsi"/>
        </w:rPr>
        <w:t>Ambas partes tendrá un contenido general y uno específ</w:t>
      </w:r>
      <w:r w:rsidR="009B015E" w:rsidRPr="003C4EB0">
        <w:rPr>
          <w:rFonts w:asciiTheme="minorHAnsi" w:hAnsiTheme="minorHAnsi" w:cstheme="minorHAnsi"/>
        </w:rPr>
        <w:t>ico para los ConOps autorizados.</w:t>
      </w:r>
    </w:p>
    <w:p w14:paraId="2FAFC7A9" w14:textId="77777777" w:rsidR="00B22039" w:rsidRDefault="00F35A7A" w:rsidP="00B22039">
      <w:pPr>
        <w:pStyle w:val="Texto1"/>
        <w:rPr>
          <w:rFonts w:asciiTheme="minorHAnsi" w:hAnsiTheme="minorHAnsi" w:cstheme="minorHAnsi"/>
        </w:rPr>
      </w:pPr>
      <w:r w:rsidRPr="003C4EB0">
        <w:rPr>
          <w:rFonts w:asciiTheme="minorHAnsi" w:hAnsiTheme="minorHAnsi" w:cstheme="minorHAnsi"/>
        </w:rPr>
        <w:t xml:space="preserve">El personal distinto a </w:t>
      </w:r>
      <w:r w:rsidR="009B015E" w:rsidRPr="003C4EB0">
        <w:rPr>
          <w:rFonts w:asciiTheme="minorHAnsi" w:hAnsiTheme="minorHAnsi" w:cstheme="minorHAnsi"/>
        </w:rPr>
        <w:t>los pilotos</w:t>
      </w:r>
      <w:r w:rsidRPr="003C4EB0">
        <w:rPr>
          <w:rFonts w:asciiTheme="minorHAnsi" w:hAnsiTheme="minorHAnsi" w:cstheme="minorHAnsi"/>
        </w:rPr>
        <w:t xml:space="preserve"> a distancia </w:t>
      </w:r>
      <w:r w:rsidR="00E00CA1" w:rsidRPr="003C4EB0">
        <w:rPr>
          <w:rFonts w:asciiTheme="minorHAnsi" w:hAnsiTheme="minorHAnsi" w:cstheme="minorHAnsi"/>
        </w:rPr>
        <w:t xml:space="preserve">implicado en la planificación y/o ejecución de la operación </w:t>
      </w:r>
      <w:r w:rsidRPr="003C4EB0">
        <w:rPr>
          <w:rFonts w:asciiTheme="minorHAnsi" w:hAnsiTheme="minorHAnsi" w:cstheme="minorHAnsi"/>
        </w:rPr>
        <w:t>recibirá la parte teórica de dicha formación.</w:t>
      </w:r>
      <w:r w:rsidR="00860F37">
        <w:rPr>
          <w:rFonts w:asciiTheme="minorHAnsi" w:hAnsiTheme="minorHAnsi" w:cstheme="minorHAnsi"/>
        </w:rPr>
        <w:t xml:space="preserve"> </w:t>
      </w:r>
    </w:p>
    <w:p w14:paraId="2236296E" w14:textId="012B92D8" w:rsidR="00860F37" w:rsidRPr="00785A74" w:rsidRDefault="00860F37" w:rsidP="00F52E7D">
      <w:pPr>
        <w:pStyle w:val="Explicativo"/>
      </w:pPr>
      <w:r w:rsidRPr="00785A74">
        <w:t xml:space="preserve">Si el operador considera que existen tareas que deben de ser practicadas por personal distinto a los pilotos podrá impartir formación práctica a estos sobre los temas que considere oportunos (operador de carga de pago, personal auxiliar, </w:t>
      </w:r>
      <w:r w:rsidR="00855B12" w:rsidRPr="00785A74">
        <w:t>etc.</w:t>
      </w:r>
      <w:r w:rsidRPr="00785A74">
        <w:t>).</w:t>
      </w:r>
    </w:p>
    <w:p w14:paraId="0A8F22AB" w14:textId="12933A90" w:rsidR="00E05454" w:rsidRPr="003C4EB0" w:rsidRDefault="00E05454" w:rsidP="00B22039">
      <w:pPr>
        <w:pStyle w:val="Texto1"/>
        <w:rPr>
          <w:rFonts w:asciiTheme="minorHAnsi" w:hAnsiTheme="minorHAnsi" w:cstheme="minorHAnsi"/>
        </w:rPr>
      </w:pPr>
      <w:r w:rsidRPr="003C4EB0">
        <w:rPr>
          <w:rFonts w:asciiTheme="minorHAnsi" w:hAnsiTheme="minorHAnsi" w:cstheme="minorHAnsi"/>
        </w:rPr>
        <w:t xml:space="preserve">Adicionalmente se realizará una formación práctica recurrente para los pilotos a distancia con carácter </w:t>
      </w:r>
      <w:r w:rsidR="00855D38">
        <w:rPr>
          <w:rFonts w:asciiTheme="minorHAnsi" w:hAnsiTheme="minorHAnsi" w:cstheme="minorHAnsi"/>
          <w:i/>
          <w:color w:val="FF0000"/>
        </w:rPr>
        <w:fldChar w:fldCharType="begin">
          <w:ffData>
            <w:name w:val=""/>
            <w:enabled/>
            <w:calcOnExit/>
            <w:statusText w:type="text" w:val="Doble clicK"/>
            <w:textInput>
              <w:default w:val="Indicar periodo (semestral, anual, etc)"/>
            </w:textInput>
          </w:ffData>
        </w:fldChar>
      </w:r>
      <w:r w:rsidR="00855D38">
        <w:rPr>
          <w:rFonts w:asciiTheme="minorHAnsi" w:hAnsiTheme="minorHAnsi" w:cstheme="minorHAnsi"/>
          <w:i/>
          <w:color w:val="FF0000"/>
        </w:rPr>
        <w:instrText xml:space="preserve"> FORMTEXT </w:instrText>
      </w:r>
      <w:r w:rsidR="00855D38">
        <w:rPr>
          <w:rFonts w:asciiTheme="minorHAnsi" w:hAnsiTheme="minorHAnsi" w:cstheme="minorHAnsi"/>
          <w:i/>
          <w:color w:val="FF0000"/>
        </w:rPr>
      </w:r>
      <w:r w:rsidR="00855D38">
        <w:rPr>
          <w:rFonts w:asciiTheme="minorHAnsi" w:hAnsiTheme="minorHAnsi" w:cstheme="minorHAnsi"/>
          <w:i/>
          <w:color w:val="FF0000"/>
        </w:rPr>
        <w:fldChar w:fldCharType="separate"/>
      </w:r>
      <w:r w:rsidR="00855D38">
        <w:rPr>
          <w:rFonts w:asciiTheme="minorHAnsi" w:hAnsiTheme="minorHAnsi" w:cstheme="minorHAnsi"/>
          <w:i/>
          <w:noProof/>
          <w:color w:val="FF0000"/>
        </w:rPr>
        <w:t>Indicar periodo (semestral, anual, etc</w:t>
      </w:r>
      <w:r w:rsidR="00855B12">
        <w:rPr>
          <w:rFonts w:asciiTheme="minorHAnsi" w:hAnsiTheme="minorHAnsi" w:cstheme="minorHAnsi"/>
          <w:i/>
          <w:noProof/>
          <w:color w:val="FF0000"/>
        </w:rPr>
        <w:t>.</w:t>
      </w:r>
      <w:r w:rsidR="00855D38">
        <w:rPr>
          <w:rFonts w:asciiTheme="minorHAnsi" w:hAnsiTheme="minorHAnsi" w:cstheme="minorHAnsi"/>
          <w:i/>
          <w:noProof/>
          <w:color w:val="FF0000"/>
        </w:rPr>
        <w:t>)</w:t>
      </w:r>
      <w:r w:rsidR="00855D38">
        <w:rPr>
          <w:rFonts w:asciiTheme="minorHAnsi" w:hAnsiTheme="minorHAnsi" w:cstheme="minorHAnsi"/>
          <w:i/>
          <w:color w:val="FF0000"/>
        </w:rPr>
        <w:fldChar w:fldCharType="end"/>
      </w:r>
      <w:r w:rsidRPr="003C4EB0">
        <w:rPr>
          <w:rFonts w:asciiTheme="minorHAnsi" w:hAnsiTheme="minorHAnsi" w:cstheme="minorHAnsi"/>
        </w:rPr>
        <w:t>, de cara a garantizar el mantenimiento de su aptitud.</w:t>
      </w:r>
    </w:p>
    <w:p w14:paraId="7C3F7F5D" w14:textId="3D997178" w:rsidR="00E05454" w:rsidRPr="003C4EB0" w:rsidRDefault="00E05454" w:rsidP="00B22039">
      <w:pPr>
        <w:pStyle w:val="Texto1"/>
        <w:rPr>
          <w:rFonts w:asciiTheme="minorHAnsi" w:hAnsiTheme="minorHAnsi" w:cstheme="minorHAnsi"/>
        </w:rPr>
      </w:pPr>
      <w:r w:rsidRPr="003C4EB0">
        <w:rPr>
          <w:rFonts w:asciiTheme="minorHAnsi" w:hAnsiTheme="minorHAnsi" w:cstheme="minorHAnsi"/>
        </w:rPr>
        <w:t xml:space="preserve">Dicho proceso de entrenamiento debe incluir situaciones normales, </w:t>
      </w:r>
      <w:r w:rsidR="00331D69">
        <w:rPr>
          <w:rFonts w:asciiTheme="minorHAnsi" w:hAnsiTheme="minorHAnsi" w:cstheme="minorHAnsi"/>
        </w:rPr>
        <w:t>de contingencia</w:t>
      </w:r>
      <w:r w:rsidR="00331D69" w:rsidRPr="003C4EB0">
        <w:rPr>
          <w:rFonts w:asciiTheme="minorHAnsi" w:hAnsiTheme="minorHAnsi" w:cstheme="minorHAnsi"/>
        </w:rPr>
        <w:t xml:space="preserve"> </w:t>
      </w:r>
      <w:r w:rsidRPr="003C4EB0">
        <w:rPr>
          <w:rFonts w:asciiTheme="minorHAnsi" w:hAnsiTheme="minorHAnsi" w:cstheme="minorHAnsi"/>
        </w:rPr>
        <w:t>y de emergencia (sin necesidad de comprometer la integridad de la</w:t>
      </w:r>
      <w:r w:rsidR="00251ADD">
        <w:rPr>
          <w:rFonts w:asciiTheme="minorHAnsi" w:hAnsiTheme="minorHAnsi" w:cstheme="minorHAnsi"/>
        </w:rPr>
        <w:t xml:space="preserve"> UA</w:t>
      </w:r>
      <w:r w:rsidRPr="003C4EB0">
        <w:rPr>
          <w:rFonts w:asciiTheme="minorHAnsi" w:hAnsiTheme="minorHAnsi" w:cstheme="minorHAnsi"/>
        </w:rPr>
        <w:t xml:space="preserve">) utilizando los procedimientos establecidos en el presente </w:t>
      </w:r>
      <w:r w:rsidR="003C4EB0">
        <w:rPr>
          <w:rFonts w:asciiTheme="minorHAnsi" w:hAnsiTheme="minorHAnsi" w:cstheme="minorHAnsi"/>
        </w:rPr>
        <w:t>MO</w:t>
      </w:r>
      <w:r w:rsidRPr="003C4EB0">
        <w:rPr>
          <w:rFonts w:asciiTheme="minorHAnsi" w:hAnsiTheme="minorHAnsi" w:cstheme="minorHAnsi"/>
        </w:rPr>
        <w:t>.</w:t>
      </w:r>
    </w:p>
    <w:p w14:paraId="227AEC97" w14:textId="123564DC" w:rsidR="00E05454" w:rsidRPr="003C4EB0" w:rsidRDefault="00E05454" w:rsidP="00B22039">
      <w:pPr>
        <w:pStyle w:val="Texto1"/>
        <w:rPr>
          <w:rFonts w:asciiTheme="minorHAnsi" w:hAnsiTheme="minorHAnsi" w:cstheme="minorHAnsi"/>
        </w:rPr>
      </w:pPr>
      <w:r w:rsidRPr="003C4EB0">
        <w:rPr>
          <w:rFonts w:asciiTheme="minorHAnsi" w:hAnsiTheme="minorHAnsi" w:cstheme="minorHAnsi"/>
        </w:rPr>
        <w:t>Se considerará satisfecho el requisito de entrenamiento de operación normal cuando el piloto a distancia haya realizado la actividad de que se trate dentro de un periodo aproximado de los últimos tres meses, debiendo realizar únicamente el entrenamiento relativo a aquellas situaciones que conlleven una especial atención por su complejidad y no se hayan producido durante el transcu</w:t>
      </w:r>
      <w:r w:rsidR="00BF6A4F">
        <w:rPr>
          <w:rFonts w:asciiTheme="minorHAnsi" w:hAnsiTheme="minorHAnsi" w:cstheme="minorHAnsi"/>
        </w:rPr>
        <w:t>rso de dichas operaciones (ej. s</w:t>
      </w:r>
      <w:r w:rsidRPr="003C4EB0">
        <w:rPr>
          <w:rFonts w:asciiTheme="minorHAnsi" w:hAnsiTheme="minorHAnsi" w:cstheme="minorHAnsi"/>
        </w:rPr>
        <w:t xml:space="preserve">ituaciones </w:t>
      </w:r>
      <w:r w:rsidR="00331D69">
        <w:rPr>
          <w:rFonts w:asciiTheme="minorHAnsi" w:hAnsiTheme="minorHAnsi" w:cstheme="minorHAnsi"/>
        </w:rPr>
        <w:t>de contingencia</w:t>
      </w:r>
      <w:r w:rsidR="00331D69" w:rsidRPr="003C4EB0">
        <w:rPr>
          <w:rFonts w:asciiTheme="minorHAnsi" w:hAnsiTheme="minorHAnsi" w:cstheme="minorHAnsi"/>
        </w:rPr>
        <w:t xml:space="preserve"> </w:t>
      </w:r>
      <w:r w:rsidRPr="003C4EB0">
        <w:rPr>
          <w:rFonts w:asciiTheme="minorHAnsi" w:hAnsiTheme="minorHAnsi" w:cstheme="minorHAnsi"/>
        </w:rPr>
        <w:t>y de emergencia).</w:t>
      </w:r>
    </w:p>
    <w:p w14:paraId="6F59A418" w14:textId="6CE054C4" w:rsidR="00E05454" w:rsidRPr="003C4EB0" w:rsidRDefault="00E05454" w:rsidP="00B22039">
      <w:pPr>
        <w:pStyle w:val="Texto1"/>
        <w:rPr>
          <w:rFonts w:asciiTheme="minorHAnsi" w:hAnsiTheme="minorHAnsi" w:cstheme="minorHAnsi"/>
        </w:rPr>
      </w:pPr>
      <w:r w:rsidRPr="003C4EB0">
        <w:rPr>
          <w:rFonts w:asciiTheme="minorHAnsi" w:hAnsiTheme="minorHAnsi" w:cstheme="minorHAnsi"/>
        </w:rPr>
        <w:t>El piloto a distancia se someterá a una verificación o comprobación a fin de demostrar su competencia en los procedimientos en los que ha sido entrenado.</w:t>
      </w:r>
    </w:p>
    <w:p w14:paraId="5CF929EC" w14:textId="700614A1" w:rsidR="00E05454" w:rsidRDefault="00E05454" w:rsidP="00B22039">
      <w:pPr>
        <w:pStyle w:val="Texto1"/>
        <w:rPr>
          <w:rFonts w:asciiTheme="minorHAnsi" w:hAnsiTheme="minorHAnsi" w:cstheme="minorHAnsi"/>
        </w:rPr>
      </w:pPr>
      <w:r w:rsidRPr="003C4EB0">
        <w:rPr>
          <w:rFonts w:asciiTheme="minorHAnsi" w:hAnsiTheme="minorHAnsi" w:cstheme="minorHAnsi"/>
        </w:rPr>
        <w:t>El entrenamiento recurrente constará de la formación práctica general</w:t>
      </w:r>
      <w:r w:rsidR="00331D69">
        <w:rPr>
          <w:rFonts w:asciiTheme="minorHAnsi" w:hAnsiTheme="minorHAnsi" w:cstheme="minorHAnsi"/>
        </w:rPr>
        <w:t xml:space="preserve"> </w:t>
      </w:r>
      <w:r w:rsidRPr="003C4EB0">
        <w:rPr>
          <w:rFonts w:asciiTheme="minorHAnsi" w:hAnsiTheme="minorHAnsi" w:cstheme="minorHAnsi"/>
        </w:rPr>
        <w:t>y de la formación práctica de la parte especifica</w:t>
      </w:r>
      <w:r w:rsidR="00BF6A4F">
        <w:rPr>
          <w:rFonts w:asciiTheme="minorHAnsi" w:hAnsiTheme="minorHAnsi" w:cstheme="minorHAnsi"/>
        </w:rPr>
        <w:t>.</w:t>
      </w:r>
    </w:p>
    <w:p w14:paraId="13BDE119" w14:textId="4E39E6E2" w:rsidR="00963E8A" w:rsidRDefault="00963E8A" w:rsidP="00B22039">
      <w:pPr>
        <w:pStyle w:val="Texto1"/>
        <w:rPr>
          <w:rFonts w:asciiTheme="minorHAnsi" w:hAnsiTheme="minorHAnsi" w:cstheme="minorHAnsi"/>
        </w:rPr>
      </w:pPr>
      <w:r>
        <w:rPr>
          <w:rFonts w:asciiTheme="minorHAnsi" w:hAnsiTheme="minorHAnsi" w:cstheme="minorHAnsi"/>
        </w:rPr>
        <w:t>En cada Anexo de ConOps se incluye un listado de los pilotos que se encuentran formados para poder volar en cada escenario.</w:t>
      </w:r>
    </w:p>
    <w:p w14:paraId="00FF6096" w14:textId="77777777" w:rsidR="000612F7" w:rsidRDefault="000612F7" w:rsidP="000612F7">
      <w:pPr>
        <w:keepNext/>
      </w:pPr>
      <w:r>
        <w:rPr>
          <w:noProof/>
        </w:rPr>
        <w:drawing>
          <wp:inline distT="0" distB="0" distL="0" distR="0" wp14:anchorId="6AE853D9" wp14:editId="31EBB9AD">
            <wp:extent cx="6029960" cy="1744253"/>
            <wp:effectExtent l="0" t="0" r="0" b="8890"/>
            <wp:docPr id="31" name="Imagen 31" descr="cid:image001.png@01D97118.8BFD0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97118.8BFD08F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029960" cy="1744253"/>
                    </a:xfrm>
                    <a:prstGeom prst="rect">
                      <a:avLst/>
                    </a:prstGeom>
                    <a:noFill/>
                    <a:ln>
                      <a:noFill/>
                    </a:ln>
                  </pic:spPr>
                </pic:pic>
              </a:graphicData>
            </a:graphic>
          </wp:inline>
        </w:drawing>
      </w:r>
    </w:p>
    <w:p w14:paraId="1E5B506F" w14:textId="6C55BE92" w:rsidR="000612F7" w:rsidRPr="000612F7" w:rsidRDefault="000612F7" w:rsidP="000612F7">
      <w:pPr>
        <w:pStyle w:val="Descripcin"/>
        <w:jc w:val="center"/>
        <w:rPr>
          <w:rStyle w:val="TextoNormal"/>
          <w:rFonts w:asciiTheme="minorHAnsi" w:hAnsiTheme="minorHAnsi" w:cstheme="minorHAnsi"/>
          <w:b w:val="0"/>
          <w:i/>
          <w:color w:val="auto"/>
          <w:sz w:val="22"/>
          <w:szCs w:val="22"/>
        </w:rPr>
      </w:pPr>
      <w:r w:rsidRPr="000612F7">
        <w:rPr>
          <w:b w:val="0"/>
          <w:i/>
        </w:rPr>
        <w:t xml:space="preserve">Ilustración </w:t>
      </w:r>
      <w:r w:rsidRPr="000612F7">
        <w:rPr>
          <w:b w:val="0"/>
          <w:i/>
        </w:rPr>
        <w:fldChar w:fldCharType="begin"/>
      </w:r>
      <w:r w:rsidRPr="000612F7">
        <w:rPr>
          <w:b w:val="0"/>
          <w:i/>
        </w:rPr>
        <w:instrText xml:space="preserve"> SEQ Ilustración \* ARABIC </w:instrText>
      </w:r>
      <w:r w:rsidRPr="000612F7">
        <w:rPr>
          <w:b w:val="0"/>
          <w:i/>
        </w:rPr>
        <w:fldChar w:fldCharType="separate"/>
      </w:r>
      <w:r w:rsidR="00F82A5B">
        <w:rPr>
          <w:b w:val="0"/>
          <w:i/>
          <w:noProof/>
        </w:rPr>
        <w:t>1</w:t>
      </w:r>
      <w:r w:rsidRPr="000612F7">
        <w:rPr>
          <w:b w:val="0"/>
          <w:i/>
        </w:rPr>
        <w:fldChar w:fldCharType="end"/>
      </w:r>
      <w:r w:rsidRPr="000612F7">
        <w:rPr>
          <w:b w:val="0"/>
          <w:i/>
        </w:rPr>
        <w:t xml:space="preserve"> Esquema de formación bajo autorización</w:t>
      </w:r>
    </w:p>
    <w:tbl>
      <w:tblPr>
        <w:tblStyle w:val="Tablaconcuadrcula6"/>
        <w:tblW w:w="0" w:type="auto"/>
        <w:tblLook w:val="04A0" w:firstRow="1" w:lastRow="0" w:firstColumn="1" w:lastColumn="0" w:noHBand="0" w:noVBand="1"/>
      </w:tblPr>
      <w:tblGrid>
        <w:gridCol w:w="4248"/>
        <w:gridCol w:w="1506"/>
        <w:gridCol w:w="1486"/>
        <w:gridCol w:w="2388"/>
      </w:tblGrid>
      <w:tr w:rsidR="009F5A4E" w:rsidRPr="002E586B" w14:paraId="1C1B2D4F" w14:textId="016CB45F" w:rsidTr="00451A2E">
        <w:trPr>
          <w:trHeight w:val="397"/>
        </w:trPr>
        <w:tc>
          <w:tcPr>
            <w:tcW w:w="0" w:type="auto"/>
            <w:gridSpan w:val="4"/>
            <w:shd w:val="clear" w:color="auto" w:fill="A6A6A6" w:themeFill="background1" w:themeFillShade="A6"/>
            <w:vAlign w:val="center"/>
          </w:tcPr>
          <w:p w14:paraId="42504035" w14:textId="1BCDFE7F" w:rsidR="009F5A4E" w:rsidRPr="00DB61DB" w:rsidRDefault="00DB61DB" w:rsidP="00451A2E">
            <w:pPr>
              <w:spacing w:after="0"/>
              <w:jc w:val="center"/>
              <w:rPr>
                <w:rFonts w:cstheme="minorHAnsi"/>
                <w:b/>
                <w:color w:val="FFFFFF"/>
                <w:szCs w:val="24"/>
              </w:rPr>
            </w:pPr>
            <w:r w:rsidRPr="00DB61DB">
              <w:rPr>
                <w:rFonts w:cstheme="minorHAnsi"/>
                <w:b/>
                <w:color w:val="FFFFFF"/>
                <w:szCs w:val="24"/>
              </w:rPr>
              <w:lastRenderedPageBreak/>
              <w:t>NECESIDADES FORMATIVAS DEL PERSONAL</w:t>
            </w:r>
          </w:p>
        </w:tc>
      </w:tr>
      <w:tr w:rsidR="000F0315" w:rsidRPr="002E586B" w14:paraId="2BAA0C66" w14:textId="1BBC04BA" w:rsidTr="001D29CA">
        <w:trPr>
          <w:trHeight w:val="947"/>
        </w:trPr>
        <w:tc>
          <w:tcPr>
            <w:tcW w:w="0" w:type="auto"/>
            <w:vAlign w:val="center"/>
          </w:tcPr>
          <w:p w14:paraId="09A03BCD" w14:textId="77777777" w:rsidR="000F0315" w:rsidRPr="002E586B" w:rsidRDefault="000F0315" w:rsidP="00451A2E">
            <w:pPr>
              <w:spacing w:after="0"/>
              <w:jc w:val="center"/>
            </w:pPr>
          </w:p>
        </w:tc>
        <w:tc>
          <w:tcPr>
            <w:tcW w:w="0" w:type="auto"/>
            <w:vAlign w:val="center"/>
          </w:tcPr>
          <w:p w14:paraId="6322D447" w14:textId="1BF3524A" w:rsidR="000F0315" w:rsidRPr="00B22039" w:rsidRDefault="000F0315" w:rsidP="00451A2E">
            <w:pPr>
              <w:spacing w:after="0"/>
              <w:jc w:val="center"/>
              <w:rPr>
                <w:b/>
              </w:rPr>
            </w:pPr>
            <w:r w:rsidRPr="00B22039">
              <w:rPr>
                <w:b/>
              </w:rPr>
              <w:t>Pilotos</w:t>
            </w:r>
            <w:r w:rsidR="00243D77" w:rsidRPr="00B22039">
              <w:rPr>
                <w:b/>
              </w:rPr>
              <w:t xml:space="preserve"> a distancia</w:t>
            </w:r>
          </w:p>
        </w:tc>
        <w:tc>
          <w:tcPr>
            <w:tcW w:w="0" w:type="auto"/>
            <w:vAlign w:val="center"/>
          </w:tcPr>
          <w:p w14:paraId="4A369975" w14:textId="419FE3D1" w:rsidR="000F0315" w:rsidRPr="00B22039" w:rsidRDefault="000F0315" w:rsidP="00451A2E">
            <w:pPr>
              <w:spacing w:after="0"/>
              <w:jc w:val="center"/>
              <w:rPr>
                <w:b/>
              </w:rPr>
            </w:pPr>
            <w:r w:rsidRPr="00B22039">
              <w:rPr>
                <w:b/>
              </w:rPr>
              <w:t>Observadores</w:t>
            </w:r>
          </w:p>
        </w:tc>
        <w:tc>
          <w:tcPr>
            <w:tcW w:w="0" w:type="auto"/>
            <w:vAlign w:val="center"/>
          </w:tcPr>
          <w:p w14:paraId="170E1FDA" w14:textId="19CF0784" w:rsidR="000F0315" w:rsidRPr="00B22039" w:rsidRDefault="000F0315" w:rsidP="00451A2E">
            <w:pPr>
              <w:spacing w:after="0"/>
              <w:jc w:val="center"/>
              <w:rPr>
                <w:b/>
              </w:rPr>
            </w:pPr>
            <w:r w:rsidRPr="00B22039">
              <w:rPr>
                <w:b/>
              </w:rPr>
              <w:t>Resto</w:t>
            </w:r>
            <w:r w:rsidR="008E78FE" w:rsidRPr="00B22039">
              <w:rPr>
                <w:b/>
              </w:rPr>
              <w:t xml:space="preserve"> personal</w:t>
            </w:r>
            <w:r w:rsidR="00E00CA1" w:rsidRPr="00B22039">
              <w:rPr>
                <w:b/>
              </w:rPr>
              <w:t xml:space="preserve"> implicado en la operación</w:t>
            </w:r>
          </w:p>
        </w:tc>
      </w:tr>
      <w:tr w:rsidR="000F0315" w:rsidRPr="002E586B" w14:paraId="697D3E59" w14:textId="13E89E3A" w:rsidTr="00800E8F">
        <w:trPr>
          <w:trHeight w:val="397"/>
        </w:trPr>
        <w:tc>
          <w:tcPr>
            <w:tcW w:w="0" w:type="auto"/>
            <w:vAlign w:val="center"/>
          </w:tcPr>
          <w:p w14:paraId="28BD1A47" w14:textId="73777A09" w:rsidR="000F0315" w:rsidRPr="00B22039" w:rsidRDefault="000F0315" w:rsidP="00451A2E">
            <w:pPr>
              <w:spacing w:after="0"/>
              <w:jc w:val="left"/>
              <w:rPr>
                <w:b/>
              </w:rPr>
            </w:pPr>
            <w:r w:rsidRPr="00B22039">
              <w:rPr>
                <w:b/>
              </w:rPr>
              <w:t>Formación A1/A3 + autoformación en habilidades prácticas de la subcategoría A2</w:t>
            </w:r>
          </w:p>
        </w:tc>
        <w:tc>
          <w:tcPr>
            <w:tcW w:w="0" w:type="auto"/>
            <w:shd w:val="clear" w:color="auto" w:fill="C5E0B3" w:themeFill="accent6" w:themeFillTint="66"/>
            <w:vAlign w:val="center"/>
          </w:tcPr>
          <w:p w14:paraId="79A5D22F" w14:textId="19B7D9BF" w:rsidR="000F0315" w:rsidRPr="008B03ED" w:rsidRDefault="009F5A4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Obligatorio</w:t>
            </w:r>
          </w:p>
        </w:tc>
        <w:tc>
          <w:tcPr>
            <w:tcW w:w="0" w:type="auto"/>
            <w:shd w:val="clear" w:color="auto" w:fill="FFE599" w:themeFill="accent4" w:themeFillTint="66"/>
            <w:vAlign w:val="center"/>
          </w:tcPr>
          <w:p w14:paraId="5BE3675C" w14:textId="2BE4745E" w:rsidR="000F0315"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c>
          <w:tcPr>
            <w:tcW w:w="0" w:type="auto"/>
            <w:shd w:val="clear" w:color="auto" w:fill="FFE599" w:themeFill="accent4" w:themeFillTint="66"/>
            <w:vAlign w:val="center"/>
          </w:tcPr>
          <w:p w14:paraId="5E0ADB1B" w14:textId="54583737" w:rsidR="000F0315"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r>
      <w:tr w:rsidR="000F0315" w:rsidRPr="002E586B" w14:paraId="07220140" w14:textId="74E5CD25" w:rsidTr="00800E8F">
        <w:trPr>
          <w:trHeight w:val="397"/>
        </w:trPr>
        <w:tc>
          <w:tcPr>
            <w:tcW w:w="0" w:type="auto"/>
            <w:vAlign w:val="center"/>
          </w:tcPr>
          <w:p w14:paraId="59A5F2E9" w14:textId="0491CBB3" w:rsidR="000F0315" w:rsidRPr="00B22039" w:rsidRDefault="000F0315" w:rsidP="00451A2E">
            <w:pPr>
              <w:spacing w:after="0"/>
              <w:jc w:val="left"/>
              <w:rPr>
                <w:b/>
              </w:rPr>
            </w:pPr>
            <w:r w:rsidRPr="00B22039">
              <w:rPr>
                <w:b/>
              </w:rPr>
              <w:t>Formación teórica inicial</w:t>
            </w:r>
          </w:p>
        </w:tc>
        <w:tc>
          <w:tcPr>
            <w:tcW w:w="0" w:type="auto"/>
            <w:shd w:val="clear" w:color="auto" w:fill="C5E0B3" w:themeFill="accent6" w:themeFillTint="66"/>
            <w:vAlign w:val="center"/>
          </w:tcPr>
          <w:p w14:paraId="4E64ABDC" w14:textId="5A0E4CA0" w:rsidR="000F0315" w:rsidRPr="008B03ED" w:rsidRDefault="009F5A4E" w:rsidP="00451A2E">
            <w:pPr>
              <w:spacing w:after="0"/>
              <w:jc w:val="center"/>
              <w:rPr>
                <w:rStyle w:val="TextoNormal"/>
                <w:rFonts w:asciiTheme="minorHAnsi" w:hAnsiTheme="minorHAnsi" w:cstheme="minorHAnsi"/>
                <w:color w:val="auto"/>
                <w:sz w:val="22"/>
                <w:szCs w:val="22"/>
              </w:rPr>
            </w:pPr>
            <w:r w:rsidRPr="008B03ED">
              <w:rPr>
                <w:rStyle w:val="TextoNormal"/>
                <w:rFonts w:asciiTheme="minorHAnsi" w:hAnsiTheme="minorHAnsi" w:cstheme="minorHAnsi"/>
                <w:color w:val="auto"/>
                <w:sz w:val="22"/>
                <w:szCs w:val="22"/>
              </w:rPr>
              <w:t>Obligatorio</w:t>
            </w:r>
          </w:p>
        </w:tc>
        <w:tc>
          <w:tcPr>
            <w:tcW w:w="0" w:type="auto"/>
            <w:shd w:val="clear" w:color="auto" w:fill="C5E0B3" w:themeFill="accent6" w:themeFillTint="66"/>
            <w:vAlign w:val="center"/>
          </w:tcPr>
          <w:p w14:paraId="47A064F4" w14:textId="19854849" w:rsidR="000F0315" w:rsidRPr="008B03ED" w:rsidRDefault="009F5A4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Obligatorio</w:t>
            </w:r>
          </w:p>
        </w:tc>
        <w:tc>
          <w:tcPr>
            <w:tcW w:w="0" w:type="auto"/>
            <w:shd w:val="clear" w:color="auto" w:fill="FFE599" w:themeFill="accent4" w:themeFillTint="66"/>
            <w:vAlign w:val="center"/>
          </w:tcPr>
          <w:p w14:paraId="2EFBEB8B" w14:textId="1146D46F" w:rsidR="000F0315" w:rsidRPr="008B03ED" w:rsidRDefault="00655A72"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r>
      <w:tr w:rsidR="000F0315" w:rsidRPr="002E586B" w14:paraId="683D3404" w14:textId="11880AF1" w:rsidTr="00800E8F">
        <w:trPr>
          <w:trHeight w:val="397"/>
        </w:trPr>
        <w:tc>
          <w:tcPr>
            <w:tcW w:w="0" w:type="auto"/>
            <w:vAlign w:val="center"/>
          </w:tcPr>
          <w:p w14:paraId="3E969E0F" w14:textId="7E65BF37" w:rsidR="000F0315" w:rsidRPr="00B22039" w:rsidRDefault="000F0315" w:rsidP="00451A2E">
            <w:pPr>
              <w:spacing w:after="0"/>
              <w:jc w:val="left"/>
              <w:rPr>
                <w:b/>
              </w:rPr>
            </w:pPr>
            <w:r w:rsidRPr="00B22039">
              <w:rPr>
                <w:b/>
              </w:rPr>
              <w:t>Formación práctica inicial</w:t>
            </w:r>
          </w:p>
        </w:tc>
        <w:tc>
          <w:tcPr>
            <w:tcW w:w="0" w:type="auto"/>
            <w:shd w:val="clear" w:color="auto" w:fill="C5E0B3" w:themeFill="accent6" w:themeFillTint="66"/>
            <w:vAlign w:val="center"/>
          </w:tcPr>
          <w:p w14:paraId="333A8CED" w14:textId="649D4281" w:rsidR="000F0315" w:rsidRPr="008B03ED" w:rsidRDefault="009F5A4E" w:rsidP="00451A2E">
            <w:pPr>
              <w:spacing w:after="0"/>
              <w:jc w:val="center"/>
              <w:rPr>
                <w:rStyle w:val="TextoNormal"/>
                <w:rFonts w:asciiTheme="minorHAnsi" w:hAnsiTheme="minorHAnsi" w:cstheme="minorHAnsi"/>
                <w:color w:val="auto"/>
                <w:sz w:val="22"/>
                <w:szCs w:val="22"/>
              </w:rPr>
            </w:pPr>
            <w:r w:rsidRPr="008B03ED">
              <w:rPr>
                <w:rStyle w:val="TextoNormal"/>
                <w:rFonts w:asciiTheme="minorHAnsi" w:hAnsiTheme="minorHAnsi" w:cstheme="minorHAnsi"/>
                <w:color w:val="auto"/>
                <w:sz w:val="22"/>
                <w:szCs w:val="22"/>
              </w:rPr>
              <w:t>Obligatorio</w:t>
            </w:r>
          </w:p>
        </w:tc>
        <w:tc>
          <w:tcPr>
            <w:tcW w:w="0" w:type="auto"/>
            <w:shd w:val="clear" w:color="auto" w:fill="FFE599" w:themeFill="accent4" w:themeFillTint="66"/>
            <w:vAlign w:val="center"/>
          </w:tcPr>
          <w:p w14:paraId="5C2D9C6D" w14:textId="04D2C4BA" w:rsidR="000F0315"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c>
          <w:tcPr>
            <w:tcW w:w="0" w:type="auto"/>
            <w:shd w:val="clear" w:color="auto" w:fill="FFE599" w:themeFill="accent4" w:themeFillTint="66"/>
            <w:vAlign w:val="center"/>
          </w:tcPr>
          <w:p w14:paraId="2B18720E" w14:textId="609BC466" w:rsidR="000F0315"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r>
      <w:tr w:rsidR="000F0315" w:rsidRPr="002E586B" w14:paraId="31BBE6DC" w14:textId="63DC46E5" w:rsidTr="00800E8F">
        <w:trPr>
          <w:trHeight w:val="397"/>
        </w:trPr>
        <w:tc>
          <w:tcPr>
            <w:tcW w:w="0" w:type="auto"/>
            <w:vAlign w:val="center"/>
          </w:tcPr>
          <w:p w14:paraId="7282793B" w14:textId="2A9918A7" w:rsidR="000F0315" w:rsidRPr="00B22039" w:rsidRDefault="000F0315" w:rsidP="00451A2E">
            <w:pPr>
              <w:spacing w:after="0"/>
              <w:jc w:val="left"/>
              <w:rPr>
                <w:b/>
              </w:rPr>
            </w:pPr>
            <w:r w:rsidRPr="00B22039">
              <w:rPr>
                <w:b/>
              </w:rPr>
              <w:t>Formación teórica recurrente</w:t>
            </w:r>
          </w:p>
        </w:tc>
        <w:tc>
          <w:tcPr>
            <w:tcW w:w="0" w:type="auto"/>
            <w:shd w:val="clear" w:color="auto" w:fill="FFE599" w:themeFill="accent4" w:themeFillTint="66"/>
            <w:vAlign w:val="center"/>
          </w:tcPr>
          <w:p w14:paraId="1271C5BF" w14:textId="49E16B5C" w:rsidR="000F0315" w:rsidRPr="008B03ED" w:rsidRDefault="00655A72"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c>
          <w:tcPr>
            <w:tcW w:w="0" w:type="auto"/>
            <w:shd w:val="clear" w:color="auto" w:fill="FFE599" w:themeFill="accent4" w:themeFillTint="66"/>
            <w:vAlign w:val="center"/>
          </w:tcPr>
          <w:p w14:paraId="326B3053" w14:textId="7D47FB15" w:rsidR="000F0315" w:rsidRPr="008B03ED" w:rsidRDefault="00655A72"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c>
          <w:tcPr>
            <w:tcW w:w="0" w:type="auto"/>
            <w:shd w:val="clear" w:color="auto" w:fill="FFE599" w:themeFill="accent4" w:themeFillTint="66"/>
            <w:vAlign w:val="center"/>
          </w:tcPr>
          <w:p w14:paraId="1498A7CB" w14:textId="1E4407D1" w:rsidR="000F0315" w:rsidRPr="008B03ED" w:rsidRDefault="00655A72"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r>
      <w:tr w:rsidR="000F0315" w:rsidRPr="002E586B" w14:paraId="54BF67C1" w14:textId="3F69E01A" w:rsidTr="00800E8F">
        <w:trPr>
          <w:trHeight w:val="397"/>
        </w:trPr>
        <w:tc>
          <w:tcPr>
            <w:tcW w:w="0" w:type="auto"/>
            <w:vAlign w:val="center"/>
          </w:tcPr>
          <w:p w14:paraId="24219108" w14:textId="37549D76" w:rsidR="000F0315" w:rsidRPr="00B22039" w:rsidRDefault="000F0315" w:rsidP="00451A2E">
            <w:pPr>
              <w:spacing w:after="0"/>
              <w:jc w:val="left"/>
              <w:rPr>
                <w:b/>
              </w:rPr>
            </w:pPr>
            <w:r w:rsidRPr="00B22039">
              <w:rPr>
                <w:b/>
              </w:rPr>
              <w:t>Formación práctica recurrente</w:t>
            </w:r>
          </w:p>
        </w:tc>
        <w:tc>
          <w:tcPr>
            <w:tcW w:w="0" w:type="auto"/>
            <w:shd w:val="clear" w:color="auto" w:fill="C5E0B3" w:themeFill="accent6" w:themeFillTint="66"/>
            <w:vAlign w:val="center"/>
          </w:tcPr>
          <w:p w14:paraId="36C593AF" w14:textId="5BE80751" w:rsidR="000F0315" w:rsidRPr="008B03ED" w:rsidRDefault="009F5A4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Obligatorio</w:t>
            </w:r>
          </w:p>
        </w:tc>
        <w:tc>
          <w:tcPr>
            <w:tcW w:w="0" w:type="auto"/>
            <w:shd w:val="clear" w:color="auto" w:fill="FFE599" w:themeFill="accent4" w:themeFillTint="66"/>
            <w:vAlign w:val="center"/>
          </w:tcPr>
          <w:p w14:paraId="6BE3A876" w14:textId="2927F77B" w:rsidR="000F0315"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c>
          <w:tcPr>
            <w:tcW w:w="0" w:type="auto"/>
            <w:shd w:val="clear" w:color="auto" w:fill="FFE599" w:themeFill="accent4" w:themeFillTint="66"/>
            <w:vAlign w:val="center"/>
          </w:tcPr>
          <w:p w14:paraId="5BC7189D" w14:textId="5B6045E5" w:rsidR="000F0315"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r>
      <w:tr w:rsidR="009F5A4E" w:rsidRPr="002E586B" w14:paraId="7C891FCD" w14:textId="77777777" w:rsidTr="00800E8F">
        <w:trPr>
          <w:trHeight w:val="649"/>
        </w:trPr>
        <w:tc>
          <w:tcPr>
            <w:tcW w:w="0" w:type="auto"/>
            <w:vAlign w:val="center"/>
          </w:tcPr>
          <w:p w14:paraId="1757E720" w14:textId="4177B363" w:rsidR="009F5A4E" w:rsidRPr="00B22039" w:rsidRDefault="009F5A4E" w:rsidP="00451A2E">
            <w:pPr>
              <w:spacing w:after="0"/>
              <w:jc w:val="left"/>
              <w:rPr>
                <w:b/>
              </w:rPr>
            </w:pPr>
            <w:r w:rsidRPr="00B22039">
              <w:rPr>
                <w:b/>
              </w:rPr>
              <w:t xml:space="preserve">Otra formación (STS, Radiofonista, </w:t>
            </w:r>
            <w:r w:rsidR="004770D6" w:rsidRPr="00B22039">
              <w:rPr>
                <w:b/>
              </w:rPr>
              <w:t>etc.</w:t>
            </w:r>
            <w:r w:rsidRPr="00B22039">
              <w:rPr>
                <w:b/>
              </w:rPr>
              <w:t>)</w:t>
            </w:r>
          </w:p>
        </w:tc>
        <w:tc>
          <w:tcPr>
            <w:tcW w:w="0" w:type="auto"/>
            <w:shd w:val="clear" w:color="auto" w:fill="FFE599" w:themeFill="accent4" w:themeFillTint="66"/>
            <w:vAlign w:val="center"/>
          </w:tcPr>
          <w:p w14:paraId="224A8261" w14:textId="542A7B53" w:rsidR="009F5A4E"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Según ConOps</w:t>
            </w:r>
          </w:p>
        </w:tc>
        <w:tc>
          <w:tcPr>
            <w:tcW w:w="0" w:type="auto"/>
            <w:shd w:val="clear" w:color="auto" w:fill="FFE599" w:themeFill="accent4" w:themeFillTint="66"/>
            <w:vAlign w:val="center"/>
          </w:tcPr>
          <w:p w14:paraId="1F788F38" w14:textId="4A7FFE05" w:rsidR="009F5A4E"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Opcional</w:t>
            </w:r>
          </w:p>
        </w:tc>
        <w:tc>
          <w:tcPr>
            <w:tcW w:w="0" w:type="auto"/>
            <w:shd w:val="clear" w:color="auto" w:fill="FFE599" w:themeFill="accent4" w:themeFillTint="66"/>
            <w:vAlign w:val="center"/>
          </w:tcPr>
          <w:p w14:paraId="6F1B11DC" w14:textId="3FB5205F" w:rsidR="009F5A4E" w:rsidRPr="008B03ED" w:rsidRDefault="008E78FE" w:rsidP="00451A2E">
            <w:pPr>
              <w:spacing w:after="0"/>
              <w:jc w:val="center"/>
              <w:rPr>
                <w:rStyle w:val="TextoNormal"/>
                <w:rFonts w:asciiTheme="minorHAnsi" w:hAnsiTheme="minorHAnsi" w:cstheme="minorHAnsi"/>
                <w:color w:val="auto"/>
                <w:sz w:val="22"/>
                <w:szCs w:val="22"/>
                <w:lang w:eastAsia="es-ES"/>
              </w:rPr>
            </w:pPr>
            <w:r w:rsidRPr="008B03ED">
              <w:rPr>
                <w:rStyle w:val="TextoNormal"/>
                <w:rFonts w:asciiTheme="minorHAnsi" w:hAnsiTheme="minorHAnsi" w:cstheme="minorHAnsi"/>
                <w:color w:val="auto"/>
                <w:sz w:val="22"/>
                <w:szCs w:val="22"/>
              </w:rPr>
              <w:t>Opciona</w:t>
            </w:r>
            <w:r w:rsidR="004A36F6" w:rsidRPr="008B03ED">
              <w:rPr>
                <w:rStyle w:val="TextoNormal"/>
                <w:rFonts w:asciiTheme="minorHAnsi" w:hAnsiTheme="minorHAnsi" w:cstheme="minorHAnsi"/>
                <w:color w:val="auto"/>
                <w:sz w:val="22"/>
                <w:szCs w:val="22"/>
              </w:rPr>
              <w:t>l</w:t>
            </w:r>
          </w:p>
        </w:tc>
      </w:tr>
    </w:tbl>
    <w:p w14:paraId="7DE414C3" w14:textId="1E6CFFC3" w:rsidR="0029491F" w:rsidRDefault="0092535A" w:rsidP="0092535A">
      <w:pPr>
        <w:pStyle w:val="Descripcin"/>
        <w:jc w:val="center"/>
        <w:rPr>
          <w:b w:val="0"/>
          <w:i/>
        </w:rPr>
      </w:pPr>
      <w:bookmarkStart w:id="205" w:name="_Toc126654101"/>
      <w:bookmarkStart w:id="206" w:name="_Toc126654199"/>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6</w:t>
      </w:r>
      <w:r w:rsidR="00D0023E">
        <w:rPr>
          <w:b w:val="0"/>
          <w:i/>
        </w:rPr>
        <w:fldChar w:fldCharType="end"/>
      </w:r>
    </w:p>
    <w:p w14:paraId="58066DB4" w14:textId="41A094D7" w:rsidR="00420185" w:rsidRDefault="00420185">
      <w:pPr>
        <w:spacing w:after="0"/>
        <w:jc w:val="left"/>
        <w:rPr>
          <w:rFonts w:ascii="Calibri" w:hAnsi="Calibri" w:cs="Arial"/>
          <w:b/>
          <w:i/>
          <w:sz w:val="28"/>
        </w:rPr>
      </w:pPr>
      <w:bookmarkStart w:id="207" w:name="_Toc126654103"/>
      <w:bookmarkStart w:id="208" w:name="_Toc126654201"/>
      <w:bookmarkStart w:id="209" w:name="_Toc131490134"/>
      <w:bookmarkStart w:id="210" w:name="_Toc132284975"/>
      <w:bookmarkStart w:id="211" w:name="_Toc132285146"/>
      <w:bookmarkStart w:id="212" w:name="_Toc134088475"/>
      <w:bookmarkStart w:id="213" w:name="_Toc134092242"/>
      <w:bookmarkStart w:id="214" w:name="_Toc136522240"/>
      <w:bookmarkEnd w:id="205"/>
      <w:bookmarkEnd w:id="206"/>
    </w:p>
    <w:p w14:paraId="3703525C" w14:textId="06266DE0" w:rsidR="00A43AD2" w:rsidRPr="002E586B" w:rsidRDefault="00A43AD2" w:rsidP="001C03E5">
      <w:pPr>
        <w:pStyle w:val="Ttulo3"/>
      </w:pPr>
      <w:bookmarkStart w:id="215" w:name="_Ref202170678"/>
      <w:bookmarkStart w:id="216" w:name="_Toc212724701"/>
      <w:r w:rsidRPr="002E586B">
        <w:t xml:space="preserve">Formación en el Plan de </w:t>
      </w:r>
      <w:r w:rsidR="00CA3724">
        <w:t>R</w:t>
      </w:r>
      <w:r w:rsidRPr="002E586B">
        <w:t xml:space="preserve">espuesta a </w:t>
      </w:r>
      <w:r w:rsidR="00CA3724">
        <w:t>E</w:t>
      </w:r>
      <w:r w:rsidRPr="002E586B">
        <w:t>mergencia</w:t>
      </w:r>
      <w:bookmarkEnd w:id="207"/>
      <w:bookmarkEnd w:id="208"/>
      <w:bookmarkEnd w:id="209"/>
      <w:bookmarkEnd w:id="210"/>
      <w:bookmarkEnd w:id="211"/>
      <w:bookmarkEnd w:id="212"/>
      <w:bookmarkEnd w:id="213"/>
      <w:bookmarkEnd w:id="214"/>
      <w:bookmarkEnd w:id="215"/>
      <w:bookmarkEnd w:id="216"/>
    </w:p>
    <w:p w14:paraId="6EBE2221" w14:textId="66349C84" w:rsidR="00E44544" w:rsidRPr="00A5763E" w:rsidRDefault="00E44544" w:rsidP="00A5763E">
      <w:pPr>
        <w:pStyle w:val="Explicativo"/>
      </w:pPr>
      <w:r w:rsidRPr="00A5763E">
        <w:t>Si el operador de UAS es una entidad unipersonal y no emplea a personal externo en una respuesta de emerge</w:t>
      </w:r>
      <w:r w:rsidR="00841E9E" w:rsidRPr="00A5763E">
        <w:t>ncia, el ejercicio</w:t>
      </w:r>
      <w:r w:rsidRPr="00A5763E">
        <w:t xml:space="preserve"> representativo de simulación puede no ser apropiado, ya que no se requiere la participación de terceros. Por otro lado, para los operadores de UAS con una estructura compleja, así como para operaciones complejas de UAS, los “</w:t>
      </w:r>
      <w:proofErr w:type="spellStart"/>
      <w:r w:rsidR="006D5FDA" w:rsidRPr="00A5763E">
        <w:t>tabletop</w:t>
      </w:r>
      <w:proofErr w:type="spellEnd"/>
      <w:r w:rsidR="006D5FDA" w:rsidRPr="00A5763E">
        <w:t xml:space="preserve"> </w:t>
      </w:r>
      <w:proofErr w:type="spellStart"/>
      <w:r w:rsidR="006D5FDA" w:rsidRPr="00A5763E">
        <w:t>exercise</w:t>
      </w:r>
      <w:proofErr w:type="spellEnd"/>
      <w:r w:rsidR="006D5FDA" w:rsidRPr="00A5763E">
        <w:t>” (</w:t>
      </w:r>
      <w:r w:rsidRPr="00A5763E">
        <w:t xml:space="preserve">ejercicio </w:t>
      </w:r>
      <w:r w:rsidR="006D5FDA" w:rsidRPr="00A5763E">
        <w:t xml:space="preserve">teórico de </w:t>
      </w:r>
      <w:r w:rsidRPr="00A5763E">
        <w:t>simulación</w:t>
      </w:r>
      <w:r w:rsidR="00F75DBF" w:rsidRPr="00A5763E">
        <w:t xml:space="preserve"> </w:t>
      </w:r>
      <w:r w:rsidR="006D5FDA" w:rsidRPr="00A5763E">
        <w:t>de emergencia)</w:t>
      </w:r>
      <w:r w:rsidRPr="00A5763E">
        <w:t xml:space="preserve"> pueden necesitar ser complementados con ejercicios de emergencia parciales y/o ejercicios a gran escala, incluidos los simulacros correspondientes.</w:t>
      </w:r>
    </w:p>
    <w:p w14:paraId="53EB0A6A" w14:textId="14511A32" w:rsidR="00BE647F" w:rsidRPr="002E586B" w:rsidRDefault="00C52F02" w:rsidP="00A5763E">
      <w:pPr>
        <w:pStyle w:val="Texto1"/>
      </w:pPr>
      <w:r>
        <w:t>E</w:t>
      </w:r>
      <w:r w:rsidR="00A43AD2" w:rsidRPr="002E586B">
        <w:t>l operador</w:t>
      </w:r>
      <w:r w:rsidR="008D0211">
        <w:t xml:space="preserve"> de UAS</w:t>
      </w:r>
      <w:r w:rsidR="00A43AD2" w:rsidRPr="002E586B">
        <w:t xml:space="preserve"> realizará formación y entrenamiento </w:t>
      </w:r>
      <w:r w:rsidR="00200387">
        <w:t xml:space="preserve">del </w:t>
      </w:r>
      <w:r w:rsidR="00A43AD2" w:rsidRPr="002E586B">
        <w:t>ERP</w:t>
      </w:r>
      <w:r w:rsidR="00BE647F" w:rsidRPr="002E586B">
        <w:t>. Este entrenamiento tendrá el formato de un ejercicio de simulación teórica representativo</w:t>
      </w:r>
      <w:r w:rsidR="00D665D4">
        <w:t xml:space="preserve"> (</w:t>
      </w:r>
      <w:proofErr w:type="spellStart"/>
      <w:r w:rsidR="00D665D4">
        <w:t>tabletop</w:t>
      </w:r>
      <w:proofErr w:type="spellEnd"/>
      <w:r w:rsidR="00D665D4">
        <w:t xml:space="preserve"> </w:t>
      </w:r>
      <w:proofErr w:type="spellStart"/>
      <w:r w:rsidR="00D665D4">
        <w:t>exercise</w:t>
      </w:r>
      <w:proofErr w:type="spellEnd"/>
      <w:r w:rsidR="00D665D4">
        <w:t xml:space="preserve">), </w:t>
      </w:r>
      <w:r w:rsidR="00BE647F" w:rsidRPr="002E586B">
        <w:t xml:space="preserve">coherente con todos los puntos del ERP incluidos en el </w:t>
      </w:r>
      <w:r w:rsidR="00BE647F" w:rsidRPr="008B592E">
        <w:t>punto 7</w:t>
      </w:r>
      <w:r w:rsidR="00BE647F" w:rsidRPr="002E586B">
        <w:t xml:space="preserve"> del presente </w:t>
      </w:r>
      <w:r w:rsidR="00CF7DAD">
        <w:t>MO.</w:t>
      </w:r>
    </w:p>
    <w:p w14:paraId="17575A7D" w14:textId="14D3507B" w:rsidR="00BE647F" w:rsidRPr="002E586B" w:rsidRDefault="00BE647F" w:rsidP="00A5763E">
      <w:pPr>
        <w:pStyle w:val="Texto1"/>
      </w:pPr>
      <w:r w:rsidRPr="002E586B">
        <w:t>Este ejercicio consiste en una simulac</w:t>
      </w:r>
      <w:r w:rsidR="002E586B">
        <w:t>ión</w:t>
      </w:r>
      <w:r w:rsidR="00D665D4">
        <w:t>,</w:t>
      </w:r>
      <w:r w:rsidR="002E586B">
        <w:t xml:space="preserve"> en la que los miembros del</w:t>
      </w:r>
      <w:r w:rsidRPr="002E586B">
        <w:t xml:space="preserve"> </w:t>
      </w:r>
      <w:r w:rsidR="00E74457" w:rsidRPr="002E586B">
        <w:t>operador</w:t>
      </w:r>
      <w:r w:rsidR="00B51417">
        <w:t xml:space="preserve"> de UAS</w:t>
      </w:r>
      <w:r w:rsidR="00CF7DAD">
        <w:t xml:space="preserve"> implicados</w:t>
      </w:r>
      <w:r w:rsidRPr="002E586B">
        <w:t>, así como otros agentes externos que puedan estar implicados en la situación de emergencia</w:t>
      </w:r>
      <w:r w:rsidR="00EE4ECD">
        <w:t>,</w:t>
      </w:r>
      <w:r w:rsidR="00EE4ECD" w:rsidRPr="002E586B">
        <w:t xml:space="preserve"> </w:t>
      </w:r>
      <w:r w:rsidRPr="002E586B">
        <w:t xml:space="preserve">pongan en común </w:t>
      </w:r>
      <w:r w:rsidR="002B1B1A">
        <w:t>un escenario</w:t>
      </w:r>
      <w:r w:rsidR="00D665D4">
        <w:t xml:space="preserve"> de emergencia</w:t>
      </w:r>
      <w:r w:rsidR="002B1B1A">
        <w:t xml:space="preserve"> </w:t>
      </w:r>
      <w:r w:rsidRPr="002E586B">
        <w:t>en un entorno de bajo estrés</w:t>
      </w:r>
      <w:r w:rsidR="008B25EB">
        <w:t>,</w:t>
      </w:r>
      <w:r w:rsidRPr="002E586B">
        <w:t xml:space="preserve"> practicando la secuencia de actuaciones definidas previamente en el plan de respuesta ante emergencias. </w:t>
      </w:r>
    </w:p>
    <w:p w14:paraId="02383D8C" w14:textId="2EDD9088" w:rsidR="00BE647F" w:rsidRPr="002E586B" w:rsidRDefault="00BE647F" w:rsidP="00A5763E">
      <w:pPr>
        <w:pStyle w:val="Texto1"/>
      </w:pPr>
      <w:r w:rsidRPr="002E586B">
        <w:t xml:space="preserve">Durante el ejercicio de simulación existirá un moderador que </w:t>
      </w:r>
      <w:r w:rsidR="00C52F02" w:rsidRPr="002E586B">
        <w:t>se</w:t>
      </w:r>
      <w:r w:rsidR="00D665D4">
        <w:t>rá el que exponga</w:t>
      </w:r>
      <w:r w:rsidRPr="002E586B">
        <w:t xml:space="preserve"> la situación al resto del personal y guie a los participantes a través del ejercicio, siendo el encargado de recopilar los resultados obtenidos. El puesto de moderador puede ser ocupado por el </w:t>
      </w:r>
      <w:r w:rsidRPr="00332849">
        <w:t>ERM</w:t>
      </w:r>
      <w:r w:rsidR="009A065E">
        <w:t xml:space="preserve"> (g</w:t>
      </w:r>
      <w:r w:rsidR="009A065E" w:rsidRPr="00661A24">
        <w:rPr>
          <w:color w:val="000000"/>
        </w:rPr>
        <w:t>estor de la respuesta a la emergencia</w:t>
      </w:r>
      <w:r w:rsidR="009A065E">
        <w:rPr>
          <w:color w:val="000000"/>
        </w:rPr>
        <w:t>)</w:t>
      </w:r>
      <w:r w:rsidRPr="002E586B">
        <w:t xml:space="preserve"> o por cualquier otra persona designada por el </w:t>
      </w:r>
      <w:r w:rsidR="00BB340E">
        <w:t>operador de UAS</w:t>
      </w:r>
      <w:r w:rsidRPr="002E586B">
        <w:t xml:space="preserve">. </w:t>
      </w:r>
    </w:p>
    <w:p w14:paraId="1449C7C3" w14:textId="0D4C44B2" w:rsidR="00E44544" w:rsidRDefault="00BE647F" w:rsidP="00A5763E">
      <w:pPr>
        <w:pStyle w:val="Texto1"/>
      </w:pPr>
      <w:r w:rsidRPr="002E586B">
        <w:t>Los participantes deberán indicar cuáles</w:t>
      </w:r>
      <w:r w:rsidR="00E44544" w:rsidRPr="002E586B">
        <w:t xml:space="preserve"> serán las acciones que tomarán, quien será el responsable de tomarla y cuáles serán los medios que se utilizarán para transmitir/aplicar la acción.</w:t>
      </w:r>
    </w:p>
    <w:p w14:paraId="41F420CE" w14:textId="154A2713" w:rsidR="006D5FDA" w:rsidRPr="006D5FDA" w:rsidRDefault="006D5FDA" w:rsidP="00A5763E">
      <w:pPr>
        <w:pStyle w:val="Explicativo"/>
      </w:pPr>
      <w:r w:rsidRPr="006D5FDA">
        <w:t>La periodicidad del entrenamiento ha de estar definida dentro de este ERP en base a lo que el operador establezca necesario para mantener las competencias de su personal actualizadas.</w:t>
      </w:r>
      <w:r w:rsidR="00C52F02">
        <w:t xml:space="preserve"> Se recomienda hacer coincidir la formación en el plan de respuesta a emergencias con la formación recurrente de cara a la optimización de procesos.</w:t>
      </w:r>
    </w:p>
    <w:p w14:paraId="685D5053" w14:textId="4DD61C69" w:rsidR="006D5FDA" w:rsidRPr="006D5FDA" w:rsidRDefault="00C56C7B" w:rsidP="00A5763E">
      <w:pPr>
        <w:pStyle w:val="Texto1"/>
      </w:pPr>
      <w:r>
        <w:t xml:space="preserve">La formación en el </w:t>
      </w:r>
      <w:r w:rsidR="006D5FDA">
        <w:t>ERP</w:t>
      </w:r>
      <w:r w:rsidR="004655F9">
        <w:t xml:space="preserve"> se repetirá cada </w:t>
      </w:r>
      <w:r w:rsidR="004655F9" w:rsidRPr="008B592E">
        <w:rPr>
          <w:i/>
          <w:color w:val="FF0000"/>
        </w:rPr>
        <w:fldChar w:fldCharType="begin">
          <w:ffData>
            <w:name w:val="Texto17"/>
            <w:enabled/>
            <w:calcOnExit w:val="0"/>
            <w:textInput>
              <w:default w:val="nº meses"/>
            </w:textInput>
          </w:ffData>
        </w:fldChar>
      </w:r>
      <w:bookmarkStart w:id="217" w:name="Texto17"/>
      <w:r w:rsidR="004655F9" w:rsidRPr="008B592E">
        <w:rPr>
          <w:i/>
          <w:color w:val="FF0000"/>
        </w:rPr>
        <w:instrText xml:space="preserve"> FORMTEXT </w:instrText>
      </w:r>
      <w:r w:rsidR="004655F9" w:rsidRPr="008B592E">
        <w:rPr>
          <w:i/>
          <w:color w:val="FF0000"/>
        </w:rPr>
      </w:r>
      <w:r w:rsidR="004655F9" w:rsidRPr="008B592E">
        <w:rPr>
          <w:i/>
          <w:color w:val="FF0000"/>
        </w:rPr>
        <w:fldChar w:fldCharType="separate"/>
      </w:r>
      <w:r w:rsidR="004655F9" w:rsidRPr="008B592E">
        <w:rPr>
          <w:i/>
          <w:noProof/>
          <w:color w:val="FF0000"/>
        </w:rPr>
        <w:t>nº meses</w:t>
      </w:r>
      <w:r w:rsidR="004655F9" w:rsidRPr="008B592E">
        <w:rPr>
          <w:i/>
          <w:color w:val="FF0000"/>
        </w:rPr>
        <w:fldChar w:fldCharType="end"/>
      </w:r>
      <w:bookmarkEnd w:id="217"/>
      <w:r w:rsidR="008B592E">
        <w:rPr>
          <w:i/>
          <w:color w:val="FF0000"/>
        </w:rPr>
        <w:t>.</w:t>
      </w:r>
    </w:p>
    <w:p w14:paraId="6D36A16E" w14:textId="4A634BC0" w:rsidR="00B80FFF" w:rsidRPr="002E586B" w:rsidRDefault="008170DA" w:rsidP="00A5763E">
      <w:pPr>
        <w:pStyle w:val="Texto1"/>
      </w:pPr>
      <w:r>
        <w:lastRenderedPageBreak/>
        <w:t>En cada sesión se deberá</w:t>
      </w:r>
      <w:r w:rsidR="00C56C7B">
        <w:t>n</w:t>
      </w:r>
      <w:r>
        <w:t xml:space="preserve"> cumplimentar la</w:t>
      </w:r>
      <w:r w:rsidR="00F75DBF">
        <w:t>s</w:t>
      </w:r>
      <w:r>
        <w:t xml:space="preserve"> ficha</w:t>
      </w:r>
      <w:r w:rsidR="00F75DBF">
        <w:t>s formativas</w:t>
      </w:r>
      <w:r>
        <w:t xml:space="preserve"> de la emergencia</w:t>
      </w:r>
      <w:r w:rsidR="004655F9">
        <w:t xml:space="preserve"> que se encuentra en </w:t>
      </w:r>
      <w:r w:rsidR="00DA3561">
        <w:t xml:space="preserve">el </w:t>
      </w:r>
      <w:r w:rsidR="00107F5D">
        <w:t>Apéndice</w:t>
      </w:r>
      <w:r w:rsidR="00F75DBF">
        <w:t xml:space="preserve"> </w:t>
      </w:r>
      <w:r w:rsidR="002F7930">
        <w:t>9</w:t>
      </w:r>
      <w:r w:rsidR="00283D18">
        <w:t>.</w:t>
      </w:r>
    </w:p>
    <w:p w14:paraId="13A21F68" w14:textId="297045D8" w:rsidR="00B80FFF" w:rsidRPr="002E586B" w:rsidRDefault="00B80FFF" w:rsidP="00A5763E">
      <w:pPr>
        <w:pStyle w:val="Texto1"/>
      </w:pPr>
      <w:r w:rsidRPr="002E586B">
        <w:t>Tras la finalización del ejercicio</w:t>
      </w:r>
      <w:r w:rsidR="00D068EA">
        <w:t>,</w:t>
      </w:r>
      <w:r w:rsidRPr="002E586B">
        <w:t xml:space="preserve"> el moderador pondrá en común</w:t>
      </w:r>
      <w:r w:rsidR="00D665D4">
        <w:t>,</w:t>
      </w:r>
      <w:r w:rsidRPr="002E586B">
        <w:t xml:space="preserve"> con los participantes</w:t>
      </w:r>
      <w:r w:rsidR="00CF7DAD">
        <w:t>,</w:t>
      </w:r>
      <w:r w:rsidRPr="002E586B">
        <w:t xml:space="preserve"> los resultados obtenidos, proponiendo mejoras en el ERP si se detectasen carencias. Las tablas utilizadas durante el ejercicio pueden ser utilizadas como evi</w:t>
      </w:r>
      <w:r w:rsidR="00E06159">
        <w:t>dencia de realización del mismo y control de la formación del personal.</w:t>
      </w:r>
      <w:r w:rsidRPr="002E586B">
        <w:t xml:space="preserve"> </w:t>
      </w:r>
      <w:r w:rsidR="00E06159">
        <w:t>Estos registros deben de ser conservados y actualizado</w:t>
      </w:r>
      <w:r w:rsidRPr="002E586B">
        <w:t>s periódicamente por el ope</w:t>
      </w:r>
      <w:r w:rsidR="00C30DAF">
        <w:t xml:space="preserve">rador de UAS conforme a lo establecido en el presente </w:t>
      </w:r>
      <w:r w:rsidR="00D665D4">
        <w:t>MO.</w:t>
      </w:r>
    </w:p>
    <w:p w14:paraId="6FEF4A33" w14:textId="7235791A" w:rsidR="00B80FFF" w:rsidRDefault="00D665D4" w:rsidP="001C03E5">
      <w:pPr>
        <w:pStyle w:val="Ttulo3"/>
      </w:pPr>
      <w:bookmarkStart w:id="218" w:name="_Toc126654104"/>
      <w:bookmarkStart w:id="219" w:name="_Toc126654202"/>
      <w:bookmarkStart w:id="220" w:name="_Toc131490135"/>
      <w:bookmarkStart w:id="221" w:name="_Toc132284976"/>
      <w:bookmarkStart w:id="222" w:name="_Toc132285147"/>
      <w:bookmarkStart w:id="223" w:name="_Toc134088476"/>
      <w:bookmarkStart w:id="224" w:name="_Toc134092243"/>
      <w:bookmarkStart w:id="225" w:name="_Toc136522241"/>
      <w:bookmarkStart w:id="226" w:name="_Ref202170994"/>
      <w:bookmarkStart w:id="227" w:name="_Toc212724702"/>
      <w:r>
        <w:t>Formación de m</w:t>
      </w:r>
      <w:r w:rsidR="00617369" w:rsidRPr="00617369">
        <w:t>antenimiento</w:t>
      </w:r>
      <w:bookmarkEnd w:id="218"/>
      <w:bookmarkEnd w:id="219"/>
      <w:bookmarkEnd w:id="220"/>
      <w:bookmarkEnd w:id="221"/>
      <w:bookmarkEnd w:id="222"/>
      <w:bookmarkEnd w:id="223"/>
      <w:bookmarkEnd w:id="224"/>
      <w:bookmarkEnd w:id="225"/>
      <w:bookmarkEnd w:id="226"/>
      <w:bookmarkEnd w:id="227"/>
    </w:p>
    <w:p w14:paraId="2515C5DA" w14:textId="1B119152" w:rsidR="00AC5B53" w:rsidRPr="000558A2" w:rsidRDefault="008B592E" w:rsidP="00A5763E">
      <w:pPr>
        <w:pStyle w:val="Explicativo"/>
      </w:pPr>
      <w:r>
        <w:t>En caso de que el mantenimiento lo haga el personal de la operadora, e</w:t>
      </w:r>
      <w:r w:rsidR="00617369" w:rsidRPr="000558A2">
        <w:t xml:space="preserve">n este apartado se debe de incluir la formación que deberá poseer el personal para poder realizar las labores de mantenimiento de </w:t>
      </w:r>
      <w:r w:rsidR="00436FC8" w:rsidRPr="000558A2">
        <w:t>los UAS</w:t>
      </w:r>
      <w:r w:rsidR="00617369" w:rsidRPr="000558A2">
        <w:t>.</w:t>
      </w:r>
    </w:p>
    <w:p w14:paraId="006FB07C" w14:textId="2EFD99C5" w:rsidR="00AC5B53" w:rsidRPr="000558A2" w:rsidRDefault="00AC5B53" w:rsidP="00A5763E">
      <w:pPr>
        <w:pStyle w:val="Explicativo"/>
      </w:pPr>
      <w:r w:rsidRPr="000558A2">
        <w:t>La formación como mínimo</w:t>
      </w:r>
      <w:r w:rsidR="00D665D4">
        <w:t>,</w:t>
      </w:r>
      <w:r w:rsidRPr="000558A2">
        <w:t xml:space="preserve"> debe basarse en la lectura y comprensión por parte del personal de mantenimiento de toda la documentación relacionada con la conservación y aeronavegabilidad de los equipos</w:t>
      </w:r>
      <w:r w:rsidR="008B25EB" w:rsidRPr="000558A2">
        <w:t>. Esta información</w:t>
      </w:r>
      <w:r w:rsidR="00D665D4">
        <w:t>,</w:t>
      </w:r>
      <w:r w:rsidRPr="000558A2">
        <w:t xml:space="preserve"> habitualmente se incluye en documentos como el manual de usuario o el manual de mantenimiento del UAS</w:t>
      </w:r>
      <w:r w:rsidR="00C30DAF" w:rsidRPr="000558A2">
        <w:t>.</w:t>
      </w:r>
    </w:p>
    <w:p w14:paraId="7DE98C50" w14:textId="5970633D" w:rsidR="00AC5B53" w:rsidRPr="000558A2" w:rsidRDefault="00AC5B53" w:rsidP="00A5763E">
      <w:pPr>
        <w:pStyle w:val="Explicativo"/>
      </w:pPr>
      <w:r w:rsidRPr="000558A2">
        <w:t>En esta formación el operador debe asegurarse</w:t>
      </w:r>
      <w:r w:rsidR="00D665D4">
        <w:t>,</w:t>
      </w:r>
      <w:r w:rsidRPr="000558A2">
        <w:t xml:space="preserve"> como mínimo</w:t>
      </w:r>
      <w:r w:rsidR="00D665D4">
        <w:t>,</w:t>
      </w:r>
      <w:r w:rsidRPr="000558A2">
        <w:t xml:space="preserve"> de que el personal de mantenimiento es capaz de utilizar de forma correcta esta documentación mientras realiza dicho mantenimiento.</w:t>
      </w:r>
    </w:p>
    <w:p w14:paraId="6A6AF2F9" w14:textId="111413DD" w:rsidR="00924166" w:rsidRPr="000558A2" w:rsidRDefault="00924166" w:rsidP="00A5763E">
      <w:pPr>
        <w:pStyle w:val="Explicativo"/>
      </w:pPr>
      <w:r w:rsidRPr="000558A2">
        <w:t>La formación de mantenimiento también debe de incluir todos los equipos auxiliares necesarios para la operación tales como paracaídas, FTS, catapultas, etc.</w:t>
      </w:r>
    </w:p>
    <w:p w14:paraId="4A4AC31A" w14:textId="5D8D451D" w:rsidR="00924166" w:rsidRPr="000558A2" w:rsidRDefault="004E7D40" w:rsidP="00A5763E">
      <w:pPr>
        <w:pStyle w:val="Explicativo"/>
      </w:pPr>
      <w:r w:rsidRPr="000558A2">
        <w:t>El operador puede añadir a esta formación los requisitos adicionales para el personal de mantenimiento que considere necesarios.</w:t>
      </w:r>
    </w:p>
    <w:p w14:paraId="0FA16013" w14:textId="1CF70865" w:rsidR="004E7D40" w:rsidRDefault="00423C6E" w:rsidP="00A5763E">
      <w:pPr>
        <w:pStyle w:val="Explicativo"/>
      </w:pPr>
      <w:r>
        <w:t>S</w:t>
      </w:r>
      <w:r w:rsidR="008B592E">
        <w:t>e registrará toda la formación recibida (inicial y recurrente) por el personal de mantenimiento, en el formato registro de formación</w:t>
      </w:r>
      <w:r w:rsidR="00C30DAF" w:rsidRPr="000558A2">
        <w:t xml:space="preserve"> </w:t>
      </w:r>
      <w:r w:rsidR="00107F5D">
        <w:t>Apéndice</w:t>
      </w:r>
      <w:r w:rsidR="004E7D40" w:rsidRPr="000558A2">
        <w:t xml:space="preserve"> </w:t>
      </w:r>
      <w:r w:rsidR="008B592E">
        <w:t>2</w:t>
      </w:r>
      <w:r w:rsidR="00C30DAF" w:rsidRPr="000558A2">
        <w:t>.</w:t>
      </w:r>
    </w:p>
    <w:p w14:paraId="32DFB6DA" w14:textId="3D1868BE" w:rsidR="008B592E" w:rsidRDefault="008B592E" w:rsidP="00A5763E">
      <w:pPr>
        <w:pStyle w:val="Explicativo"/>
      </w:pPr>
      <w:r>
        <w:t>En caso de que el mantenimiento lo haga el personal de la operadora, se mantendrá un registro del personal habilitado para realizar el mantenimiento conforme al Apéndice 3</w:t>
      </w:r>
    </w:p>
    <w:p w14:paraId="4CAD1739" w14:textId="280C1EB3" w:rsidR="00706033" w:rsidRDefault="003A5759" w:rsidP="00706033">
      <w:pPr>
        <w:pStyle w:val="Ttulo3"/>
        <w:rPr>
          <w:color w:val="808080" w:themeColor="background1" w:themeShade="80"/>
        </w:rPr>
      </w:pPr>
      <w:bookmarkStart w:id="228" w:name="_Toc131490136"/>
      <w:bookmarkStart w:id="229" w:name="_Toc132284977"/>
      <w:bookmarkStart w:id="230" w:name="_Toc132285148"/>
      <w:bookmarkStart w:id="231" w:name="_Toc134088477"/>
      <w:bookmarkStart w:id="232" w:name="_Toc134092244"/>
      <w:bookmarkStart w:id="233" w:name="_Toc136522242"/>
      <w:bookmarkStart w:id="234" w:name="_Ref202171017"/>
      <w:bookmarkStart w:id="235" w:name="_Toc212724703"/>
      <w:r w:rsidRPr="003A5759">
        <w:rPr>
          <w:color w:val="808080" w:themeColor="background1" w:themeShade="80"/>
        </w:rPr>
        <w:t>Formación en la evaluación de las condiciones locales</w:t>
      </w:r>
      <w:r w:rsidR="00C30DAF">
        <w:rPr>
          <w:color w:val="808080" w:themeColor="background1" w:themeShade="80"/>
        </w:rPr>
        <w:t xml:space="preserve"> (Opcional)</w:t>
      </w:r>
      <w:bookmarkEnd w:id="228"/>
      <w:bookmarkEnd w:id="229"/>
      <w:bookmarkEnd w:id="230"/>
      <w:bookmarkEnd w:id="231"/>
      <w:bookmarkEnd w:id="232"/>
      <w:bookmarkEnd w:id="233"/>
      <w:bookmarkEnd w:id="234"/>
      <w:bookmarkEnd w:id="235"/>
    </w:p>
    <w:p w14:paraId="4B8CFB3B" w14:textId="65C421CB" w:rsidR="003A5759" w:rsidRPr="000558A2" w:rsidRDefault="003A5759" w:rsidP="00C03491">
      <w:pPr>
        <w:pStyle w:val="Explicativo"/>
      </w:pPr>
      <w:r w:rsidRPr="000558A2">
        <w:t xml:space="preserve">Si el operador va a desarrollar autorizaciones </w:t>
      </w:r>
      <w:r w:rsidRPr="00B54FEF">
        <w:rPr>
          <w:u w:val="thick" w:color="FF0000"/>
        </w:rPr>
        <w:t>genéricas</w:t>
      </w:r>
      <w:r w:rsidR="00D665D4">
        <w:t>,</w:t>
      </w:r>
      <w:r w:rsidRPr="000558A2">
        <w:t xml:space="preserve"> deberá de realizar formación de su personal en los procedimientos necesarios para </w:t>
      </w:r>
      <w:r w:rsidR="00D665D4">
        <w:t xml:space="preserve">evaluar </w:t>
      </w:r>
      <w:r w:rsidRPr="000558A2">
        <w:t>las condiciones locales, con el objeto de verificar que el ConOps autorizado puede ser aplicado en una localización concreta.</w:t>
      </w:r>
      <w:r w:rsidR="00C03491" w:rsidRPr="000558A2">
        <w:t xml:space="preserve"> </w:t>
      </w:r>
    </w:p>
    <w:p w14:paraId="5B5A9EE7" w14:textId="4B05E011" w:rsidR="003A5759" w:rsidRPr="000558A2" w:rsidRDefault="00C03491" w:rsidP="000558A2">
      <w:pPr>
        <w:pStyle w:val="Explicativo"/>
      </w:pPr>
      <w:r w:rsidRPr="000558A2">
        <w:t>La formación en evaluación de las condiciones locales incluirá al menos:</w:t>
      </w:r>
    </w:p>
    <w:p w14:paraId="6780B239" w14:textId="77777777" w:rsidR="003A5759" w:rsidRPr="000558A2" w:rsidRDefault="003A5759" w:rsidP="002B32C4">
      <w:pPr>
        <w:pStyle w:val="Explicativo"/>
        <w:numPr>
          <w:ilvl w:val="0"/>
          <w:numId w:val="4"/>
        </w:numPr>
      </w:pPr>
      <w:r w:rsidRPr="000558A2">
        <w:t>Evaluación de los ConOps genéricos autorizados.</w:t>
      </w:r>
    </w:p>
    <w:p w14:paraId="766679FF" w14:textId="7B76B318" w:rsidR="003A5759" w:rsidRPr="000558A2" w:rsidRDefault="003A5759" w:rsidP="002B32C4">
      <w:pPr>
        <w:pStyle w:val="Explicativo"/>
        <w:numPr>
          <w:ilvl w:val="0"/>
          <w:numId w:val="4"/>
        </w:numPr>
      </w:pPr>
      <w:r w:rsidRPr="000558A2">
        <w:t xml:space="preserve">Descripción de los procedimientos de planificación operacional y evaluación de las condiciones locales incluidos en los procedimientos normales del </w:t>
      </w:r>
      <w:r w:rsidR="000558A2" w:rsidRPr="000558A2">
        <w:t>MO</w:t>
      </w:r>
      <w:r w:rsidRPr="000558A2">
        <w:t>.</w:t>
      </w:r>
    </w:p>
    <w:p w14:paraId="05D4A494" w14:textId="4B20EC16" w:rsidR="003A5759" w:rsidRPr="000558A2" w:rsidRDefault="003A5759" w:rsidP="002B32C4">
      <w:pPr>
        <w:pStyle w:val="Explicativo"/>
        <w:numPr>
          <w:ilvl w:val="0"/>
          <w:numId w:val="4"/>
        </w:numPr>
      </w:pPr>
      <w:r w:rsidRPr="000558A2">
        <w:t>Análisis de las herramientas utilizadas para la planificación como</w:t>
      </w:r>
      <w:r w:rsidR="008B592E">
        <w:t xml:space="preserve"> por ejemplo G</w:t>
      </w:r>
      <w:r w:rsidR="00C03491" w:rsidRPr="000558A2">
        <w:t xml:space="preserve">oogle </w:t>
      </w:r>
      <w:proofErr w:type="spellStart"/>
      <w:r w:rsidR="00C03491" w:rsidRPr="000558A2">
        <w:t>earth</w:t>
      </w:r>
      <w:proofErr w:type="spellEnd"/>
      <w:r w:rsidR="00C03491" w:rsidRPr="000558A2">
        <w:t xml:space="preserve">, </w:t>
      </w:r>
      <w:proofErr w:type="spellStart"/>
      <w:proofErr w:type="gramStart"/>
      <w:r w:rsidR="00C03491" w:rsidRPr="000558A2">
        <w:t>drones.enaire</w:t>
      </w:r>
      <w:proofErr w:type="spellEnd"/>
      <w:proofErr w:type="gramEnd"/>
      <w:r w:rsidR="00C03491" w:rsidRPr="000558A2">
        <w:t xml:space="preserve">, QGIS, </w:t>
      </w:r>
      <w:proofErr w:type="spellStart"/>
      <w:r w:rsidR="00C03491" w:rsidRPr="000558A2">
        <w:t>Population</w:t>
      </w:r>
      <w:proofErr w:type="spellEnd"/>
      <w:r w:rsidR="00C03491" w:rsidRPr="000558A2">
        <w:t xml:space="preserve"> </w:t>
      </w:r>
      <w:proofErr w:type="spellStart"/>
      <w:r w:rsidR="00C03491" w:rsidRPr="000558A2">
        <w:t>density</w:t>
      </w:r>
      <w:proofErr w:type="spellEnd"/>
      <w:r w:rsidR="00C03491" w:rsidRPr="000558A2">
        <w:t xml:space="preserve">, </w:t>
      </w:r>
      <w:r w:rsidR="00C81A92">
        <w:t>IAM-</w:t>
      </w:r>
      <w:proofErr w:type="gramStart"/>
      <w:r w:rsidR="00C81A92">
        <w:t>HUB</w:t>
      </w:r>
      <w:proofErr w:type="gramEnd"/>
      <w:r w:rsidR="00C81A92">
        <w:t xml:space="preserve">, </w:t>
      </w:r>
      <w:r w:rsidR="00C03491" w:rsidRPr="000558A2">
        <w:t>etc</w:t>
      </w:r>
      <w:r w:rsidR="00D665D4">
        <w:t>.</w:t>
      </w:r>
    </w:p>
    <w:p w14:paraId="00A9030B" w14:textId="199C782C" w:rsidR="003A5759" w:rsidRPr="000558A2" w:rsidRDefault="000558A2" w:rsidP="002B32C4">
      <w:pPr>
        <w:pStyle w:val="Explicativo"/>
        <w:numPr>
          <w:ilvl w:val="0"/>
          <w:numId w:val="4"/>
        </w:numPr>
      </w:pPr>
      <w:r w:rsidRPr="000558A2">
        <w:t xml:space="preserve">Estudio de la </w:t>
      </w:r>
      <w:r w:rsidR="003A5759" w:rsidRPr="000558A2">
        <w:t>lista de verificación de planificación operacional y recomendaciones para su cumplimentación.</w:t>
      </w:r>
    </w:p>
    <w:p w14:paraId="2A5BC85D" w14:textId="001665F3" w:rsidR="003A5759" w:rsidRPr="000558A2" w:rsidRDefault="003A5759" w:rsidP="002B32C4">
      <w:pPr>
        <w:pStyle w:val="Explicativo"/>
        <w:numPr>
          <w:ilvl w:val="0"/>
          <w:numId w:val="4"/>
        </w:numPr>
      </w:pPr>
      <w:r w:rsidRPr="000558A2">
        <w:t>Registro y archivo de las evidencias de evaluación de las condiciones locales.</w:t>
      </w:r>
    </w:p>
    <w:p w14:paraId="66B1C3F5" w14:textId="5F8B99D9" w:rsidR="00706033" w:rsidRPr="00A5763E" w:rsidRDefault="00C03491" w:rsidP="00A5763E">
      <w:pPr>
        <w:pStyle w:val="Explicativo"/>
      </w:pPr>
      <w:r w:rsidRPr="00A5763E">
        <w:t xml:space="preserve">Esta formación será reflejada </w:t>
      </w:r>
      <w:r w:rsidR="00FB39AB" w:rsidRPr="00A5763E">
        <w:t>en los registros de formación del</w:t>
      </w:r>
      <w:r w:rsidRPr="00A5763E">
        <w:t xml:space="preserve"> </w:t>
      </w:r>
      <w:r w:rsidR="00107F5D" w:rsidRPr="00A5763E">
        <w:t>Apéndice</w:t>
      </w:r>
      <w:r w:rsidRPr="00A5763E">
        <w:t xml:space="preserve"> 2</w:t>
      </w:r>
      <w:r w:rsidR="00FB39AB" w:rsidRPr="00A5763E">
        <w:t>.</w:t>
      </w:r>
      <w:r w:rsidRPr="00A5763E">
        <w:t xml:space="preserve"> </w:t>
      </w:r>
    </w:p>
    <w:p w14:paraId="19E7A0B4" w14:textId="41722AA9" w:rsidR="001A5CFF" w:rsidRDefault="00FB39AB" w:rsidP="001A5CFF">
      <w:pPr>
        <w:pStyle w:val="Explicativo"/>
      </w:pPr>
      <w:r w:rsidRPr="00A5763E">
        <w:lastRenderedPageBreak/>
        <w:t>Deberá indicarse qué</w:t>
      </w:r>
      <w:r w:rsidR="00C03491" w:rsidRPr="00A5763E">
        <w:t xml:space="preserve"> personal deberá recibir esta formación (como mínimo el personal responsable de la evaluación de las condiciones locales) así como la periodicidad con la que el personal responsable de la evaluación de las condiciones locales recibirá esta formación.</w:t>
      </w:r>
      <w:bookmarkStart w:id="236" w:name="_Toc126654105"/>
      <w:bookmarkStart w:id="237" w:name="_Toc126654203"/>
      <w:bookmarkStart w:id="238" w:name="_Toc131490137"/>
      <w:bookmarkStart w:id="239" w:name="_Toc132284978"/>
      <w:bookmarkStart w:id="240" w:name="_Toc132285149"/>
      <w:bookmarkStart w:id="241" w:name="_Toc134088478"/>
      <w:bookmarkStart w:id="242" w:name="_Toc134092245"/>
      <w:bookmarkStart w:id="243" w:name="_Toc136522243"/>
    </w:p>
    <w:p w14:paraId="4B447F53" w14:textId="77777777" w:rsidR="001A5CFF" w:rsidRPr="00785A74" w:rsidRDefault="001A5CFF" w:rsidP="001A5CFF">
      <w:pPr>
        <w:pStyle w:val="Ttulo3"/>
      </w:pPr>
      <w:bookmarkStart w:id="244" w:name="_Toc187224790"/>
      <w:bookmarkStart w:id="245" w:name="_Toc212724704"/>
      <w:r w:rsidRPr="00785A74">
        <w:t>Responsabilidades de impartición de la formación en categoría específica bajo régimen de autorización</w:t>
      </w:r>
      <w:bookmarkEnd w:id="244"/>
      <w:bookmarkEnd w:id="245"/>
    </w:p>
    <w:p w14:paraId="1DD575E9" w14:textId="77777777" w:rsidR="001A5CFF" w:rsidRPr="00877DEB" w:rsidRDefault="001A5CFF" w:rsidP="001A5CFF">
      <w:pPr>
        <w:pStyle w:val="Explicativo"/>
      </w:pPr>
      <w:r w:rsidRPr="00877DEB">
        <w:t>En este apartado, el operador de UAS deberá definir las responsabilidades de formación de la entidad designada y las responsabilidades de formación del operador, basándose en las particularidades de las operaciones bajo régimen de autorización que se dispongan.</w:t>
      </w:r>
    </w:p>
    <w:p w14:paraId="21192E8F" w14:textId="77777777" w:rsidR="001A5CFF" w:rsidRPr="00785A74" w:rsidRDefault="001A5CFF" w:rsidP="001A5CFF">
      <w:pPr>
        <w:pStyle w:val="Enmienda"/>
        <w:rPr>
          <w:u w:val="none"/>
        </w:rPr>
      </w:pPr>
      <w:r w:rsidRPr="00785A74">
        <w:rPr>
          <w:u w:val="none"/>
        </w:rPr>
        <w:t>Tal y como se ha indicado anteriormente, la formación en categoría específica bajo régimen de autorización deberá ser impartida por el operador en cooperación y coordinación con una entidad designada. En este apartado se definen las responsabilidades de cada una de las partes implicadas en la impartición de dicha formación.</w:t>
      </w:r>
    </w:p>
    <w:p w14:paraId="5E1BDF4A" w14:textId="77777777" w:rsidR="001A5CFF" w:rsidRPr="00785A74" w:rsidRDefault="001A5CFF" w:rsidP="001A5CFF">
      <w:pPr>
        <w:pStyle w:val="Ttulo4"/>
      </w:pPr>
      <w:r w:rsidRPr="00785A74">
        <w:t>Responsabilidades de formación de la entidad designada</w:t>
      </w:r>
    </w:p>
    <w:p w14:paraId="6E5214B0" w14:textId="77777777" w:rsidR="001A5CFF" w:rsidRPr="00785A74" w:rsidRDefault="001A5CFF" w:rsidP="001A5CFF">
      <w:pPr>
        <w:pStyle w:val="Enmienda"/>
        <w:rPr>
          <w:u w:val="none"/>
        </w:rPr>
      </w:pPr>
      <w:r w:rsidRPr="00785A74">
        <w:rPr>
          <w:u w:val="none"/>
        </w:rPr>
        <w:t>Será responsabilidad de la entidad designada, seleccionada por el operador, impartir:</w:t>
      </w:r>
    </w:p>
    <w:p w14:paraId="5DF098F9" w14:textId="3AB023C0" w:rsidR="001A5CFF" w:rsidRPr="00785A74" w:rsidRDefault="001A5CFF" w:rsidP="00D75BDD">
      <w:pPr>
        <w:pStyle w:val="Enmienda"/>
        <w:numPr>
          <w:ilvl w:val="0"/>
          <w:numId w:val="56"/>
        </w:numPr>
        <w:rPr>
          <w:u w:val="none"/>
        </w:rPr>
      </w:pPr>
      <w:r w:rsidRPr="00785A74">
        <w:rPr>
          <w:u w:val="none"/>
        </w:rPr>
        <w:t>La formación teórica definida en el</w:t>
      </w:r>
      <w:r w:rsidR="00D75BDD">
        <w:rPr>
          <w:u w:val="none"/>
        </w:rPr>
        <w:t xml:space="preserve"> </w:t>
      </w:r>
      <w:r w:rsidR="00D75BDD" w:rsidRPr="00D75BDD">
        <w:rPr>
          <w:u w:val="none"/>
        </w:rPr>
        <w:t>AMC1 UAS.SPEC.050(1)(d) and UAS.SPEC.050(1)(e)</w:t>
      </w:r>
      <w:r w:rsidR="00D75BDD">
        <w:rPr>
          <w:u w:val="none"/>
        </w:rPr>
        <w:t xml:space="preserve"> del Reglamento de Ejecución (UE) 2019/947.</w:t>
      </w:r>
    </w:p>
    <w:p w14:paraId="72297E2B" w14:textId="609760B1" w:rsidR="001A5CFF" w:rsidRPr="00785A74" w:rsidRDefault="001A5CFF" w:rsidP="001A5CFF">
      <w:pPr>
        <w:pStyle w:val="Enmienda"/>
        <w:numPr>
          <w:ilvl w:val="0"/>
          <w:numId w:val="56"/>
        </w:numPr>
        <w:rPr>
          <w:u w:val="none"/>
        </w:rPr>
      </w:pPr>
      <w:r w:rsidRPr="00785A74">
        <w:rPr>
          <w:u w:val="none"/>
        </w:rPr>
        <w:t>La formación práctica definida en el</w:t>
      </w:r>
      <w:r w:rsidR="00D75BDD">
        <w:rPr>
          <w:u w:val="none"/>
        </w:rPr>
        <w:t xml:space="preserve"> AMC2</w:t>
      </w:r>
      <w:r w:rsidR="00D75BDD" w:rsidRPr="00D75BDD">
        <w:rPr>
          <w:u w:val="none"/>
        </w:rPr>
        <w:t xml:space="preserve"> UAS.SPEC.050(1)(d) and UAS.SPEC.050(1)(e)</w:t>
      </w:r>
      <w:r w:rsidR="00D75BDD">
        <w:rPr>
          <w:u w:val="none"/>
        </w:rPr>
        <w:t xml:space="preserve"> del Reglamento de Ejecución (UE) 2019/947</w:t>
      </w:r>
      <w:r w:rsidRPr="00785A74">
        <w:rPr>
          <w:u w:val="none"/>
        </w:rPr>
        <w:t>.</w:t>
      </w:r>
    </w:p>
    <w:p w14:paraId="3CDA1F2C" w14:textId="0BBEBB35" w:rsidR="001A5CFF" w:rsidRPr="00785A74" w:rsidRDefault="001A5CFF" w:rsidP="00D75BDD">
      <w:pPr>
        <w:pStyle w:val="Enmienda"/>
        <w:numPr>
          <w:ilvl w:val="0"/>
          <w:numId w:val="56"/>
        </w:numPr>
        <w:rPr>
          <w:u w:val="none"/>
        </w:rPr>
      </w:pPr>
      <w:r w:rsidRPr="00785A74">
        <w:rPr>
          <w:u w:val="none"/>
        </w:rPr>
        <w:t xml:space="preserve">La formación específica de cada ConOps </w:t>
      </w:r>
      <w:r w:rsidR="00D75BDD">
        <w:rPr>
          <w:u w:val="none"/>
        </w:rPr>
        <w:t>desarrollada</w:t>
      </w:r>
      <w:r w:rsidR="00D75BDD" w:rsidRPr="00D75BDD">
        <w:rPr>
          <w:u w:val="none"/>
        </w:rPr>
        <w:t xml:space="preserve"> en el Anexo del ConOps correspondiente.</w:t>
      </w:r>
    </w:p>
    <w:p w14:paraId="16EAB606" w14:textId="77777777" w:rsidR="001A5CFF" w:rsidRPr="00785A74" w:rsidRDefault="001A5CFF" w:rsidP="001A5CFF">
      <w:pPr>
        <w:pStyle w:val="Ttulo4"/>
      </w:pPr>
      <w:bookmarkStart w:id="246" w:name="_Hlk210893244"/>
      <w:r w:rsidRPr="00785A74">
        <w:t>Responsabilidades de formación del operador de UAS</w:t>
      </w:r>
    </w:p>
    <w:p w14:paraId="4555D241" w14:textId="77777777" w:rsidR="001A5CFF" w:rsidRPr="00785A74" w:rsidRDefault="001A5CFF" w:rsidP="001A5CFF">
      <w:pPr>
        <w:pStyle w:val="Enmienda"/>
        <w:rPr>
          <w:u w:val="none"/>
        </w:rPr>
      </w:pPr>
      <w:r w:rsidRPr="00785A74">
        <w:rPr>
          <w:u w:val="none"/>
        </w:rPr>
        <w:t>Será responsabilidad del operador de UAS impartir la formación en:</w:t>
      </w:r>
    </w:p>
    <w:p w14:paraId="086FEBCC" w14:textId="77777777" w:rsidR="001A5CFF" w:rsidRPr="00785A74" w:rsidRDefault="001A5CFF" w:rsidP="001A5CFF">
      <w:pPr>
        <w:pStyle w:val="Enmienda"/>
        <w:numPr>
          <w:ilvl w:val="0"/>
          <w:numId w:val="55"/>
        </w:numPr>
        <w:rPr>
          <w:u w:val="none"/>
        </w:rPr>
      </w:pPr>
      <w:r w:rsidRPr="00785A74">
        <w:rPr>
          <w:u w:val="none"/>
        </w:rPr>
        <w:t>Los procedimientos normales, de contingencia y de emergencia propios de sus operaciones y que se encuentran definidos en este MO y en los anexos correspondientes.</w:t>
      </w:r>
    </w:p>
    <w:p w14:paraId="48B59EF7" w14:textId="2F2097DA" w:rsidR="001A5CFF" w:rsidRPr="00785A74" w:rsidRDefault="001A5CFF" w:rsidP="001A5CFF">
      <w:pPr>
        <w:pStyle w:val="Enmienda"/>
        <w:numPr>
          <w:ilvl w:val="0"/>
          <w:numId w:val="55"/>
        </w:numPr>
        <w:rPr>
          <w:u w:val="none"/>
        </w:rPr>
      </w:pPr>
      <w:r w:rsidRPr="00785A74">
        <w:rPr>
          <w:u w:val="none"/>
        </w:rPr>
        <w:t xml:space="preserve">El Plan de Respuesta a la Emergencia según lo definido en el apartado </w:t>
      </w:r>
      <w:r w:rsidR="001C0009" w:rsidRPr="00785A74">
        <w:rPr>
          <w:u w:val="none"/>
        </w:rPr>
        <w:fldChar w:fldCharType="begin"/>
      </w:r>
      <w:r w:rsidR="001C0009" w:rsidRPr="00785A74">
        <w:rPr>
          <w:u w:val="none"/>
        </w:rPr>
        <w:instrText xml:space="preserve"> REF _Ref202170678 \r \h </w:instrText>
      </w:r>
      <w:r w:rsidR="001C0009" w:rsidRPr="00785A74">
        <w:rPr>
          <w:u w:val="none"/>
        </w:rPr>
      </w:r>
      <w:r w:rsidR="001C0009" w:rsidRPr="00785A74">
        <w:rPr>
          <w:u w:val="none"/>
        </w:rPr>
        <w:fldChar w:fldCharType="separate"/>
      </w:r>
      <w:r w:rsidR="00D75BDD">
        <w:rPr>
          <w:u w:val="none"/>
        </w:rPr>
        <w:t>3.4.1</w:t>
      </w:r>
      <w:r w:rsidR="001C0009" w:rsidRPr="00785A74">
        <w:rPr>
          <w:u w:val="none"/>
        </w:rPr>
        <w:fldChar w:fldCharType="end"/>
      </w:r>
    </w:p>
    <w:p w14:paraId="7AA049DC" w14:textId="77777777" w:rsidR="001A5CFF" w:rsidRPr="00785A74" w:rsidRDefault="001A5CFF" w:rsidP="001A5CFF">
      <w:pPr>
        <w:pStyle w:val="Enmienda"/>
        <w:numPr>
          <w:ilvl w:val="0"/>
          <w:numId w:val="55"/>
        </w:numPr>
        <w:rPr>
          <w:u w:val="none"/>
        </w:rPr>
      </w:pPr>
      <w:r w:rsidRPr="00785A74">
        <w:rPr>
          <w:u w:val="none"/>
        </w:rPr>
        <w:t>En el uso del UAS específico de la operación.</w:t>
      </w:r>
    </w:p>
    <w:p w14:paraId="723E7ED8" w14:textId="106E577F" w:rsidR="001A5CFF" w:rsidRPr="00785A74" w:rsidRDefault="001A5CFF" w:rsidP="001A5CFF">
      <w:pPr>
        <w:pStyle w:val="Explicativo"/>
        <w:numPr>
          <w:ilvl w:val="0"/>
          <w:numId w:val="55"/>
        </w:numPr>
      </w:pPr>
      <w:r w:rsidRPr="00785A74">
        <w:t xml:space="preserve">En el mantenimiento del UAS según lo definido en el apartado </w:t>
      </w:r>
      <w:r w:rsidR="003016C7" w:rsidRPr="00785A74">
        <w:fldChar w:fldCharType="begin"/>
      </w:r>
      <w:r w:rsidR="003016C7" w:rsidRPr="00785A74">
        <w:instrText xml:space="preserve"> REF _Ref202170994 \r \h </w:instrText>
      </w:r>
      <w:r w:rsidR="003016C7" w:rsidRPr="00785A74">
        <w:fldChar w:fldCharType="separate"/>
      </w:r>
      <w:r w:rsidR="00D75BDD">
        <w:t>3.4.2</w:t>
      </w:r>
      <w:r w:rsidR="003016C7" w:rsidRPr="00785A74">
        <w:fldChar w:fldCharType="end"/>
      </w:r>
    </w:p>
    <w:bookmarkEnd w:id="246"/>
    <w:p w14:paraId="53DB6CC3" w14:textId="741F59AF" w:rsidR="001A5CFF" w:rsidRPr="00785A74" w:rsidRDefault="001A5CFF" w:rsidP="001A5CFF">
      <w:pPr>
        <w:pStyle w:val="Explicativo"/>
        <w:numPr>
          <w:ilvl w:val="0"/>
          <w:numId w:val="55"/>
        </w:numPr>
      </w:pPr>
      <w:r w:rsidRPr="00785A74">
        <w:t xml:space="preserve">En la evaluación de las condiciones locales según lo definido en el apartado </w:t>
      </w:r>
      <w:r w:rsidR="002C7BAC" w:rsidRPr="00785A74">
        <w:fldChar w:fldCharType="begin"/>
      </w:r>
      <w:r w:rsidR="002C7BAC" w:rsidRPr="00785A74">
        <w:instrText xml:space="preserve"> REF _Ref202171017 \r \h </w:instrText>
      </w:r>
      <w:r w:rsidR="002C7BAC" w:rsidRPr="00785A74">
        <w:fldChar w:fldCharType="separate"/>
      </w:r>
      <w:r w:rsidR="00D75BDD">
        <w:t>3.4.3</w:t>
      </w:r>
      <w:r w:rsidR="002C7BAC" w:rsidRPr="00785A74">
        <w:fldChar w:fldCharType="end"/>
      </w:r>
    </w:p>
    <w:p w14:paraId="446DD36D" w14:textId="378C3C07" w:rsidR="00A531C3" w:rsidRPr="002E586B" w:rsidRDefault="00A531C3" w:rsidP="001C03E5">
      <w:pPr>
        <w:pStyle w:val="Ttulo3"/>
      </w:pPr>
      <w:bookmarkStart w:id="247" w:name="_Toc212724705"/>
      <w:r w:rsidRPr="002E586B">
        <w:t>Registros de formación y actualización de formación</w:t>
      </w:r>
      <w:bookmarkEnd w:id="236"/>
      <w:bookmarkEnd w:id="237"/>
      <w:bookmarkEnd w:id="238"/>
      <w:bookmarkEnd w:id="239"/>
      <w:bookmarkEnd w:id="240"/>
      <w:bookmarkEnd w:id="241"/>
      <w:bookmarkEnd w:id="242"/>
      <w:bookmarkEnd w:id="243"/>
      <w:bookmarkEnd w:id="247"/>
    </w:p>
    <w:p w14:paraId="03FB8C26" w14:textId="43FAEFCD" w:rsidR="00A531C3" w:rsidRPr="00A5763E" w:rsidRDefault="00A531C3" w:rsidP="00A5763E">
      <w:pPr>
        <w:pStyle w:val="Explicativo"/>
      </w:pPr>
      <w:r w:rsidRPr="00A5763E">
        <w:t xml:space="preserve">En este apartado se debe de incluir el formato con el cual el </w:t>
      </w:r>
      <w:r w:rsidR="00E74457" w:rsidRPr="00A5763E">
        <w:t>operador</w:t>
      </w:r>
      <w:r w:rsidR="00C1301C" w:rsidRPr="00A5763E">
        <w:t xml:space="preserve"> de UAS</w:t>
      </w:r>
      <w:r w:rsidRPr="00A5763E">
        <w:t xml:space="preserve"> registrará la formación tanto inicial como periódica que realice su personal</w:t>
      </w:r>
      <w:r w:rsidR="00C30DAF" w:rsidRPr="00A5763E">
        <w:t>. Estos registros de formación incluirán tanto la formación de autorización como la formación de mantenimiento, la del plan de respuesta a emergencias o la de la evaluación de las condiciones locales si así se requiere.</w:t>
      </w:r>
    </w:p>
    <w:p w14:paraId="5F25E14A" w14:textId="4C2AB1F1" w:rsidR="00A531C3" w:rsidRPr="002E586B" w:rsidRDefault="00A531C3" w:rsidP="00A5763E">
      <w:pPr>
        <w:pStyle w:val="Texto1"/>
      </w:pPr>
      <w:r w:rsidRPr="002E586B">
        <w:t>La justificación del entrenamiento y la verificación se realizará mediante la anotación correspondiente en los registros de formación</w:t>
      </w:r>
      <w:r w:rsidR="00C30DAF">
        <w:t xml:space="preserve"> incluidos en el </w:t>
      </w:r>
      <w:r w:rsidR="00107F5D">
        <w:t>Apéndice</w:t>
      </w:r>
      <w:r w:rsidR="00C30DAF">
        <w:t xml:space="preserve"> 2</w:t>
      </w:r>
      <w:r w:rsidRPr="002E586B">
        <w:t>.</w:t>
      </w:r>
    </w:p>
    <w:p w14:paraId="74AFF03C" w14:textId="2C734D0B" w:rsidR="00A531C3" w:rsidRPr="00C30DAF" w:rsidRDefault="00A531C3" w:rsidP="00A5763E">
      <w:pPr>
        <w:pStyle w:val="Texto1"/>
      </w:pPr>
      <w:r w:rsidRPr="002E586B">
        <w:t>Los procesos de entrenamiento deber</w:t>
      </w:r>
      <w:r w:rsidR="00F91ABD">
        <w:t>án s</w:t>
      </w:r>
      <w:r w:rsidRPr="002E586B">
        <w:t>er validados por el instructor que los realiza mediante su firma.</w:t>
      </w:r>
    </w:p>
    <w:p w14:paraId="1CA01BB8" w14:textId="6869657A" w:rsidR="00A531C3" w:rsidRPr="002E586B" w:rsidRDefault="00A531C3" w:rsidP="00A5763E">
      <w:pPr>
        <w:pStyle w:val="Texto1"/>
      </w:pPr>
      <w:r w:rsidRPr="002E586B">
        <w:lastRenderedPageBreak/>
        <w:t>Los registros que acreditan el cumplimiento de los requisitos indicados anteriormente para tod</w:t>
      </w:r>
      <w:r w:rsidR="00C30DAF">
        <w:t xml:space="preserve">o el personal incluidos los pilotos, </w:t>
      </w:r>
      <w:r w:rsidRPr="002E586B">
        <w:t xml:space="preserve">se conservaran por un periodo de al menos </w:t>
      </w:r>
      <w:r w:rsidR="000558A2" w:rsidRPr="000558A2">
        <w:t>tres años.</w:t>
      </w:r>
    </w:p>
    <w:p w14:paraId="7739E270" w14:textId="50077483" w:rsidR="00843507" w:rsidRPr="002E586B" w:rsidRDefault="00843507" w:rsidP="001C03E5">
      <w:pPr>
        <w:pStyle w:val="Ttulo2"/>
        <w:spacing w:after="120"/>
      </w:pPr>
      <w:bookmarkStart w:id="248" w:name="_Toc126654106"/>
      <w:bookmarkStart w:id="249" w:name="_Toc126654204"/>
      <w:bookmarkStart w:id="250" w:name="_Toc131490013"/>
      <w:bookmarkStart w:id="251" w:name="_Toc131490138"/>
      <w:bookmarkStart w:id="252" w:name="_Toc132284979"/>
      <w:bookmarkStart w:id="253" w:name="_Toc132285150"/>
      <w:bookmarkStart w:id="254" w:name="_Toc134088479"/>
      <w:bookmarkStart w:id="255" w:name="_Toc134092246"/>
      <w:bookmarkStart w:id="256" w:name="_Toc136522244"/>
      <w:bookmarkStart w:id="257" w:name="_Toc212724706"/>
      <w:r w:rsidRPr="0062386B">
        <w:t>Precauciones</w:t>
      </w:r>
      <w:r w:rsidRPr="002E586B">
        <w:t xml:space="preserve"> y orientaciones relativas a la salud del personal</w:t>
      </w:r>
      <w:bookmarkEnd w:id="248"/>
      <w:bookmarkEnd w:id="249"/>
      <w:bookmarkEnd w:id="250"/>
      <w:bookmarkEnd w:id="251"/>
      <w:bookmarkEnd w:id="252"/>
      <w:bookmarkEnd w:id="253"/>
      <w:bookmarkEnd w:id="254"/>
      <w:bookmarkEnd w:id="255"/>
      <w:bookmarkEnd w:id="256"/>
      <w:bookmarkEnd w:id="257"/>
    </w:p>
    <w:p w14:paraId="02B0D974" w14:textId="5C44EC30" w:rsidR="00843507" w:rsidRPr="003A26DB" w:rsidRDefault="00843507" w:rsidP="003A26DB">
      <w:pPr>
        <w:pStyle w:val="Explicativo"/>
      </w:pPr>
      <w:r w:rsidRPr="003A26DB">
        <w:t xml:space="preserve">En este apartado se deben de incluir las precauciones y orientaciones a la salud del personal y la forma en la que los pilotos </w:t>
      </w:r>
      <w:r w:rsidR="00C1301C" w:rsidRPr="003A26DB">
        <w:t xml:space="preserve">a distancia </w:t>
      </w:r>
      <w:r w:rsidRPr="003A26DB">
        <w:t>se declararán aptos antes de la operación.</w:t>
      </w:r>
    </w:p>
    <w:p w14:paraId="7125DBFC" w14:textId="21497C88" w:rsidR="0087611F" w:rsidRPr="003A26DB" w:rsidRDefault="0087611F" w:rsidP="003A26DB">
      <w:pPr>
        <w:pStyle w:val="Explicativo"/>
      </w:pPr>
      <w:r w:rsidRPr="003A26DB">
        <w:t xml:space="preserve">Adicionalmente en este apartado el </w:t>
      </w:r>
      <w:r w:rsidR="00E74457" w:rsidRPr="003A26DB">
        <w:t>operador</w:t>
      </w:r>
      <w:r w:rsidRPr="003A26DB">
        <w:t xml:space="preserve"> </w:t>
      </w:r>
      <w:r w:rsidR="00C1301C" w:rsidRPr="003A26DB">
        <w:t xml:space="preserve">de UAS </w:t>
      </w:r>
      <w:r w:rsidRPr="003A26DB">
        <w:t xml:space="preserve">puede definir </w:t>
      </w:r>
      <w:r w:rsidR="00841E9E" w:rsidRPr="003A26DB">
        <w:t>los mínimos psicofísicos que ha de tener su tripulación.</w:t>
      </w:r>
    </w:p>
    <w:p w14:paraId="7EB0DCD5" w14:textId="59E0D1CF" w:rsidR="000E5661" w:rsidRDefault="0087611F" w:rsidP="00344883">
      <w:pPr>
        <w:pStyle w:val="Ttulo3"/>
      </w:pPr>
      <w:bookmarkStart w:id="258" w:name="_Toc126654107"/>
      <w:bookmarkStart w:id="259" w:name="_Toc126654205"/>
      <w:bookmarkStart w:id="260" w:name="_Toc131490139"/>
      <w:bookmarkStart w:id="261" w:name="_Toc132284980"/>
      <w:bookmarkStart w:id="262" w:name="_Toc132285151"/>
      <w:bookmarkStart w:id="263" w:name="_Toc134088480"/>
      <w:bookmarkStart w:id="264" w:name="_Toc134092247"/>
      <w:bookmarkStart w:id="265" w:name="_Toc136522245"/>
      <w:bookmarkStart w:id="266" w:name="_Toc212724707"/>
      <w:r w:rsidRPr="002E586B">
        <w:t xml:space="preserve">Seguridad y </w:t>
      </w:r>
      <w:r w:rsidR="00ED5B8F">
        <w:t>s</w:t>
      </w:r>
      <w:r w:rsidRPr="002E586B">
        <w:t>alud</w:t>
      </w:r>
      <w:bookmarkEnd w:id="258"/>
      <w:bookmarkEnd w:id="259"/>
      <w:bookmarkEnd w:id="260"/>
      <w:bookmarkEnd w:id="261"/>
      <w:bookmarkEnd w:id="262"/>
      <w:bookmarkEnd w:id="263"/>
      <w:bookmarkEnd w:id="264"/>
      <w:bookmarkEnd w:id="265"/>
      <w:bookmarkEnd w:id="266"/>
    </w:p>
    <w:p w14:paraId="710EA5D0" w14:textId="2BF6514F" w:rsidR="009B4E97" w:rsidRPr="00332849" w:rsidRDefault="009B4E97" w:rsidP="003A26DB">
      <w:pPr>
        <w:pStyle w:val="Explicativo"/>
        <w:rPr>
          <w:rFonts w:eastAsia="Calibri"/>
        </w:rPr>
      </w:pPr>
      <w:r w:rsidRPr="00332849">
        <w:rPr>
          <w:rFonts w:eastAsia="Calibri"/>
        </w:rPr>
        <w:t xml:space="preserve">A </w:t>
      </w:r>
      <w:r w:rsidRPr="009B4E97">
        <w:rPr>
          <w:rFonts w:eastAsia="Calibri"/>
        </w:rPr>
        <w:t>continuación,</w:t>
      </w:r>
      <w:r w:rsidRPr="00332849">
        <w:rPr>
          <w:rFonts w:eastAsia="Calibri"/>
        </w:rPr>
        <w:t xml:space="preserve"> se detallan una serie de puntos genéricos relativos a la seguridad y salud del personal, que deberán de ser evaluados por el operador y </w:t>
      </w:r>
      <w:r>
        <w:rPr>
          <w:rFonts w:eastAsia="Calibri"/>
        </w:rPr>
        <w:t>m</w:t>
      </w:r>
      <w:r w:rsidRPr="00332849">
        <w:rPr>
          <w:rFonts w:eastAsia="Calibri"/>
        </w:rPr>
        <w:t>odificados en su caso</w:t>
      </w:r>
      <w:r w:rsidR="00303F4B">
        <w:rPr>
          <w:rFonts w:eastAsia="Calibri"/>
        </w:rPr>
        <w:t>,</w:t>
      </w:r>
      <w:r w:rsidRPr="00332849">
        <w:rPr>
          <w:rFonts w:eastAsia="Calibri"/>
        </w:rPr>
        <w:t xml:space="preserve"> basándose en las particularidades del operador</w:t>
      </w:r>
      <w:r>
        <w:rPr>
          <w:rFonts w:eastAsia="Calibri"/>
        </w:rPr>
        <w:t>.</w:t>
      </w:r>
    </w:p>
    <w:p w14:paraId="1961C550" w14:textId="647ED036" w:rsidR="00344883" w:rsidRPr="00FB39AB" w:rsidRDefault="00596FBE" w:rsidP="003A26DB">
      <w:pPr>
        <w:pStyle w:val="Texto1"/>
      </w:pPr>
      <w:r>
        <w:t>El personal</w:t>
      </w:r>
      <w:r w:rsidR="00344883" w:rsidRPr="00FB39AB">
        <w:t xml:space="preserve"> debe tratar de mantenerse lo más saludable y en forma posible. Esto se aplica en particular, pero no exclusivamente, a lo siguiente:</w:t>
      </w:r>
    </w:p>
    <w:p w14:paraId="56DB5624" w14:textId="1EF47919" w:rsidR="00344883" w:rsidRPr="00FB39AB" w:rsidRDefault="00344883" w:rsidP="00F65995">
      <w:pPr>
        <w:pStyle w:val="Texto1"/>
        <w:numPr>
          <w:ilvl w:val="0"/>
          <w:numId w:val="20"/>
        </w:numPr>
      </w:pPr>
      <w:r w:rsidRPr="00FB39AB">
        <w:t xml:space="preserve">Alcohol y otros líquidos intoxicantes: Es política del operador prohibir cualquier trabajo bajo la influencia del alcohol u otros líquidos intoxicantes. Se prohíbe cualquier consumo de alcohol ocho horas antes del inicio de operaciones. </w:t>
      </w:r>
    </w:p>
    <w:p w14:paraId="3784993E" w14:textId="77777777" w:rsidR="00344883" w:rsidRPr="00FB39AB" w:rsidRDefault="00344883" w:rsidP="00F65995">
      <w:pPr>
        <w:pStyle w:val="Texto1"/>
        <w:numPr>
          <w:ilvl w:val="0"/>
          <w:numId w:val="20"/>
        </w:numPr>
      </w:pPr>
      <w:r w:rsidRPr="00FB39AB">
        <w:t>Narcóticos: Las sustancias psicoactivas, como los narcóticos, pueden causar cambios de humor o alteraciones de la percepción en las personas. Lo mismo se aplica a los sedantes e hipnóticos. Todas las violaciones de esta prohibición resultarán en la suspensión inmediata de todos los deberes relacionados con la operación descrita en este documento. El cargo o tarea dentro de la empresa de la persona interesada es irrelevante.</w:t>
      </w:r>
    </w:p>
    <w:p w14:paraId="74F7A428" w14:textId="77777777" w:rsidR="00344883" w:rsidRPr="00FB39AB" w:rsidRDefault="00344883" w:rsidP="00F65995">
      <w:pPr>
        <w:pStyle w:val="Texto1"/>
        <w:numPr>
          <w:ilvl w:val="0"/>
          <w:numId w:val="20"/>
        </w:numPr>
      </w:pPr>
      <w:r w:rsidRPr="00FB39AB">
        <w:t>Drogas: Las sustancias psicoactivas, como las drogas, pueden causar cambios de humor o alteraciones de la percepción en las personas. Los ejemplos incluyen cannabis, cocaína, heroína, LSD, etc. Todas las violaciones de esta prohibición resultarán en la suspensión inmediata de todos los deberes relacionados con la operación descrita en este documento. El puesto o tarea dentro de la empresa de la persona interesada es irrelevante.</w:t>
      </w:r>
    </w:p>
    <w:p w14:paraId="5B617B0E" w14:textId="77777777" w:rsidR="00344883" w:rsidRPr="00FB39AB" w:rsidRDefault="00344883" w:rsidP="00F65995">
      <w:pPr>
        <w:pStyle w:val="Texto1"/>
        <w:numPr>
          <w:ilvl w:val="0"/>
          <w:numId w:val="20"/>
        </w:numPr>
      </w:pPr>
      <w:r w:rsidRPr="00FB39AB">
        <w:t>Pastillas para dormir: No está permitido realizar las tareas o actividades descritas en este MO bajo la influencia de pastillas para dormir.</w:t>
      </w:r>
    </w:p>
    <w:p w14:paraId="45BAB0E9" w14:textId="3EC75424" w:rsidR="00344883" w:rsidRPr="00FB39AB" w:rsidRDefault="00344883" w:rsidP="00F65995">
      <w:pPr>
        <w:pStyle w:val="Texto1"/>
        <w:numPr>
          <w:ilvl w:val="0"/>
          <w:numId w:val="20"/>
        </w:numPr>
      </w:pPr>
      <w:r w:rsidRPr="00FB39AB">
        <w:t>Antidepresivos: No está permitido realizar las tareas o actividades descritas en este MO bajo la influencia de antidepresivos.</w:t>
      </w:r>
    </w:p>
    <w:p w14:paraId="7FF3CB15" w14:textId="651619A5" w:rsidR="009D20EF" w:rsidRPr="00FB39AB" w:rsidRDefault="009D20EF" w:rsidP="00F65995">
      <w:pPr>
        <w:pStyle w:val="Texto1"/>
        <w:numPr>
          <w:ilvl w:val="0"/>
          <w:numId w:val="20"/>
        </w:numPr>
      </w:pPr>
      <w:r w:rsidRPr="00FB39AB">
        <w:t>Lesiones: No está permitido realizar las tareas o actividades descritas en este MO si el personal sufre lesiones que condicionen su capacidad para desarrollar las tareas encomendadas.</w:t>
      </w:r>
    </w:p>
    <w:p w14:paraId="2621B8E8" w14:textId="5BCCC5B9" w:rsidR="00344883" w:rsidRPr="00FB39AB" w:rsidRDefault="00344883" w:rsidP="00F65995">
      <w:pPr>
        <w:pStyle w:val="Texto1"/>
        <w:numPr>
          <w:ilvl w:val="0"/>
          <w:numId w:val="20"/>
        </w:numPr>
      </w:pPr>
      <w:r w:rsidRPr="00FB39AB">
        <w:t>Tratamientos médicos: Siempre que un miembro de la tripulación esté recibiendo tra</w:t>
      </w:r>
      <w:r w:rsidR="00C30DAF" w:rsidRPr="00FB39AB">
        <w:t>tamiento médico, debe informar</w:t>
      </w:r>
      <w:r w:rsidRPr="00FB39AB">
        <w:t xml:space="preserve"> que está realizando actividades relacionadas con la segurid</w:t>
      </w:r>
      <w:r w:rsidR="00C30DAF" w:rsidRPr="00FB39AB">
        <w:t xml:space="preserve">ad en relación con la operación, </w:t>
      </w:r>
      <w:r w:rsidRPr="00FB39AB">
        <w:t>para asegurarse de que no está sujeto a ninguna restricción a este respecto. Siempre que exista alguna duda sobre la idoneidad sin restricciones, el miembro de la tripulación debe informar al operador su condición de "no apto para el servicio".</w:t>
      </w:r>
    </w:p>
    <w:p w14:paraId="76BF6316" w14:textId="6BC12BD7" w:rsidR="00344883" w:rsidRPr="00FB39AB" w:rsidRDefault="00344883" w:rsidP="00F65995">
      <w:pPr>
        <w:pStyle w:val="Texto1"/>
        <w:numPr>
          <w:ilvl w:val="0"/>
          <w:numId w:val="20"/>
        </w:numPr>
      </w:pPr>
      <w:r w:rsidRPr="00FB39AB">
        <w:lastRenderedPageBreak/>
        <w:t>Inmunización: Cada miembro de la tripulación es responsable de asegurarse de tener las vacunas requeridas. Las vacunas deben realizarse al menos 24 horas antes del momento en que comien</w:t>
      </w:r>
      <w:r w:rsidR="00E817C8" w:rsidRPr="00FB39AB">
        <w:t>zan los preparativos operativos</w:t>
      </w:r>
      <w:r w:rsidRPr="00FB39AB">
        <w:t>. En caso de una reacción severa a la vacuna, es imperativo consultar a un médico.</w:t>
      </w:r>
    </w:p>
    <w:p w14:paraId="274935C9" w14:textId="77777777" w:rsidR="00344883" w:rsidRPr="00FB39AB" w:rsidRDefault="00344883" w:rsidP="00F65995">
      <w:pPr>
        <w:pStyle w:val="Texto1"/>
        <w:numPr>
          <w:ilvl w:val="0"/>
          <w:numId w:val="20"/>
        </w:numPr>
      </w:pPr>
      <w:r w:rsidRPr="00FB39AB">
        <w:t>Donaciones de sangre y médula ósea: Las donaciones de sangre o médula ósea deben haberse realizado al menos 72 horas antes del inicio de los preparativos operativos.</w:t>
      </w:r>
    </w:p>
    <w:p w14:paraId="3EA11DFC" w14:textId="77777777" w:rsidR="00344883" w:rsidRPr="00FB39AB" w:rsidRDefault="00344883" w:rsidP="00F65995">
      <w:pPr>
        <w:pStyle w:val="Texto1"/>
        <w:numPr>
          <w:ilvl w:val="0"/>
          <w:numId w:val="20"/>
        </w:numPr>
      </w:pPr>
      <w:r w:rsidRPr="00FB39AB">
        <w:t>Precauciones con respecto a las comidas antes y durante la operación: No es necesario tomar precauciones especiales. Sin embargo, se alienta a cada miembro de la tripulación a que informe a tiempo si se siente mal después de comer.</w:t>
      </w:r>
    </w:p>
    <w:p w14:paraId="46082EB4" w14:textId="1DD4FE6C" w:rsidR="00344883" w:rsidRPr="00FB39AB" w:rsidRDefault="00344883" w:rsidP="00F65995">
      <w:pPr>
        <w:pStyle w:val="Texto1"/>
        <w:numPr>
          <w:ilvl w:val="0"/>
          <w:numId w:val="20"/>
        </w:numPr>
      </w:pPr>
      <w:r w:rsidRPr="00FB39AB">
        <w:t>Sueño y descanso:</w:t>
      </w:r>
      <w:r w:rsidR="009D20EF" w:rsidRPr="00FB39AB">
        <w:t xml:space="preserve"> Cualquier miembro de la tripulación que detecte signos de fatiga significativos que condicionen la realización de sus tareas durante la </w:t>
      </w:r>
      <w:r w:rsidR="00E817C8" w:rsidRPr="00FB39AB">
        <w:t>operación,</w:t>
      </w:r>
      <w:r w:rsidR="009D20EF" w:rsidRPr="00FB39AB">
        <w:t xml:space="preserve"> así como su capacidad para tomar decisiones, lo pondrá en conocimiento de sus superiores jerárquicos.</w:t>
      </w:r>
      <w:r w:rsidRPr="00FB39AB">
        <w:t xml:space="preserve"> Los períodos de descanso individuales, las vacaciones o los días libres (por ejemplo, los fines de semana) deben utilizarse para la relajación. Deben evitarse las actividades que entren en conflicto con esto.</w:t>
      </w:r>
      <w:r w:rsidR="009D20EF" w:rsidRPr="00FB39AB">
        <w:t xml:space="preserve"> </w:t>
      </w:r>
    </w:p>
    <w:p w14:paraId="42F48748" w14:textId="77777777" w:rsidR="00344883" w:rsidRPr="00FB39AB" w:rsidRDefault="00344883" w:rsidP="00F65995">
      <w:pPr>
        <w:pStyle w:val="Texto1"/>
        <w:numPr>
          <w:ilvl w:val="0"/>
          <w:numId w:val="20"/>
        </w:numPr>
      </w:pPr>
      <w:r w:rsidRPr="00FB39AB">
        <w:t>Operaciones quirúrgicas: Después de la cirugía, es responsabilidad del miembro de la tripulación verificar con su médico si está lo suficientemente apto para cumplir con sus responsabilidades. Siempre que exista alguna duda sobre la aptitud física total, el miembro de la tripulación debe informar al operador su condición de "no apto para el servicio".</w:t>
      </w:r>
    </w:p>
    <w:p w14:paraId="39F6B178" w14:textId="77777777" w:rsidR="00344883" w:rsidRPr="00FB39AB" w:rsidRDefault="00344883" w:rsidP="00F65995">
      <w:pPr>
        <w:pStyle w:val="Texto1"/>
        <w:numPr>
          <w:ilvl w:val="0"/>
          <w:numId w:val="20"/>
        </w:numPr>
      </w:pPr>
      <w:r w:rsidRPr="00FB39AB">
        <w:t>Fumar: Está prohibido fumar durante las operaciones de vuelo.</w:t>
      </w:r>
    </w:p>
    <w:p w14:paraId="3B085909" w14:textId="6B8EDCB1" w:rsidR="00237DB2" w:rsidRPr="00FB39AB" w:rsidRDefault="00344883" w:rsidP="00F65995">
      <w:pPr>
        <w:pStyle w:val="Texto1"/>
        <w:numPr>
          <w:ilvl w:val="0"/>
          <w:numId w:val="20"/>
        </w:numPr>
      </w:pPr>
      <w:r w:rsidRPr="00FB39AB">
        <w:t>Ayudas para la visión: Siempre que se requiera que un miembro de la tripulación use ayudas para la visión, deberá, si es posible, llevar consigo un par de</w:t>
      </w:r>
      <w:r w:rsidR="00E817C8" w:rsidRPr="00FB39AB">
        <w:t xml:space="preserve"> gafas</w:t>
      </w:r>
      <w:r w:rsidRPr="00FB39AB">
        <w:t>/lentes de contacto de repuesto durante las operaciones de vuelo.</w:t>
      </w:r>
    </w:p>
    <w:p w14:paraId="170C571C" w14:textId="72504B66" w:rsidR="001B6512" w:rsidRPr="005F2ED4" w:rsidRDefault="001B6512" w:rsidP="001C03E5">
      <w:pPr>
        <w:pStyle w:val="Ttulo3"/>
      </w:pPr>
      <w:bookmarkStart w:id="267" w:name="_Toc126654108"/>
      <w:bookmarkStart w:id="268" w:name="_Toc126654206"/>
      <w:bookmarkStart w:id="269" w:name="_Toc131490140"/>
      <w:bookmarkStart w:id="270" w:name="_Toc132284981"/>
      <w:bookmarkStart w:id="271" w:name="_Toc132285152"/>
      <w:bookmarkStart w:id="272" w:name="_Toc134088481"/>
      <w:bookmarkStart w:id="273" w:name="_Toc134092248"/>
      <w:bookmarkStart w:id="274" w:name="_Toc136522246"/>
      <w:bookmarkStart w:id="275" w:name="_Toc212724708"/>
      <w:r w:rsidRPr="005F2ED4">
        <w:t>Limitaciones del tiempo de trabajo y de vuelo</w:t>
      </w:r>
      <w:bookmarkEnd w:id="267"/>
      <w:bookmarkEnd w:id="268"/>
      <w:bookmarkEnd w:id="269"/>
      <w:bookmarkEnd w:id="270"/>
      <w:bookmarkEnd w:id="271"/>
      <w:bookmarkEnd w:id="272"/>
      <w:bookmarkEnd w:id="273"/>
      <w:bookmarkEnd w:id="274"/>
      <w:bookmarkEnd w:id="275"/>
    </w:p>
    <w:p w14:paraId="56D767F8" w14:textId="77777777" w:rsidR="00344883" w:rsidRPr="003A26DB" w:rsidRDefault="00344883" w:rsidP="003A26DB">
      <w:pPr>
        <w:pStyle w:val="Explicativo"/>
      </w:pPr>
      <w:r w:rsidRPr="003A26DB">
        <w:t>En este apartado el operador de UAS deberá establecer los tiempos de trabajo, de vuelo y descansos en base a la política de su organización.</w:t>
      </w:r>
    </w:p>
    <w:p w14:paraId="22DB0C0A" w14:textId="4EFFC823" w:rsidR="005F2ED4" w:rsidRPr="005F2ED4" w:rsidRDefault="005F2ED4" w:rsidP="003A26DB">
      <w:pPr>
        <w:pStyle w:val="Texto1"/>
      </w:pPr>
      <w:r w:rsidRPr="005F2ED4">
        <w:t>Las horas de servicio de vuelo y los períodos de descanso enumerados en esta sección son valores máximos. Estos se aplican a todos los miembros de la tripulación involucrados en la operación de un UAS dentro del alcance de este concepto operativo. Pueden ser más limitadas, pero no extendidas, por convenios de empresa o convenios colectivos.</w:t>
      </w:r>
    </w:p>
    <w:p w14:paraId="486998D9" w14:textId="535B39C8" w:rsidR="005F2ED4" w:rsidRPr="005F2ED4" w:rsidRDefault="005F2ED4" w:rsidP="001C03E5">
      <w:pPr>
        <w:pStyle w:val="Ttulo4"/>
        <w:rPr>
          <w:rFonts w:eastAsia="Calibri"/>
        </w:rPr>
      </w:pPr>
      <w:r w:rsidRPr="005F2ED4">
        <w:rPr>
          <w:rFonts w:eastAsia="Calibri"/>
        </w:rPr>
        <w:t xml:space="preserve"> Definición de términos</w:t>
      </w:r>
    </w:p>
    <w:p w14:paraId="268E1E88" w14:textId="1AD28066" w:rsidR="00344883" w:rsidRPr="003A26DB" w:rsidRDefault="00344883" w:rsidP="00F65995">
      <w:pPr>
        <w:pStyle w:val="Texto1"/>
        <w:numPr>
          <w:ilvl w:val="0"/>
          <w:numId w:val="21"/>
        </w:numPr>
        <w:rPr>
          <w:rFonts w:eastAsia="Times New Roman"/>
        </w:rPr>
      </w:pPr>
      <w:r w:rsidRPr="003A26DB">
        <w:t>Tiempo de servicio</w:t>
      </w:r>
      <w:r w:rsidR="003A26DB">
        <w:t xml:space="preserve">: </w:t>
      </w:r>
      <w:r w:rsidRPr="005F2ED4">
        <w:t>Un período de tiempo que comienza cuando un miembro de la tripulación se presenta al servicio o comienza el servicio y finaliza cuando el miembro de la tripulación está libre de todas las obligaciones del servicio, incluidas las actividades posteriores al vuelo.</w:t>
      </w:r>
    </w:p>
    <w:p w14:paraId="7716B188" w14:textId="24162615" w:rsidR="00344883" w:rsidRPr="003A26DB" w:rsidRDefault="003A26DB" w:rsidP="00F65995">
      <w:pPr>
        <w:pStyle w:val="Texto1"/>
        <w:numPr>
          <w:ilvl w:val="0"/>
          <w:numId w:val="21"/>
        </w:numPr>
      </w:pPr>
      <w:r>
        <w:t xml:space="preserve">Tiempo de vuelo: </w:t>
      </w:r>
      <w:r w:rsidR="00344883" w:rsidRPr="003A26DB">
        <w:t>El período de tiempo entre el momento en que el UAS puede moverse por su propia propulsión hasta el momento en que el UAS se ve privado de la capacidad de moverse por sí mismo.</w:t>
      </w:r>
    </w:p>
    <w:p w14:paraId="3AB28DCC" w14:textId="44E1CFDC" w:rsidR="00344883" w:rsidRPr="003A26DB" w:rsidRDefault="00344883" w:rsidP="00F65995">
      <w:pPr>
        <w:pStyle w:val="Texto1"/>
        <w:numPr>
          <w:ilvl w:val="0"/>
          <w:numId w:val="21"/>
        </w:numPr>
        <w:rPr>
          <w:rFonts w:eastAsia="Times New Roman"/>
        </w:rPr>
      </w:pPr>
      <w:r w:rsidRPr="003A26DB">
        <w:t>Tiempo de descanso</w:t>
      </w:r>
      <w:r w:rsidR="003A26DB">
        <w:t xml:space="preserve">: </w:t>
      </w:r>
      <w:r w:rsidRPr="005F2ED4">
        <w:t>Un período de tiempo continuo, ininterrumpido y fijo que sigue o precede al servicio durante el cual el miembro de la tripulación está libre de servicio</w:t>
      </w:r>
      <w:r w:rsidR="008D1C93">
        <w:t>.</w:t>
      </w:r>
    </w:p>
    <w:p w14:paraId="344030F7" w14:textId="3843CC5B" w:rsidR="005F2ED4" w:rsidRPr="006B1D34" w:rsidRDefault="00DB4731" w:rsidP="001C03E5">
      <w:pPr>
        <w:pStyle w:val="Ttulo4"/>
        <w:rPr>
          <w:rFonts w:eastAsia="Calibri"/>
        </w:rPr>
      </w:pPr>
      <w:r>
        <w:rPr>
          <w:rFonts w:eastAsia="Calibri"/>
        </w:rPr>
        <w:lastRenderedPageBreak/>
        <w:t>Tiempo</w:t>
      </w:r>
      <w:r w:rsidR="005F2ED4" w:rsidRPr="006B1D34">
        <w:rPr>
          <w:rFonts w:eastAsia="Calibri"/>
        </w:rPr>
        <w:t xml:space="preserve"> de servicio</w:t>
      </w:r>
      <w:r>
        <w:rPr>
          <w:rFonts w:eastAsia="Calibri"/>
        </w:rPr>
        <w:t xml:space="preserve"> y</w:t>
      </w:r>
      <w:r w:rsidR="005F2ED4" w:rsidRPr="006B1D34">
        <w:rPr>
          <w:rFonts w:eastAsia="Calibri"/>
        </w:rPr>
        <w:t xml:space="preserve"> de vuelo</w:t>
      </w:r>
      <w:r>
        <w:rPr>
          <w:rFonts w:eastAsia="Calibri"/>
        </w:rPr>
        <w:t xml:space="preserve"> </w:t>
      </w:r>
    </w:p>
    <w:p w14:paraId="7EA1A32D" w14:textId="0D6A389F" w:rsidR="00344883" w:rsidRPr="00CB2B3E" w:rsidRDefault="00344883" w:rsidP="00F65995">
      <w:pPr>
        <w:pStyle w:val="Texto1"/>
        <w:numPr>
          <w:ilvl w:val="0"/>
          <w:numId w:val="22"/>
        </w:numPr>
      </w:pPr>
      <w:r w:rsidRPr="00CB2B3E">
        <w:t xml:space="preserve">El </w:t>
      </w:r>
      <w:r w:rsidRPr="00CB2B3E">
        <w:rPr>
          <w:b/>
        </w:rPr>
        <w:t>tiempo máximo de servicio</w:t>
      </w:r>
      <w:r>
        <w:t xml:space="preserve"> por </w:t>
      </w:r>
      <w:r w:rsidRPr="00CB2B3E">
        <w:t xml:space="preserve">día es: </w:t>
      </w:r>
      <w:r w:rsidR="009D20EF" w:rsidRPr="009D20EF">
        <w:rPr>
          <w:i/>
          <w:color w:val="FF0000"/>
        </w:rPr>
        <w:fldChar w:fldCharType="begin">
          <w:ffData>
            <w:name w:val="Texto12"/>
            <w:enabled/>
            <w:calcOnExit w:val="0"/>
            <w:textInput>
              <w:default w:val="Nº de horas"/>
            </w:textInput>
          </w:ffData>
        </w:fldChar>
      </w:r>
      <w:bookmarkStart w:id="276" w:name="Texto12"/>
      <w:r w:rsidR="009D20EF" w:rsidRPr="009D20EF">
        <w:rPr>
          <w:i/>
          <w:color w:val="FF0000"/>
        </w:rPr>
        <w:instrText xml:space="preserve"> FORMTEXT </w:instrText>
      </w:r>
      <w:r w:rsidR="009D20EF" w:rsidRPr="009D20EF">
        <w:rPr>
          <w:i/>
          <w:color w:val="FF0000"/>
        </w:rPr>
      </w:r>
      <w:r w:rsidR="009D20EF" w:rsidRPr="009D20EF">
        <w:rPr>
          <w:i/>
          <w:color w:val="FF0000"/>
        </w:rPr>
        <w:fldChar w:fldCharType="separate"/>
      </w:r>
      <w:r w:rsidR="009D20EF" w:rsidRPr="009D20EF">
        <w:rPr>
          <w:i/>
          <w:noProof/>
          <w:color w:val="FF0000"/>
        </w:rPr>
        <w:t>Nº de horas</w:t>
      </w:r>
      <w:r w:rsidR="009D20EF" w:rsidRPr="009D20EF">
        <w:rPr>
          <w:i/>
          <w:color w:val="FF0000"/>
        </w:rPr>
        <w:fldChar w:fldCharType="end"/>
      </w:r>
      <w:bookmarkEnd w:id="276"/>
    </w:p>
    <w:p w14:paraId="21B56BA3" w14:textId="49BFABD2" w:rsidR="00344883" w:rsidRPr="00CB2B3E" w:rsidRDefault="00344883" w:rsidP="00F65995">
      <w:pPr>
        <w:pStyle w:val="Texto1"/>
        <w:numPr>
          <w:ilvl w:val="0"/>
          <w:numId w:val="22"/>
        </w:numPr>
      </w:pPr>
      <w:r w:rsidRPr="00CB2B3E">
        <w:t xml:space="preserve">El </w:t>
      </w:r>
      <w:r w:rsidRPr="00CB2B3E">
        <w:rPr>
          <w:b/>
        </w:rPr>
        <w:t>tiempo máximo de vuelo</w:t>
      </w:r>
      <w:r w:rsidRPr="00CB2B3E">
        <w:t xml:space="preserve"> </w:t>
      </w:r>
      <w:r>
        <w:t>por</w:t>
      </w:r>
      <w:r w:rsidRPr="00CB2B3E">
        <w:t xml:space="preserve"> día es: </w:t>
      </w:r>
      <w:r w:rsidR="009D20EF" w:rsidRPr="009D20EF">
        <w:rPr>
          <w:i/>
          <w:color w:val="FF0000"/>
        </w:rPr>
        <w:fldChar w:fldCharType="begin">
          <w:ffData>
            <w:name w:val="Texto13"/>
            <w:enabled/>
            <w:calcOnExit w:val="0"/>
            <w:textInput>
              <w:default w:val="Nº de horas"/>
            </w:textInput>
          </w:ffData>
        </w:fldChar>
      </w:r>
      <w:bookmarkStart w:id="277" w:name="Texto13"/>
      <w:r w:rsidR="009D20EF" w:rsidRPr="009D20EF">
        <w:rPr>
          <w:i/>
          <w:color w:val="FF0000"/>
        </w:rPr>
        <w:instrText xml:space="preserve"> FORMTEXT </w:instrText>
      </w:r>
      <w:r w:rsidR="009D20EF" w:rsidRPr="009D20EF">
        <w:rPr>
          <w:i/>
          <w:color w:val="FF0000"/>
        </w:rPr>
      </w:r>
      <w:r w:rsidR="009D20EF" w:rsidRPr="009D20EF">
        <w:rPr>
          <w:i/>
          <w:color w:val="FF0000"/>
        </w:rPr>
        <w:fldChar w:fldCharType="separate"/>
      </w:r>
      <w:r w:rsidR="009D20EF" w:rsidRPr="009D20EF">
        <w:rPr>
          <w:i/>
          <w:noProof/>
          <w:color w:val="FF0000"/>
        </w:rPr>
        <w:t>Nº de horas</w:t>
      </w:r>
      <w:r w:rsidR="009D20EF" w:rsidRPr="009D20EF">
        <w:rPr>
          <w:i/>
          <w:color w:val="FF0000"/>
        </w:rPr>
        <w:fldChar w:fldCharType="end"/>
      </w:r>
      <w:bookmarkEnd w:id="277"/>
    </w:p>
    <w:p w14:paraId="05021A96" w14:textId="12F1A4F7" w:rsidR="005F2ED4" w:rsidRPr="005F2ED4" w:rsidRDefault="005F2ED4" w:rsidP="001C03E5">
      <w:pPr>
        <w:pStyle w:val="Ttulo4"/>
        <w:rPr>
          <w:rFonts w:eastAsia="Calibri"/>
        </w:rPr>
      </w:pPr>
      <w:r w:rsidRPr="005F2ED4">
        <w:rPr>
          <w:rFonts w:eastAsia="Calibri"/>
        </w:rPr>
        <w:t>Tiempos de descanso</w:t>
      </w:r>
    </w:p>
    <w:p w14:paraId="49CFFF9D" w14:textId="5C1B4243" w:rsidR="00344883" w:rsidRPr="00CB2B3E" w:rsidRDefault="00344883" w:rsidP="00F65995">
      <w:pPr>
        <w:pStyle w:val="Texto1"/>
        <w:numPr>
          <w:ilvl w:val="0"/>
          <w:numId w:val="23"/>
        </w:numPr>
      </w:pPr>
      <w:r w:rsidRPr="00CB2B3E">
        <w:t xml:space="preserve">El </w:t>
      </w:r>
      <w:r w:rsidRPr="00CB2B3E">
        <w:rPr>
          <w:b/>
          <w:bCs/>
        </w:rPr>
        <w:t>tiempo de descanso mínimo</w:t>
      </w:r>
      <w:r w:rsidRPr="00CB2B3E">
        <w:t xml:space="preserve"> entre dos períodos de servicio será </w:t>
      </w:r>
      <w:r w:rsidRPr="009D20EF">
        <w:t>siempre igual al período de servicio anterior, pero no inferior a</w:t>
      </w:r>
      <w:r w:rsidRPr="00CD5B43">
        <w:rPr>
          <w:i/>
          <w:color w:val="7F7F7F" w:themeColor="text1" w:themeTint="80"/>
        </w:rPr>
        <w:t xml:space="preserve"> </w:t>
      </w:r>
      <w:r w:rsidR="009D20EF" w:rsidRPr="009D20EF">
        <w:rPr>
          <w:bCs/>
          <w:i/>
          <w:color w:val="FF0000"/>
        </w:rPr>
        <w:fldChar w:fldCharType="begin">
          <w:ffData>
            <w:name w:val="Texto14"/>
            <w:enabled/>
            <w:calcOnExit w:val="0"/>
            <w:textInput>
              <w:default w:val="Nº de horas"/>
            </w:textInput>
          </w:ffData>
        </w:fldChar>
      </w:r>
      <w:bookmarkStart w:id="278" w:name="Texto14"/>
      <w:r w:rsidR="009D20EF" w:rsidRPr="009D20EF">
        <w:rPr>
          <w:bCs/>
          <w:i/>
          <w:color w:val="FF0000"/>
        </w:rPr>
        <w:instrText xml:space="preserve"> FORMTEXT </w:instrText>
      </w:r>
      <w:r w:rsidR="009D20EF" w:rsidRPr="009D20EF">
        <w:rPr>
          <w:bCs/>
          <w:i/>
          <w:color w:val="FF0000"/>
        </w:rPr>
      </w:r>
      <w:r w:rsidR="009D20EF" w:rsidRPr="009D20EF">
        <w:rPr>
          <w:bCs/>
          <w:i/>
          <w:color w:val="FF0000"/>
        </w:rPr>
        <w:fldChar w:fldCharType="separate"/>
      </w:r>
      <w:r w:rsidR="009D20EF" w:rsidRPr="009D20EF">
        <w:rPr>
          <w:bCs/>
          <w:i/>
          <w:noProof/>
          <w:color w:val="FF0000"/>
        </w:rPr>
        <w:t>Nº de horas</w:t>
      </w:r>
      <w:r w:rsidR="009D20EF" w:rsidRPr="009D20EF">
        <w:rPr>
          <w:bCs/>
          <w:i/>
          <w:color w:val="FF0000"/>
        </w:rPr>
        <w:fldChar w:fldCharType="end"/>
      </w:r>
      <w:bookmarkEnd w:id="278"/>
    </w:p>
    <w:p w14:paraId="0417B92B" w14:textId="76B36792" w:rsidR="00B2361F" w:rsidRPr="00B2361F" w:rsidRDefault="00344883" w:rsidP="003A26DB">
      <w:pPr>
        <w:pStyle w:val="Texto1"/>
        <w:rPr>
          <w:bCs/>
          <w:i/>
          <w:color w:val="FF0000"/>
        </w:rPr>
      </w:pPr>
      <w:r w:rsidRPr="005F2ED4">
        <w:t xml:space="preserve">Además, cada miembro de la tripulación tendrá al menos </w:t>
      </w:r>
      <w:r w:rsidR="009D20EF" w:rsidRPr="009D20EF">
        <w:rPr>
          <w:bCs/>
          <w:i/>
          <w:color w:val="FF0000"/>
        </w:rPr>
        <w:fldChar w:fldCharType="begin">
          <w:ffData>
            <w:name w:val="Texto15"/>
            <w:enabled/>
            <w:calcOnExit w:val="0"/>
            <w:textInput>
              <w:default w:val="Nº de días"/>
            </w:textInput>
          </w:ffData>
        </w:fldChar>
      </w:r>
      <w:bookmarkStart w:id="279" w:name="Texto15"/>
      <w:r w:rsidR="009D20EF" w:rsidRPr="009D20EF">
        <w:rPr>
          <w:bCs/>
          <w:i/>
          <w:color w:val="FF0000"/>
        </w:rPr>
        <w:instrText xml:space="preserve"> FORMTEXT </w:instrText>
      </w:r>
      <w:r w:rsidR="009D20EF" w:rsidRPr="009D20EF">
        <w:rPr>
          <w:bCs/>
          <w:i/>
          <w:color w:val="FF0000"/>
        </w:rPr>
      </w:r>
      <w:r w:rsidR="009D20EF" w:rsidRPr="009D20EF">
        <w:rPr>
          <w:bCs/>
          <w:i/>
          <w:color w:val="FF0000"/>
        </w:rPr>
        <w:fldChar w:fldCharType="separate"/>
      </w:r>
      <w:r w:rsidR="009D20EF" w:rsidRPr="009D20EF">
        <w:rPr>
          <w:bCs/>
          <w:i/>
          <w:noProof/>
          <w:color w:val="FF0000"/>
        </w:rPr>
        <w:t>Nº de días</w:t>
      </w:r>
      <w:r w:rsidR="009D20EF" w:rsidRPr="009D20EF">
        <w:rPr>
          <w:bCs/>
          <w:i/>
          <w:color w:val="FF0000"/>
        </w:rPr>
        <w:fldChar w:fldCharType="end"/>
      </w:r>
      <w:bookmarkEnd w:id="279"/>
      <w:r w:rsidR="009D20EF">
        <w:rPr>
          <w:b/>
          <w:bCs/>
          <w:i/>
          <w:color w:val="7F7F7F" w:themeColor="text1" w:themeTint="80"/>
        </w:rPr>
        <w:t xml:space="preserve"> </w:t>
      </w:r>
      <w:r w:rsidRPr="009D20EF">
        <w:t>completos libres</w:t>
      </w:r>
      <w:r w:rsidRPr="008F10BE">
        <w:rPr>
          <w:rStyle w:val="EstiloTexto1"/>
        </w:rPr>
        <w:t xml:space="preserve"> </w:t>
      </w:r>
      <w:r w:rsidRPr="005F2ED4">
        <w:t xml:space="preserve">de servicio o </w:t>
      </w:r>
      <w:r>
        <w:t xml:space="preserve">días de </w:t>
      </w:r>
      <w:r w:rsidRPr="005F2ED4">
        <w:t xml:space="preserve">servicio de reserva al menos cada </w:t>
      </w:r>
      <w:r w:rsidR="009D20EF" w:rsidRPr="009D20EF">
        <w:rPr>
          <w:bCs/>
          <w:i/>
          <w:color w:val="FF0000"/>
        </w:rPr>
        <w:fldChar w:fldCharType="begin">
          <w:ffData>
            <w:name w:val="Texto16"/>
            <w:enabled/>
            <w:calcOnExit w:val="0"/>
            <w:textInput>
              <w:default w:val="Nº de días"/>
            </w:textInput>
          </w:ffData>
        </w:fldChar>
      </w:r>
      <w:bookmarkStart w:id="280" w:name="Texto16"/>
      <w:r w:rsidR="009D20EF" w:rsidRPr="009D20EF">
        <w:rPr>
          <w:bCs/>
          <w:i/>
          <w:color w:val="FF0000"/>
        </w:rPr>
        <w:instrText xml:space="preserve"> FORMTEXT </w:instrText>
      </w:r>
      <w:r w:rsidR="009D20EF" w:rsidRPr="009D20EF">
        <w:rPr>
          <w:bCs/>
          <w:i/>
          <w:color w:val="FF0000"/>
        </w:rPr>
      </w:r>
      <w:r w:rsidR="009D20EF" w:rsidRPr="009D20EF">
        <w:rPr>
          <w:bCs/>
          <w:i/>
          <w:color w:val="FF0000"/>
        </w:rPr>
        <w:fldChar w:fldCharType="separate"/>
      </w:r>
      <w:r w:rsidR="009D20EF" w:rsidRPr="009D20EF">
        <w:rPr>
          <w:bCs/>
          <w:i/>
          <w:noProof/>
          <w:color w:val="FF0000"/>
        </w:rPr>
        <w:t>Nº de días</w:t>
      </w:r>
      <w:r w:rsidR="009D20EF" w:rsidRPr="009D20EF">
        <w:rPr>
          <w:bCs/>
          <w:i/>
          <w:color w:val="FF0000"/>
        </w:rPr>
        <w:fldChar w:fldCharType="end"/>
      </w:r>
      <w:bookmarkEnd w:id="280"/>
    </w:p>
    <w:p w14:paraId="36F66E0C" w14:textId="0A3D21E6" w:rsidR="001B6512" w:rsidRPr="002E586B" w:rsidRDefault="001B6512" w:rsidP="001C03E5">
      <w:pPr>
        <w:pStyle w:val="Ttulo3"/>
      </w:pPr>
      <w:bookmarkStart w:id="281" w:name="_Toc126654109"/>
      <w:bookmarkStart w:id="282" w:name="_Toc126654207"/>
      <w:bookmarkStart w:id="283" w:name="_Toc131490141"/>
      <w:bookmarkStart w:id="284" w:name="_Toc132284982"/>
      <w:bookmarkStart w:id="285" w:name="_Toc132285153"/>
      <w:bookmarkStart w:id="286" w:name="_Toc134088482"/>
      <w:bookmarkStart w:id="287" w:name="_Toc134092249"/>
      <w:bookmarkStart w:id="288" w:name="_Toc136522247"/>
      <w:bookmarkStart w:id="289" w:name="_Toc212724709"/>
      <w:r w:rsidRPr="002E586B">
        <w:t>Aptitud para operar</w:t>
      </w:r>
      <w:bookmarkEnd w:id="281"/>
      <w:bookmarkEnd w:id="282"/>
      <w:bookmarkEnd w:id="283"/>
      <w:bookmarkEnd w:id="284"/>
      <w:bookmarkEnd w:id="285"/>
      <w:bookmarkEnd w:id="286"/>
      <w:bookmarkEnd w:id="287"/>
      <w:bookmarkEnd w:id="288"/>
      <w:bookmarkEnd w:id="289"/>
    </w:p>
    <w:p w14:paraId="002B097C" w14:textId="5684275F" w:rsidR="00DB4731" w:rsidRPr="00093CDB" w:rsidRDefault="00DB4731" w:rsidP="003A26DB">
      <w:pPr>
        <w:pStyle w:val="Texto1"/>
      </w:pPr>
      <w:r w:rsidRPr="00093CDB">
        <w:t xml:space="preserve">Cada miembro de la tripulación </w:t>
      </w:r>
      <w:r>
        <w:t>evaluará,</w:t>
      </w:r>
      <w:r w:rsidRPr="00093CDB">
        <w:t xml:space="preserve"> antes del comienzo de la operación</w:t>
      </w:r>
      <w:r>
        <w:t>,</w:t>
      </w:r>
      <w:r w:rsidRPr="00093CDB">
        <w:t xml:space="preserve"> que no existen conflictos </w:t>
      </w:r>
      <w:r>
        <w:t xml:space="preserve">de seguridad y salud de acuerdo con lo establecido en el apartado 3.5.1 </w:t>
      </w:r>
      <w:r w:rsidRPr="00093CDB">
        <w:t xml:space="preserve">o </w:t>
      </w:r>
      <w:r>
        <w:t>con las limitaciones de tiempo de vuelo y descanso de acuerdo con el apartado 3.5.2</w:t>
      </w:r>
      <w:r w:rsidRPr="00093CDB">
        <w:t>.</w:t>
      </w:r>
      <w:r w:rsidRPr="00DB4731">
        <w:t xml:space="preserve"> </w:t>
      </w:r>
      <w:r>
        <w:t xml:space="preserve">Para ello, la tripulación </w:t>
      </w:r>
      <w:r w:rsidRPr="002E586B">
        <w:rPr>
          <w:color w:val="000000"/>
        </w:rPr>
        <w:t xml:space="preserve">declarará su aptitud para operar mediante la firma en los formatos de la </w:t>
      </w:r>
      <w:r>
        <w:rPr>
          <w:color w:val="000000"/>
        </w:rPr>
        <w:t>lista de verificación</w:t>
      </w:r>
      <w:r w:rsidRPr="002E586B">
        <w:rPr>
          <w:color w:val="000000"/>
        </w:rPr>
        <w:t xml:space="preserve"> </w:t>
      </w:r>
      <w:proofErr w:type="spellStart"/>
      <w:r w:rsidRPr="002E586B">
        <w:rPr>
          <w:color w:val="000000"/>
        </w:rPr>
        <w:t>prevuelo</w:t>
      </w:r>
      <w:proofErr w:type="spellEnd"/>
      <w:r>
        <w:rPr>
          <w:color w:val="000000"/>
        </w:rPr>
        <w:t xml:space="preserve"> del </w:t>
      </w:r>
      <w:r>
        <w:t>Apéndice 5.</w:t>
      </w:r>
    </w:p>
    <w:p w14:paraId="0E178A61" w14:textId="77777777" w:rsidR="00DB4731" w:rsidRPr="00093CDB" w:rsidRDefault="00DB4731" w:rsidP="003A26DB">
      <w:pPr>
        <w:pStyle w:val="Texto1"/>
      </w:pPr>
      <w:r w:rsidRPr="00093CDB">
        <w:t xml:space="preserve">Si existe un conflicto con respecto a cualquiera de los dos puntos, el miembro de la tripulación debe </w:t>
      </w:r>
      <w:r>
        <w:t xml:space="preserve">comunicar que </w:t>
      </w:r>
      <w:r w:rsidRPr="00093CDB">
        <w:t xml:space="preserve">no </w:t>
      </w:r>
      <w:r>
        <w:t xml:space="preserve">es </w:t>
      </w:r>
      <w:r w:rsidRPr="00093CDB">
        <w:t xml:space="preserve">apto para </w:t>
      </w:r>
      <w:r>
        <w:t xml:space="preserve">la operación al responsable de operaciones. </w:t>
      </w:r>
    </w:p>
    <w:p w14:paraId="1CA8395F" w14:textId="779CEFDB" w:rsidR="00344883" w:rsidRPr="00332849" w:rsidRDefault="00BF6D21" w:rsidP="00344883">
      <w:pPr>
        <w:pStyle w:val="Ttulo3"/>
        <w:rPr>
          <w:color w:val="7F7F7F" w:themeColor="text1" w:themeTint="80"/>
        </w:rPr>
      </w:pPr>
      <w:bookmarkStart w:id="290" w:name="_Toc131490142"/>
      <w:bookmarkStart w:id="291" w:name="_Toc132284983"/>
      <w:bookmarkStart w:id="292" w:name="_Toc132285154"/>
      <w:bookmarkStart w:id="293" w:name="_Toc134088483"/>
      <w:bookmarkStart w:id="294" w:name="_Toc134092250"/>
      <w:bookmarkStart w:id="295" w:name="_Toc136522248"/>
      <w:bookmarkStart w:id="296" w:name="_Toc212724710"/>
      <w:bookmarkStart w:id="297" w:name="_Toc126654110"/>
      <w:bookmarkStart w:id="298" w:name="_Toc126654208"/>
      <w:r>
        <w:rPr>
          <w:color w:val="7F7F7F" w:themeColor="text1" w:themeTint="80"/>
        </w:rPr>
        <w:t>Requisitos psicofísicos adicionales</w:t>
      </w:r>
      <w:bookmarkEnd w:id="290"/>
      <w:bookmarkEnd w:id="291"/>
      <w:bookmarkEnd w:id="292"/>
      <w:bookmarkEnd w:id="293"/>
      <w:bookmarkEnd w:id="294"/>
      <w:bookmarkEnd w:id="295"/>
      <w:bookmarkEnd w:id="296"/>
    </w:p>
    <w:bookmarkEnd w:id="297"/>
    <w:bookmarkEnd w:id="298"/>
    <w:p w14:paraId="4B2B2890" w14:textId="56561235" w:rsidR="00B2361F" w:rsidRPr="003A26DB" w:rsidRDefault="001B6512" w:rsidP="003A26DB">
      <w:pPr>
        <w:pStyle w:val="Explicativo"/>
      </w:pPr>
      <w:r w:rsidRPr="003A26DB">
        <w:t xml:space="preserve">En este apartado el </w:t>
      </w:r>
      <w:r w:rsidR="00E74457" w:rsidRPr="003A26DB">
        <w:t>operador</w:t>
      </w:r>
      <w:r w:rsidRPr="003A26DB">
        <w:t xml:space="preserve"> </w:t>
      </w:r>
      <w:r w:rsidR="00E92151" w:rsidRPr="003A26DB">
        <w:t xml:space="preserve">de UAS </w:t>
      </w:r>
      <w:r w:rsidRPr="003A26DB">
        <w:t>puede incluir los requisitos psicofísicos que considera necesarios para cada p</w:t>
      </w:r>
      <w:r w:rsidR="00E817C8" w:rsidRPr="003A26DB">
        <w:t>uesto. P. ej. d</w:t>
      </w:r>
      <w:r w:rsidRPr="003A26DB">
        <w:t>isponer de certificado médico aeronáutico LAPL para los pilotos</w:t>
      </w:r>
      <w:r w:rsidR="00E92151" w:rsidRPr="003A26DB">
        <w:t xml:space="preserve"> a distancia</w:t>
      </w:r>
      <w:r w:rsidR="00BF6D21" w:rsidRPr="003A26DB">
        <w:t xml:space="preserve"> (Requisito no obligatorio normativamente)</w:t>
      </w:r>
      <w:r w:rsidRPr="003A26DB">
        <w:t>.</w:t>
      </w:r>
    </w:p>
    <w:p w14:paraId="081EF083" w14:textId="6505813D" w:rsidR="00522F91" w:rsidRPr="002E586B" w:rsidRDefault="00C953EC" w:rsidP="001C03E5">
      <w:pPr>
        <w:pStyle w:val="Ttulo2"/>
        <w:spacing w:after="120"/>
      </w:pPr>
      <w:bookmarkStart w:id="299" w:name="_Toc131490014"/>
      <w:bookmarkStart w:id="300" w:name="_Toc131490143"/>
      <w:bookmarkStart w:id="301" w:name="_Toc132284984"/>
      <w:bookmarkStart w:id="302" w:name="_Toc132285155"/>
      <w:bookmarkStart w:id="303" w:name="_Toc134088484"/>
      <w:bookmarkStart w:id="304" w:name="_Toc134092251"/>
      <w:bookmarkStart w:id="305" w:name="_Toc136522249"/>
      <w:bookmarkStart w:id="306" w:name="_Toc212724711"/>
      <w:bookmarkStart w:id="307" w:name="_Toc126654111"/>
      <w:bookmarkStart w:id="308" w:name="_Toc126654209"/>
      <w:r w:rsidRPr="000558A2">
        <w:t>Medios Técnicos y</w:t>
      </w:r>
      <w:r>
        <w:t xml:space="preserve"> </w:t>
      </w:r>
      <w:r w:rsidR="00522F91" w:rsidRPr="002E586B">
        <w:t>Mantenimiento</w:t>
      </w:r>
      <w:bookmarkEnd w:id="299"/>
      <w:bookmarkEnd w:id="300"/>
      <w:bookmarkEnd w:id="301"/>
      <w:bookmarkEnd w:id="302"/>
      <w:bookmarkEnd w:id="303"/>
      <w:bookmarkEnd w:id="304"/>
      <w:bookmarkEnd w:id="305"/>
      <w:bookmarkEnd w:id="306"/>
      <w:r w:rsidR="00522F91" w:rsidRPr="002E586B">
        <w:t xml:space="preserve"> </w:t>
      </w:r>
      <w:bookmarkEnd w:id="307"/>
      <w:bookmarkEnd w:id="308"/>
    </w:p>
    <w:p w14:paraId="25FD9939" w14:textId="09607672" w:rsidR="00522F91" w:rsidRPr="003A26DB" w:rsidRDefault="00522F91" w:rsidP="003A26DB">
      <w:pPr>
        <w:pStyle w:val="Explicativo"/>
      </w:pPr>
      <w:r w:rsidRPr="003A26DB">
        <w:t>Este apartado incluirá la información</w:t>
      </w:r>
      <w:r w:rsidR="00040066" w:rsidRPr="003A26DB">
        <w:t xml:space="preserve"> técnica y de mantenimiento</w:t>
      </w:r>
      <w:r w:rsidR="00251ADD" w:rsidRPr="003A26DB">
        <w:t xml:space="preserve"> de tod</w:t>
      </w:r>
      <w:r w:rsidR="00DB4731" w:rsidRPr="003A26DB">
        <w:t>o</w:t>
      </w:r>
      <w:r w:rsidR="00251ADD" w:rsidRPr="003A26DB">
        <w:t>s los</w:t>
      </w:r>
      <w:r w:rsidRPr="003A26DB">
        <w:t xml:space="preserve"> </w:t>
      </w:r>
      <w:r w:rsidR="004E7D40" w:rsidRPr="003A26DB">
        <w:t>UAS</w:t>
      </w:r>
      <w:r w:rsidRPr="003A26DB">
        <w:t xml:space="preserve"> del </w:t>
      </w:r>
      <w:r w:rsidR="00BB340E" w:rsidRPr="003A26DB">
        <w:t>operador</w:t>
      </w:r>
      <w:r w:rsidR="00FA1926">
        <w:t xml:space="preserve">. </w:t>
      </w:r>
    </w:p>
    <w:p w14:paraId="59F571EE" w14:textId="3E9061BE" w:rsidR="00046F9D" w:rsidRDefault="008558F5" w:rsidP="003A26DB">
      <w:pPr>
        <w:pStyle w:val="Explicativo"/>
      </w:pPr>
      <w:r w:rsidRPr="003A26DB">
        <w:t>En caso de que el operador disponga de una estructura compleja de mantenimiento y/o una flota diversa este apartado puede ser sustituido por un manual de mantenimiento independiente que cubra en todo caso el contenido mínimo aquí mostrado.</w:t>
      </w:r>
    </w:p>
    <w:p w14:paraId="4402922F" w14:textId="54AC9CD9" w:rsidR="00F164D0" w:rsidRPr="003A26DB" w:rsidRDefault="00F164D0" w:rsidP="003A26DB">
      <w:pPr>
        <w:pStyle w:val="Explicativo"/>
      </w:pPr>
      <w:r w:rsidRPr="00F164D0">
        <w:rPr>
          <w:i w:val="0"/>
          <w:color w:val="auto"/>
          <w:u w:val="single"/>
        </w:rPr>
        <w:t xml:space="preserve">El </w:t>
      </w:r>
      <w:r w:rsidRPr="00F164D0">
        <w:rPr>
          <w:color w:val="FF0000"/>
          <w:u w:val="thick" w:color="FF0000"/>
        </w:rPr>
        <w:t>(Indicar el cargo responsable</w:t>
      </w:r>
      <w:r w:rsidRPr="00F164D0">
        <w:rPr>
          <w:i w:val="0"/>
          <w:color w:val="auto"/>
          <w:u w:val="thick" w:color="FF0000"/>
        </w:rPr>
        <w:t xml:space="preserve">) </w:t>
      </w:r>
      <w:r w:rsidRPr="00F164D0">
        <w:rPr>
          <w:i w:val="0"/>
          <w:color w:val="auto"/>
          <w:u w:val="single"/>
        </w:rPr>
        <w:t>es el responsable de realizar el seguimiento de cualquier directiva</w:t>
      </w:r>
      <w:r w:rsidRPr="00F164D0">
        <w:rPr>
          <w:i w:val="0"/>
          <w:color w:val="auto"/>
          <w:u w:val="single" w:color="FF0000"/>
        </w:rPr>
        <w:t xml:space="preserve"> o recomendación de aeronavegabilidad relacionada emitida por las autoridades nacionales de aviación y las recomendaciones de los diseñadores de UAS (boletines de servicio, cartas de información de servicio, etc.).</w:t>
      </w:r>
    </w:p>
    <w:p w14:paraId="4E2D551D" w14:textId="086ECCE3" w:rsidR="00617369" w:rsidRDefault="00CB3D23" w:rsidP="001E51A6">
      <w:pPr>
        <w:pStyle w:val="Texto1"/>
      </w:pPr>
      <w:r w:rsidRPr="0047547C">
        <w:t xml:space="preserve">En el </w:t>
      </w:r>
      <w:r w:rsidR="00371A25" w:rsidRPr="0047547C">
        <w:t>A</w:t>
      </w:r>
      <w:r w:rsidRPr="0047547C">
        <w:t>péndice 3 se listan los UAS que dispone el operador, así como la documentación técnica de referencia.</w:t>
      </w:r>
    </w:p>
    <w:p w14:paraId="722DBFF7" w14:textId="1896F70D" w:rsidR="004279A3" w:rsidRPr="002E586B" w:rsidRDefault="00522F91" w:rsidP="001C03E5">
      <w:pPr>
        <w:pStyle w:val="Ttulo3"/>
      </w:pPr>
      <w:bookmarkStart w:id="309" w:name="_Toc126654112"/>
      <w:bookmarkStart w:id="310" w:name="_Toc126654210"/>
      <w:bookmarkStart w:id="311" w:name="_Toc131490144"/>
      <w:bookmarkStart w:id="312" w:name="_Toc132284985"/>
      <w:bookmarkStart w:id="313" w:name="_Toc132285156"/>
      <w:bookmarkStart w:id="314" w:name="_Toc134088485"/>
      <w:bookmarkStart w:id="315" w:name="_Toc134092252"/>
      <w:bookmarkStart w:id="316" w:name="_Toc136522250"/>
      <w:bookmarkStart w:id="317" w:name="_Toc212724712"/>
      <w:r w:rsidRPr="002E586B">
        <w:t>Registros de Mantenimiento</w:t>
      </w:r>
      <w:bookmarkEnd w:id="309"/>
      <w:bookmarkEnd w:id="310"/>
      <w:bookmarkEnd w:id="311"/>
      <w:bookmarkEnd w:id="312"/>
      <w:bookmarkEnd w:id="313"/>
      <w:bookmarkEnd w:id="314"/>
      <w:bookmarkEnd w:id="315"/>
      <w:bookmarkEnd w:id="316"/>
      <w:bookmarkEnd w:id="317"/>
    </w:p>
    <w:p w14:paraId="49A2F15B" w14:textId="0C921E01" w:rsidR="00E817C8" w:rsidRDefault="004279A3" w:rsidP="003A26DB">
      <w:pPr>
        <w:pStyle w:val="Texto1"/>
      </w:pPr>
      <w:r w:rsidRPr="002E586B">
        <w:t xml:space="preserve">Los registros de mantenimiento que utilizará el </w:t>
      </w:r>
      <w:r w:rsidR="00BB340E">
        <w:t>operador de UAS</w:t>
      </w:r>
      <w:r w:rsidRPr="002E586B">
        <w:t xml:space="preserve"> </w:t>
      </w:r>
      <w:r w:rsidR="00E817C8">
        <w:t xml:space="preserve">se conservarán durante </w:t>
      </w:r>
      <w:r w:rsidR="000558A2" w:rsidRPr="000558A2">
        <w:t>tres años.</w:t>
      </w:r>
    </w:p>
    <w:p w14:paraId="5EE35B3A" w14:textId="205AD9B1" w:rsidR="00E817C8" w:rsidRPr="002E586B" w:rsidRDefault="00E817C8" w:rsidP="003A26DB">
      <w:pPr>
        <w:pStyle w:val="Texto1"/>
      </w:pPr>
      <w:r w:rsidRPr="002E586B">
        <w:t>Los registros de mantenimiento</w:t>
      </w:r>
      <w:r>
        <w:t xml:space="preserve"> que utilizará el operador serán </w:t>
      </w:r>
      <w:r w:rsidR="004279A3" w:rsidRPr="002E586B">
        <w:t>los siguientes:</w:t>
      </w:r>
    </w:p>
    <w:p w14:paraId="539C6916" w14:textId="41392138" w:rsidR="00522F91" w:rsidRPr="002E586B" w:rsidRDefault="00522F91" w:rsidP="001C03E5">
      <w:pPr>
        <w:pStyle w:val="Ttulo4"/>
      </w:pPr>
      <w:r w:rsidRPr="002E586B">
        <w:t>Registro de acciones de mantenimiento del UAS</w:t>
      </w:r>
    </w:p>
    <w:p w14:paraId="327863EF" w14:textId="4581AD9C" w:rsidR="00522F91" w:rsidRPr="002E586B" w:rsidRDefault="00522F91" w:rsidP="003A26DB">
      <w:pPr>
        <w:pStyle w:val="Texto1"/>
      </w:pPr>
      <w:r w:rsidRPr="002E586B">
        <w:lastRenderedPageBreak/>
        <w:t xml:space="preserve">Su función es registrar todo el mantenimiento realizado en </w:t>
      </w:r>
      <w:r w:rsidR="00642040">
        <w:t xml:space="preserve">el UAS </w:t>
      </w:r>
      <w:r w:rsidRPr="002E586B">
        <w:t>y por qué se realiza (rectificación de defectos o averías, modificaciones, mantenimiento programado, etc.)</w:t>
      </w:r>
    </w:p>
    <w:p w14:paraId="4F9E93BA" w14:textId="77777777" w:rsidR="00522F91" w:rsidRPr="002E586B" w:rsidRDefault="00522F91" w:rsidP="003A26DB">
      <w:pPr>
        <w:pStyle w:val="Texto1"/>
      </w:pPr>
      <w:r w:rsidRPr="002E586B">
        <w:t xml:space="preserve">Es necesario también incluir las actualizaciones de firmware como una acción de mantenimiento y, como tal, debe registrarse su actualización y la comprobación del equipo una vez realizada. </w:t>
      </w:r>
    </w:p>
    <w:p w14:paraId="1196207D" w14:textId="21A38606" w:rsidR="00522F91" w:rsidRDefault="00522F91" w:rsidP="003A26DB">
      <w:pPr>
        <w:pStyle w:val="Texto1"/>
      </w:pPr>
      <w:r w:rsidRPr="002E586B">
        <w:t>Las modificaciones</w:t>
      </w:r>
      <w:r w:rsidR="00E817C8">
        <w:t xml:space="preserve"> aplicadas en la aeronave</w:t>
      </w:r>
      <w:r w:rsidRPr="002E586B">
        <w:t xml:space="preserve"> también deben incluirse en el registro como acción de mantenimiento, debiendo de estar contempladas por el fabricante del UAS en sus correspondientes manuales, así como los componentes utilizados.</w:t>
      </w:r>
    </w:p>
    <w:p w14:paraId="1DBA0806" w14:textId="2311366D" w:rsidR="00617369" w:rsidRPr="00785A74" w:rsidRDefault="000220A4" w:rsidP="001E51A6">
      <w:pPr>
        <w:pStyle w:val="Enmienda"/>
        <w:rPr>
          <w:i/>
          <w:color w:val="808080" w:themeColor="background1" w:themeShade="80"/>
        </w:rPr>
      </w:pPr>
      <w:r w:rsidRPr="00785A74">
        <w:rPr>
          <w:i/>
          <w:color w:val="808080" w:themeColor="background1" w:themeShade="80"/>
        </w:rPr>
        <w:t xml:space="preserve">Se incluye un formato de registro de mantenimiento en el </w:t>
      </w:r>
      <w:r w:rsidR="00107F5D" w:rsidRPr="00785A74">
        <w:rPr>
          <w:i/>
          <w:color w:val="808080" w:themeColor="background1" w:themeShade="80"/>
        </w:rPr>
        <w:t>Apéndice</w:t>
      </w:r>
      <w:r w:rsidRPr="00785A74">
        <w:rPr>
          <w:i/>
          <w:color w:val="808080" w:themeColor="background1" w:themeShade="80"/>
        </w:rPr>
        <w:t xml:space="preserve"> 3</w:t>
      </w:r>
    </w:p>
    <w:p w14:paraId="6661B83B" w14:textId="5CD432BA" w:rsidR="008A7481" w:rsidRPr="00785A74" w:rsidRDefault="008A7481" w:rsidP="001E51A6">
      <w:pPr>
        <w:pStyle w:val="Enmienda"/>
        <w:rPr>
          <w:i/>
          <w:color w:val="808080" w:themeColor="background1" w:themeShade="80"/>
        </w:rPr>
      </w:pPr>
      <w:r w:rsidRPr="00785A74">
        <w:rPr>
          <w:i/>
          <w:color w:val="808080" w:themeColor="background1" w:themeShade="80"/>
        </w:rPr>
        <w:t>Si el operador de UAS dispone de registros de mantenimiento digitales a través del propio software de la aeronave o de servicios externos de mantenimiento, el registro de mantenimiento del Apéndice 3 puede sustituirse por una descripción de cómo se gestiona la información de mantenimiento a través de estos sistemas.</w:t>
      </w:r>
      <w:r w:rsidR="007746CD" w:rsidRPr="00785A74">
        <w:rPr>
          <w:i/>
          <w:color w:val="808080" w:themeColor="background1" w:themeShade="80"/>
        </w:rPr>
        <w:t xml:space="preserve"> Siempre que dicho software disponga de la información mínima contenida en el Apéndice 3 y que la mencionada información pueda ser extraída de la aplicación para ser entregada a AESA en caso de ser requerida.</w:t>
      </w:r>
    </w:p>
    <w:p w14:paraId="2AA9AE9A" w14:textId="7FC84408" w:rsidR="00522F91" w:rsidRDefault="00522F91" w:rsidP="00133626">
      <w:pPr>
        <w:pStyle w:val="Ttulo4"/>
      </w:pPr>
      <w:bookmarkStart w:id="318" w:name="_Toc126654113"/>
      <w:bookmarkStart w:id="319" w:name="_Toc126654211"/>
      <w:r w:rsidRPr="00C97CE4">
        <w:t>Registro</w:t>
      </w:r>
      <w:r w:rsidRPr="002E586B">
        <w:t xml:space="preserve"> de vuelos del UAS</w:t>
      </w:r>
      <w:bookmarkEnd w:id="318"/>
      <w:bookmarkEnd w:id="319"/>
    </w:p>
    <w:p w14:paraId="04062787" w14:textId="30678EB3" w:rsidR="007605E7" w:rsidRDefault="007605E7" w:rsidP="003A26DB">
      <w:pPr>
        <w:pStyle w:val="Texto1"/>
      </w:pPr>
      <w:r w:rsidRPr="002E586B">
        <w:t>Su función es registrar toda la información relacionada con la operación del UAS, teniendo en cuenta cualquier suceso inusual de carácter técnico u operacional y otros datos que requieran la declaración o la autorización operacional.</w:t>
      </w:r>
    </w:p>
    <w:p w14:paraId="18E29768" w14:textId="77777777" w:rsidR="008A7481" w:rsidRPr="00785A74" w:rsidRDefault="000220A4" w:rsidP="003A26DB">
      <w:pPr>
        <w:pStyle w:val="Texto1"/>
        <w:rPr>
          <w:u w:val="thick" w:color="FF0000"/>
        </w:rPr>
      </w:pPr>
      <w:r w:rsidRPr="00785A74">
        <w:rPr>
          <w:u w:val="thick" w:color="FF0000"/>
        </w:rPr>
        <w:t>Se incluye un formato de registr</w:t>
      </w:r>
      <w:r w:rsidR="00E817C8" w:rsidRPr="00785A74">
        <w:rPr>
          <w:u w:val="thick" w:color="FF0000"/>
        </w:rPr>
        <w:t xml:space="preserve">o de vuelos de UAS en el </w:t>
      </w:r>
      <w:r w:rsidR="00107F5D" w:rsidRPr="00785A74">
        <w:rPr>
          <w:u w:val="thick" w:color="FF0000"/>
        </w:rPr>
        <w:t>Apéndice</w:t>
      </w:r>
      <w:r w:rsidR="00E817C8" w:rsidRPr="00785A74">
        <w:rPr>
          <w:u w:val="thick" w:color="FF0000"/>
        </w:rPr>
        <w:t xml:space="preserve"> 3</w:t>
      </w:r>
    </w:p>
    <w:p w14:paraId="0FA91A80" w14:textId="493A18EB" w:rsidR="008A7481" w:rsidRPr="001E51A6" w:rsidRDefault="008A7481" w:rsidP="00785A74">
      <w:pPr>
        <w:pStyle w:val="Explicativo"/>
        <w:rPr>
          <w:u w:val="thick" w:color="FF0000"/>
        </w:rPr>
      </w:pPr>
      <w:r w:rsidRPr="00785A74">
        <w:rPr>
          <w:rFonts w:ascii="Calibri" w:hAnsi="Calibri"/>
          <w:u w:val="thick" w:color="FF0000"/>
        </w:rPr>
        <w:t>Si el operador de UAS dispone de registros de vuelo digitales a través del propio software de la aeronave el registro de vuelos del Apéndice 3 puede sustituirse una descripción de cómo se recopila la información con estos sistemas</w:t>
      </w:r>
      <w:r w:rsidR="00B22600" w:rsidRPr="00785A74">
        <w:rPr>
          <w:rFonts w:ascii="Calibri" w:hAnsi="Calibri"/>
          <w:u w:val="thick" w:color="FF0000"/>
        </w:rPr>
        <w:t>. Siempre que dicho software disponga de la información mínima contenida en el Apéndice 3 y que la mencionada información pueda ser extraída de la aplicación para ser entregada a AESA en caso de ser requerida.</w:t>
      </w:r>
    </w:p>
    <w:p w14:paraId="0A1C93AE" w14:textId="2DCE82B1" w:rsidR="00522F91" w:rsidRPr="00133626" w:rsidRDefault="00B15DC2" w:rsidP="00133626">
      <w:pPr>
        <w:pStyle w:val="Ttulo4"/>
      </w:pPr>
      <w:r w:rsidRPr="00133626">
        <w:t>Registro de formación y experiencia del personal mantenimiento</w:t>
      </w:r>
    </w:p>
    <w:p w14:paraId="5BB6A45E" w14:textId="52D98490" w:rsidR="00B15DC2" w:rsidRPr="003A26DB" w:rsidRDefault="00B15DC2" w:rsidP="003A26DB">
      <w:pPr>
        <w:pStyle w:val="Texto1"/>
      </w:pPr>
      <w:r w:rsidRPr="003A26DB">
        <w:t xml:space="preserve">Este registro </w:t>
      </w:r>
      <w:r w:rsidR="00E817C8" w:rsidRPr="003A26DB">
        <w:t>incluye</w:t>
      </w:r>
      <w:r w:rsidRPr="003A26DB">
        <w:t xml:space="preserve"> tanto el personal que está designado para realizar tareas de mantenimiento como la formación que han recibido para realizar dichas tareas.</w:t>
      </w:r>
    </w:p>
    <w:p w14:paraId="487D1B57" w14:textId="77777777" w:rsidR="00E817C8" w:rsidRPr="00133626" w:rsidRDefault="00E817C8" w:rsidP="00133626">
      <w:pPr>
        <w:pStyle w:val="Ttulo4"/>
        <w:rPr>
          <w:color w:val="808080" w:themeColor="background1" w:themeShade="80"/>
        </w:rPr>
      </w:pPr>
      <w:bookmarkStart w:id="320" w:name="_Toc126654114"/>
      <w:bookmarkStart w:id="321" w:name="_Toc126654212"/>
      <w:r w:rsidRPr="00133626">
        <w:rPr>
          <w:color w:val="808080" w:themeColor="background1" w:themeShade="80"/>
        </w:rPr>
        <w:t>Registros adicionales</w:t>
      </w:r>
      <w:bookmarkEnd w:id="320"/>
      <w:bookmarkEnd w:id="321"/>
      <w:r w:rsidRPr="00133626">
        <w:rPr>
          <w:color w:val="808080" w:themeColor="background1" w:themeShade="80"/>
        </w:rPr>
        <w:t xml:space="preserve"> (Opcional)</w:t>
      </w:r>
    </w:p>
    <w:p w14:paraId="412EA0D8" w14:textId="655A02EE" w:rsidR="001F6B9F" w:rsidRDefault="00E817C8" w:rsidP="001F6B9F">
      <w:pPr>
        <w:pStyle w:val="Explicativo"/>
      </w:pPr>
      <w:r w:rsidRPr="003A26DB">
        <w:t xml:space="preserve">En el caso de que el UAS incluya </w:t>
      </w:r>
      <w:r w:rsidR="005E4C9E" w:rsidRPr="003A26DB">
        <w:t xml:space="preserve">elementos intercambiables </w:t>
      </w:r>
      <w:r w:rsidRPr="003A26DB">
        <w:t>y otros componentes con vida limitada, el control de sus ciclos/horas/vida residual (generalmente distintos a los del UAS)</w:t>
      </w:r>
      <w:r w:rsidR="00765B79">
        <w:t xml:space="preserve">, actualizaciones del software, </w:t>
      </w:r>
      <w:proofErr w:type="spellStart"/>
      <w:r w:rsidR="00765B79">
        <w:t>etc</w:t>
      </w:r>
      <w:proofErr w:type="spellEnd"/>
      <w:r w:rsidRPr="003A26DB">
        <w:t xml:space="preserve"> podrá realizarse mediante un registro adicional, indicando su sustitución como una operación de mantenimiento de forma que exista trazabilidad utilizando los números de serie de los distintos componentes. En concreto, podría registrarse la vida de baterías en función de su identificación. Estos registros deberían incluir los mismos requisitos que los establecidos para el mantenimiento del UAS en cuanto a la información a incorporar.</w:t>
      </w:r>
      <w:bookmarkStart w:id="322" w:name="_Toc126575371"/>
      <w:bookmarkStart w:id="323" w:name="_Toc126654115"/>
      <w:bookmarkStart w:id="324" w:name="_Toc126654213"/>
      <w:bookmarkStart w:id="325" w:name="_Toc131490015"/>
      <w:bookmarkStart w:id="326" w:name="_Toc131490145"/>
      <w:bookmarkStart w:id="327" w:name="_Toc132284986"/>
      <w:bookmarkStart w:id="328" w:name="_Toc132285157"/>
      <w:bookmarkStart w:id="329" w:name="_Toc134088486"/>
      <w:bookmarkStart w:id="330" w:name="_Toc134092253"/>
    </w:p>
    <w:p w14:paraId="492F4618" w14:textId="57269251" w:rsidR="00C03193" w:rsidRPr="00785A74" w:rsidRDefault="00C03193" w:rsidP="00785A74">
      <w:pPr>
        <w:pStyle w:val="Ttulo3"/>
        <w:rPr>
          <w:u w:val="thick" w:color="FF0000"/>
        </w:rPr>
      </w:pPr>
      <w:bookmarkStart w:id="331" w:name="_Toc212724713"/>
      <w:r w:rsidRPr="00785A74">
        <w:rPr>
          <w:color w:val="808080" w:themeColor="background1" w:themeShade="80"/>
          <w:u w:val="thick" w:color="FF0000"/>
        </w:rPr>
        <w:t>Gestión de nuevos modelos de aeronaves (Opcional)</w:t>
      </w:r>
      <w:bookmarkEnd w:id="331"/>
    </w:p>
    <w:p w14:paraId="2DE680FE" w14:textId="1EBC9F98" w:rsidR="006A3938" w:rsidRDefault="00C03193">
      <w:pPr>
        <w:pStyle w:val="Explicativo"/>
        <w:rPr>
          <w:u w:val="thick" w:color="FF0000"/>
        </w:rPr>
      </w:pPr>
      <w:r w:rsidRPr="00785A74">
        <w:rPr>
          <w:u w:val="thick" w:color="FF0000"/>
        </w:rPr>
        <w:t>El operador puede estar autorizado no para una aeronave en concreto, si no para una dimensión característica determinada</w:t>
      </w:r>
      <w:r w:rsidR="00470301">
        <w:rPr>
          <w:u w:val="thick" w:color="FF0000"/>
        </w:rPr>
        <w:t>, una velocidad máxima</w:t>
      </w:r>
      <w:r w:rsidRPr="00785A74">
        <w:rPr>
          <w:u w:val="thick" w:color="FF0000"/>
        </w:rPr>
        <w:t xml:space="preserve"> </w:t>
      </w:r>
      <w:r w:rsidR="00753852">
        <w:rPr>
          <w:u w:val="thick" w:color="FF0000"/>
        </w:rPr>
        <w:t xml:space="preserve">y </w:t>
      </w:r>
      <w:r w:rsidRPr="00785A74">
        <w:rPr>
          <w:u w:val="thick" w:color="FF0000"/>
        </w:rPr>
        <w:t xml:space="preserve">un tipo de aeronave. </w:t>
      </w:r>
      <w:r w:rsidR="006A3938">
        <w:rPr>
          <w:u w:val="thick" w:color="FF0000"/>
        </w:rPr>
        <w:t xml:space="preserve">En tal caso el operador en dicho </w:t>
      </w:r>
      <w:r w:rsidR="006A3938">
        <w:rPr>
          <w:u w:val="thick" w:color="FF0000"/>
        </w:rPr>
        <w:lastRenderedPageBreak/>
        <w:t>ConOps podrá volar con cualquier aeronave que cumpla dichas características independientemente del modelo o fabricante.</w:t>
      </w:r>
    </w:p>
    <w:p w14:paraId="5AB66789" w14:textId="278DA045" w:rsidR="00C03193" w:rsidRPr="00785A74" w:rsidRDefault="00C03193">
      <w:pPr>
        <w:pStyle w:val="Explicativo"/>
        <w:rPr>
          <w:u w:val="thick" w:color="FF0000"/>
        </w:rPr>
      </w:pPr>
      <w:r w:rsidRPr="00785A74">
        <w:rPr>
          <w:u w:val="thick" w:color="FF0000"/>
        </w:rPr>
        <w:t>El operador ha de tener un procedimiento para verificar que las aeronaves que utiliza en el ConOps autorizado se ajustan a las características autorizadas para el UAS.</w:t>
      </w:r>
    </w:p>
    <w:p w14:paraId="10C4F271" w14:textId="0B8899A4" w:rsidR="00C03193" w:rsidRPr="00785A74" w:rsidRDefault="00C03193" w:rsidP="00785A74">
      <w:pPr>
        <w:pStyle w:val="Texto1"/>
        <w:rPr>
          <w:u w:val="thick" w:color="FF0000"/>
        </w:rPr>
      </w:pPr>
      <w:r w:rsidRPr="00785A74">
        <w:rPr>
          <w:color w:val="808080" w:themeColor="background1" w:themeShade="80"/>
          <w:u w:val="thick" w:color="FF0000"/>
        </w:rPr>
        <w:t xml:space="preserve">Previamente a que se utilice una nueva aeronave compatible en un ConOps autorizado, el </w:t>
      </w:r>
      <w:r w:rsidR="00F80052" w:rsidRPr="003B1956">
        <w:rPr>
          <w:i/>
          <w:color w:val="FF0000"/>
          <w:u w:val="thick" w:color="FF0000"/>
        </w:rPr>
        <w:t>(Indicar el cargo responsable)</w:t>
      </w:r>
      <w:r w:rsidR="00F80052">
        <w:rPr>
          <w:color w:val="808080" w:themeColor="background1" w:themeShade="80"/>
          <w:u w:val="thick" w:color="FF0000"/>
        </w:rPr>
        <w:t xml:space="preserve"> </w:t>
      </w:r>
      <w:r w:rsidRPr="00785A74">
        <w:rPr>
          <w:color w:val="808080" w:themeColor="background1" w:themeShade="80"/>
          <w:u w:val="thick" w:color="FF0000"/>
        </w:rPr>
        <w:t>deberá asegurarse de que las características autorizadas se ajustan a las prestaciones de la aeronave. En concreto se evaluará que se ajusta a:</w:t>
      </w:r>
    </w:p>
    <w:p w14:paraId="49A32D9B" w14:textId="33AD5BE2" w:rsidR="00C03193" w:rsidRPr="00785A74" w:rsidRDefault="00C03193" w:rsidP="00785A74">
      <w:pPr>
        <w:pStyle w:val="Texto1"/>
        <w:numPr>
          <w:ilvl w:val="0"/>
          <w:numId w:val="23"/>
        </w:numPr>
        <w:rPr>
          <w:u w:val="thick" w:color="FF0000"/>
        </w:rPr>
      </w:pPr>
      <w:r w:rsidRPr="00785A74">
        <w:rPr>
          <w:color w:val="808080" w:themeColor="background1" w:themeShade="80"/>
          <w:u w:val="thick" w:color="FF0000"/>
        </w:rPr>
        <w:t>Tipo de UAS</w:t>
      </w:r>
      <w:r w:rsidR="00C319B4">
        <w:rPr>
          <w:color w:val="808080" w:themeColor="background1" w:themeShade="80"/>
          <w:u w:val="thick" w:color="FF0000"/>
        </w:rPr>
        <w:t>.</w:t>
      </w:r>
    </w:p>
    <w:p w14:paraId="559FAC9B" w14:textId="148D2D4A" w:rsidR="00C03193" w:rsidRPr="00470301" w:rsidRDefault="00C03193" w:rsidP="00785A74">
      <w:pPr>
        <w:pStyle w:val="Texto1"/>
        <w:numPr>
          <w:ilvl w:val="0"/>
          <w:numId w:val="23"/>
        </w:numPr>
        <w:rPr>
          <w:u w:val="thick" w:color="FF0000"/>
        </w:rPr>
      </w:pPr>
      <w:r w:rsidRPr="00785A74">
        <w:rPr>
          <w:color w:val="808080" w:themeColor="background1" w:themeShade="80"/>
          <w:u w:val="thick" w:color="FF0000"/>
        </w:rPr>
        <w:t>Dimensión característica máxima</w:t>
      </w:r>
      <w:r w:rsidR="00C319B4">
        <w:rPr>
          <w:color w:val="808080" w:themeColor="background1" w:themeShade="80"/>
          <w:u w:val="thick" w:color="FF0000"/>
        </w:rPr>
        <w:t>.</w:t>
      </w:r>
    </w:p>
    <w:p w14:paraId="4379BB1B" w14:textId="730D487E" w:rsidR="00470301" w:rsidRPr="00785A74" w:rsidRDefault="00470301" w:rsidP="00785A74">
      <w:pPr>
        <w:pStyle w:val="Texto1"/>
        <w:numPr>
          <w:ilvl w:val="0"/>
          <w:numId w:val="23"/>
        </w:numPr>
        <w:rPr>
          <w:u w:val="thick" w:color="FF0000"/>
        </w:rPr>
      </w:pPr>
      <w:r>
        <w:rPr>
          <w:color w:val="808080" w:themeColor="background1" w:themeShade="80"/>
          <w:u w:val="thick" w:color="FF0000"/>
        </w:rPr>
        <w:t>Velocidad</w:t>
      </w:r>
      <w:r w:rsidR="00FF028D">
        <w:rPr>
          <w:color w:val="808080" w:themeColor="background1" w:themeShade="80"/>
          <w:u w:val="thick" w:color="FF0000"/>
        </w:rPr>
        <w:t xml:space="preserve"> </w:t>
      </w:r>
      <w:r w:rsidR="0010393B">
        <w:rPr>
          <w:color w:val="808080" w:themeColor="background1" w:themeShade="80"/>
          <w:u w:val="thick" w:color="FF0000"/>
        </w:rPr>
        <w:t>máxima definida en el Manual de Vuelo del fabricante.</w:t>
      </w:r>
    </w:p>
    <w:p w14:paraId="72BAD134" w14:textId="1FBCA9C4" w:rsidR="00964A39" w:rsidRPr="00785A74" w:rsidRDefault="00964A39" w:rsidP="00785A74">
      <w:pPr>
        <w:pStyle w:val="Texto1"/>
        <w:numPr>
          <w:ilvl w:val="0"/>
          <w:numId w:val="23"/>
        </w:numPr>
        <w:rPr>
          <w:u w:val="thick" w:color="FF0000"/>
        </w:rPr>
      </w:pPr>
      <w:r w:rsidRPr="00785A74">
        <w:rPr>
          <w:color w:val="808080" w:themeColor="background1" w:themeShade="80"/>
          <w:u w:val="thick" w:color="FF0000"/>
        </w:rPr>
        <w:t>M2</w:t>
      </w:r>
      <w:r w:rsidR="00C319B4">
        <w:rPr>
          <w:color w:val="808080" w:themeColor="background1" w:themeShade="80"/>
          <w:u w:val="thick" w:color="FF0000"/>
        </w:rPr>
        <w:t>.</w:t>
      </w:r>
    </w:p>
    <w:p w14:paraId="6574793B" w14:textId="31C371ED" w:rsidR="00964A39" w:rsidRPr="00470301" w:rsidRDefault="00964A39" w:rsidP="00785A74">
      <w:pPr>
        <w:pStyle w:val="Texto1"/>
        <w:numPr>
          <w:ilvl w:val="0"/>
          <w:numId w:val="23"/>
        </w:numPr>
        <w:rPr>
          <w:u w:val="thick" w:color="FF0000"/>
        </w:rPr>
      </w:pPr>
      <w:r w:rsidRPr="00785A74">
        <w:rPr>
          <w:color w:val="808080" w:themeColor="background1" w:themeShade="80"/>
          <w:u w:val="thick" w:color="FF0000"/>
        </w:rPr>
        <w:t>Contención</w:t>
      </w:r>
      <w:r w:rsidR="00C319B4">
        <w:rPr>
          <w:color w:val="808080" w:themeColor="background1" w:themeShade="80"/>
          <w:u w:val="thick" w:color="FF0000"/>
        </w:rPr>
        <w:t>.</w:t>
      </w:r>
    </w:p>
    <w:p w14:paraId="44454FD3" w14:textId="79E2B038" w:rsidR="002E23EA" w:rsidRDefault="00470301" w:rsidP="009172D8">
      <w:pPr>
        <w:pStyle w:val="Texto1"/>
        <w:numPr>
          <w:ilvl w:val="0"/>
          <w:numId w:val="23"/>
        </w:numPr>
        <w:rPr>
          <w:u w:val="thick" w:color="FF0000"/>
        </w:rPr>
      </w:pPr>
      <w:r>
        <w:rPr>
          <w:color w:val="808080" w:themeColor="background1" w:themeShade="80"/>
          <w:u w:val="thick" w:color="FF0000"/>
        </w:rPr>
        <w:t>SAIL autorizado</w:t>
      </w:r>
      <w:r w:rsidR="00C319B4">
        <w:rPr>
          <w:color w:val="808080" w:themeColor="background1" w:themeShade="80"/>
          <w:u w:val="thick" w:color="FF0000"/>
        </w:rPr>
        <w:t>.</w:t>
      </w:r>
    </w:p>
    <w:p w14:paraId="145751E6" w14:textId="7BAE3E78" w:rsidR="00964A39" w:rsidRPr="00785A74" w:rsidRDefault="00964A39" w:rsidP="00785A74">
      <w:pPr>
        <w:pStyle w:val="Texto1"/>
        <w:rPr>
          <w:color w:val="808080" w:themeColor="background1" w:themeShade="80"/>
          <w:u w:val="thick" w:color="FF0000"/>
        </w:rPr>
      </w:pPr>
      <w:r w:rsidRPr="00785A74">
        <w:rPr>
          <w:color w:val="808080" w:themeColor="background1" w:themeShade="80"/>
          <w:u w:val="thick" w:color="FF0000"/>
        </w:rPr>
        <w:t>Una vez verificado que la aeronave se ajusta a las condiciones autorizadas, el operador debe de actualizar los siguientes puntos:</w:t>
      </w:r>
    </w:p>
    <w:p w14:paraId="669F8BFC" w14:textId="22DF4558" w:rsidR="006C7F24" w:rsidRPr="00785A74" w:rsidRDefault="006C7F24" w:rsidP="00785A74">
      <w:pPr>
        <w:pStyle w:val="Texto1"/>
        <w:rPr>
          <w:b/>
          <w:color w:val="808080" w:themeColor="background1" w:themeShade="80"/>
          <w:u w:val="thick" w:color="FF0000"/>
        </w:rPr>
      </w:pPr>
      <w:r w:rsidRPr="00785A74">
        <w:rPr>
          <w:b/>
          <w:color w:val="808080" w:themeColor="background1" w:themeShade="80"/>
          <w:u w:val="thick" w:color="FF0000"/>
        </w:rPr>
        <w:t>Manual de Operaciones General</w:t>
      </w:r>
    </w:p>
    <w:p w14:paraId="0E364973" w14:textId="6D1646CF" w:rsidR="00753852" w:rsidRPr="00753852" w:rsidRDefault="00753852" w:rsidP="00753852">
      <w:pPr>
        <w:pStyle w:val="Texto1"/>
        <w:rPr>
          <w:color w:val="808080" w:themeColor="background1" w:themeShade="80"/>
          <w:u w:val="thick" w:color="FF0000"/>
        </w:rPr>
      </w:pPr>
      <w:r w:rsidRPr="00753852">
        <w:rPr>
          <w:color w:val="808080" w:themeColor="background1" w:themeShade="80"/>
          <w:u w:val="thick" w:color="FF0000"/>
        </w:rPr>
        <w:t>3.4.</w:t>
      </w:r>
      <w:r w:rsidR="00D75BDD">
        <w:rPr>
          <w:color w:val="808080" w:themeColor="background1" w:themeShade="80"/>
          <w:u w:val="thick" w:color="FF0000"/>
        </w:rPr>
        <w:t>4</w:t>
      </w:r>
      <w:r w:rsidRPr="00753852">
        <w:rPr>
          <w:color w:val="808080" w:themeColor="background1" w:themeShade="80"/>
          <w:u w:val="thick" w:color="FF0000"/>
        </w:rPr>
        <w:t>.2</w:t>
      </w:r>
      <w:r w:rsidRPr="00753852">
        <w:rPr>
          <w:color w:val="808080" w:themeColor="background1" w:themeShade="80"/>
          <w:u w:val="thick" w:color="FF0000"/>
        </w:rPr>
        <w:tab/>
        <w:t>Responsabilidades de formación del operador de UAS</w:t>
      </w:r>
      <w:r>
        <w:rPr>
          <w:color w:val="808080" w:themeColor="background1" w:themeShade="80"/>
          <w:u w:val="thick" w:color="FF0000"/>
        </w:rPr>
        <w:t>. Se debe valorar la necesidad de actualizar la formación impartida por el operador en cuanto a:</w:t>
      </w:r>
    </w:p>
    <w:p w14:paraId="47B01C86" w14:textId="63BAE78F" w:rsidR="00753852" w:rsidRPr="00753852" w:rsidRDefault="00753852" w:rsidP="00257C35">
      <w:pPr>
        <w:pStyle w:val="Texto1"/>
        <w:numPr>
          <w:ilvl w:val="1"/>
          <w:numId w:val="66"/>
        </w:numPr>
        <w:rPr>
          <w:color w:val="808080" w:themeColor="background1" w:themeShade="80"/>
          <w:u w:val="thick" w:color="FF0000"/>
        </w:rPr>
      </w:pPr>
      <w:r w:rsidRPr="00753852">
        <w:rPr>
          <w:color w:val="808080" w:themeColor="background1" w:themeShade="80"/>
          <w:u w:val="thick" w:color="FF0000"/>
        </w:rPr>
        <w:t>Los procedimientos normales, de contingencia y de emergencia propios de sus operaciones y que se encuentran definidos en este MO y en los anexos correspondientes.</w:t>
      </w:r>
    </w:p>
    <w:p w14:paraId="4A430C22" w14:textId="02969F8B" w:rsidR="00753852" w:rsidRPr="00753852" w:rsidRDefault="00753852" w:rsidP="00257C35">
      <w:pPr>
        <w:pStyle w:val="Texto1"/>
        <w:numPr>
          <w:ilvl w:val="1"/>
          <w:numId w:val="66"/>
        </w:numPr>
        <w:rPr>
          <w:color w:val="808080" w:themeColor="background1" w:themeShade="80"/>
          <w:u w:val="thick" w:color="FF0000"/>
        </w:rPr>
      </w:pPr>
      <w:r w:rsidRPr="00753852">
        <w:rPr>
          <w:color w:val="808080" w:themeColor="background1" w:themeShade="80"/>
          <w:u w:val="thick" w:color="FF0000"/>
        </w:rPr>
        <w:t>En el uso del UAS específico de la operación.</w:t>
      </w:r>
    </w:p>
    <w:p w14:paraId="7BE53624" w14:textId="0AA76C5D" w:rsidR="00753852" w:rsidRDefault="00753852" w:rsidP="00257C35">
      <w:pPr>
        <w:pStyle w:val="Texto1"/>
        <w:numPr>
          <w:ilvl w:val="1"/>
          <w:numId w:val="66"/>
        </w:numPr>
        <w:rPr>
          <w:color w:val="808080" w:themeColor="background1" w:themeShade="80"/>
          <w:u w:val="thick" w:color="FF0000"/>
        </w:rPr>
      </w:pPr>
      <w:r w:rsidRPr="00753852">
        <w:rPr>
          <w:color w:val="808080" w:themeColor="background1" w:themeShade="80"/>
          <w:u w:val="thick" w:color="FF0000"/>
        </w:rPr>
        <w:t>En el mantenimiento del UAS según lo definido en el apartado 3.4.</w:t>
      </w:r>
      <w:r w:rsidR="00D75BDD">
        <w:rPr>
          <w:color w:val="808080" w:themeColor="background1" w:themeShade="80"/>
          <w:u w:val="thick" w:color="FF0000"/>
        </w:rPr>
        <w:t>2</w:t>
      </w:r>
    </w:p>
    <w:p w14:paraId="6D65C244" w14:textId="5FF2AD0A" w:rsidR="008A0836" w:rsidRPr="00785A74" w:rsidRDefault="00BF282E" w:rsidP="00785A74">
      <w:pPr>
        <w:pStyle w:val="Texto1"/>
        <w:rPr>
          <w:color w:val="808080" w:themeColor="background1" w:themeShade="80"/>
          <w:u w:val="thick" w:color="FF0000"/>
        </w:rPr>
      </w:pPr>
      <w:r>
        <w:rPr>
          <w:color w:val="808080" w:themeColor="background1" w:themeShade="80"/>
          <w:u w:val="thick" w:color="FF0000"/>
        </w:rPr>
        <w:t>A</w:t>
      </w:r>
      <w:r w:rsidRPr="00785A74">
        <w:rPr>
          <w:color w:val="808080" w:themeColor="background1" w:themeShade="80"/>
          <w:u w:val="thick" w:color="FF0000"/>
        </w:rPr>
        <w:t>péndice 3 registros de vuelo y mantenimiento</w:t>
      </w:r>
      <w:r w:rsidR="008A0836" w:rsidRPr="00785A74">
        <w:rPr>
          <w:color w:val="808080" w:themeColor="background1" w:themeShade="80"/>
          <w:u w:val="thick" w:color="FF0000"/>
        </w:rPr>
        <w:t>.</w:t>
      </w:r>
      <w:r w:rsidR="008354FD" w:rsidRPr="00785A74">
        <w:rPr>
          <w:color w:val="808080" w:themeColor="background1" w:themeShade="80"/>
          <w:u w:val="thick" w:color="FF0000"/>
        </w:rPr>
        <w:t xml:space="preserve"> Se debe de actualizar la tabla de medios técnicos y mantenimiento con las nuevas aeronaves y las referencias a la documentación técnica (Manual de usuario y Manual de mantenimiento)</w:t>
      </w:r>
    </w:p>
    <w:p w14:paraId="6535C208" w14:textId="41BF49AA" w:rsidR="00964A39" w:rsidRPr="00785A74" w:rsidRDefault="00964A39" w:rsidP="00785A74">
      <w:pPr>
        <w:pStyle w:val="Texto1"/>
        <w:rPr>
          <w:b/>
          <w:color w:val="808080" w:themeColor="background1" w:themeShade="80"/>
          <w:u w:val="thick" w:color="FF0000"/>
        </w:rPr>
      </w:pPr>
      <w:r w:rsidRPr="00785A74">
        <w:rPr>
          <w:b/>
          <w:color w:val="808080" w:themeColor="background1" w:themeShade="80"/>
          <w:u w:val="thick" w:color="FF0000"/>
        </w:rPr>
        <w:t>Anexo del ConOps</w:t>
      </w:r>
    </w:p>
    <w:p w14:paraId="7D5DAFCC" w14:textId="54A0B95A" w:rsidR="00964A39" w:rsidRPr="00785A74" w:rsidRDefault="00964A39" w:rsidP="00785A74">
      <w:pPr>
        <w:pStyle w:val="Texto1"/>
        <w:rPr>
          <w:color w:val="808080" w:themeColor="background1" w:themeShade="80"/>
          <w:u w:val="thick" w:color="FF0000"/>
        </w:rPr>
      </w:pPr>
      <w:r w:rsidRPr="00785A74">
        <w:rPr>
          <w:color w:val="808080" w:themeColor="background1" w:themeShade="80"/>
          <w:u w:val="thick" w:color="FF0000"/>
        </w:rPr>
        <w:t>3</w:t>
      </w:r>
      <w:r w:rsidRPr="00785A74">
        <w:rPr>
          <w:color w:val="808080" w:themeColor="background1" w:themeShade="80"/>
          <w:u w:val="thick" w:color="FF0000"/>
        </w:rPr>
        <w:tab/>
      </w:r>
      <w:r w:rsidR="00BF282E">
        <w:rPr>
          <w:color w:val="808080" w:themeColor="background1" w:themeShade="80"/>
          <w:u w:val="thick" w:color="FF0000"/>
        </w:rPr>
        <w:t>E</w:t>
      </w:r>
      <w:r w:rsidR="00BF282E" w:rsidRPr="00785A74">
        <w:rPr>
          <w:color w:val="808080" w:themeColor="background1" w:themeShade="80"/>
          <w:u w:val="thick" w:color="FF0000"/>
        </w:rPr>
        <w:t>ntorno operacional y área geográfica para las operaciones previstas</w:t>
      </w:r>
      <w:r w:rsidR="00D703C8" w:rsidRPr="00785A74">
        <w:rPr>
          <w:color w:val="808080" w:themeColor="background1" w:themeShade="80"/>
          <w:u w:val="thick" w:color="FF0000"/>
        </w:rPr>
        <w:t>. Se puede utilizar el modelo semántico más restrictivo o particularizar los modelos semánticos a cada una de las aeronaves.</w:t>
      </w:r>
    </w:p>
    <w:p w14:paraId="2C0CF13D" w14:textId="7B1EEC89" w:rsidR="00D703C8" w:rsidRPr="00785A74" w:rsidRDefault="00D703C8" w:rsidP="00785A74">
      <w:pPr>
        <w:pStyle w:val="Texto1"/>
        <w:rPr>
          <w:color w:val="808080" w:themeColor="background1" w:themeShade="80"/>
          <w:u w:val="thick" w:color="FF0000"/>
        </w:rPr>
      </w:pPr>
      <w:r w:rsidRPr="00785A74">
        <w:rPr>
          <w:color w:val="808080" w:themeColor="background1" w:themeShade="80"/>
          <w:u w:val="thick" w:color="FF0000"/>
        </w:rPr>
        <w:t>4</w:t>
      </w:r>
      <w:r w:rsidRPr="00785A74">
        <w:rPr>
          <w:color w:val="808080" w:themeColor="background1" w:themeShade="80"/>
          <w:u w:val="thick" w:color="FF0000"/>
        </w:rPr>
        <w:tab/>
      </w:r>
      <w:r w:rsidR="00BF282E">
        <w:rPr>
          <w:color w:val="808080" w:themeColor="background1" w:themeShade="80"/>
          <w:u w:val="thick" w:color="FF0000"/>
        </w:rPr>
        <w:t>M</w:t>
      </w:r>
      <w:r w:rsidR="00BF282E" w:rsidRPr="00785A74">
        <w:rPr>
          <w:color w:val="808080" w:themeColor="background1" w:themeShade="80"/>
          <w:u w:val="thick" w:color="FF0000"/>
        </w:rPr>
        <w:t>edios técnicos utilizados</w:t>
      </w:r>
      <w:r w:rsidRPr="00785A74">
        <w:rPr>
          <w:color w:val="808080" w:themeColor="background1" w:themeShade="80"/>
          <w:u w:val="thick" w:color="FF0000"/>
        </w:rPr>
        <w:t xml:space="preserve">: Se deben incluir tantas tablas </w:t>
      </w:r>
      <w:r w:rsidR="00683866" w:rsidRPr="00785A74">
        <w:rPr>
          <w:color w:val="808080" w:themeColor="background1" w:themeShade="80"/>
          <w:u w:val="thick" w:color="FF0000"/>
        </w:rPr>
        <w:t>como modelos distintos se tenga</w:t>
      </w:r>
      <w:r w:rsidRPr="00785A74">
        <w:rPr>
          <w:color w:val="808080" w:themeColor="background1" w:themeShade="80"/>
          <w:u w:val="thick" w:color="FF0000"/>
        </w:rPr>
        <w:t xml:space="preserve"> habilitados para dicha operación.</w:t>
      </w:r>
    </w:p>
    <w:p w14:paraId="081B3CA6" w14:textId="7B8EDFEE" w:rsidR="006C7F24" w:rsidRPr="00785A74" w:rsidRDefault="006C7F24" w:rsidP="00785A74">
      <w:pPr>
        <w:pStyle w:val="Texto1"/>
        <w:rPr>
          <w:color w:val="808080" w:themeColor="background1" w:themeShade="80"/>
          <w:u w:val="thick" w:color="FF0000"/>
        </w:rPr>
      </w:pPr>
      <w:r w:rsidRPr="00785A74">
        <w:rPr>
          <w:color w:val="808080" w:themeColor="background1" w:themeShade="80"/>
          <w:u w:val="thick" w:color="FF0000"/>
        </w:rPr>
        <w:t>5.1.6</w:t>
      </w:r>
      <w:r w:rsidRPr="00785A74">
        <w:rPr>
          <w:color w:val="808080" w:themeColor="background1" w:themeShade="80"/>
          <w:u w:val="thick" w:color="FF0000"/>
        </w:rPr>
        <w:tab/>
        <w:t>M2 Efectos del impacto dinámico del UAS son reducidos con un nivel de robustez (medio/alto): Se ha de indicar como cumple cada uno de los modelos</w:t>
      </w:r>
      <w:r w:rsidR="00683866">
        <w:rPr>
          <w:color w:val="808080" w:themeColor="background1" w:themeShade="80"/>
          <w:u w:val="thick" w:color="FF0000"/>
        </w:rPr>
        <w:t xml:space="preserve"> de UAS</w:t>
      </w:r>
      <w:r w:rsidRPr="00785A74">
        <w:rPr>
          <w:color w:val="808080" w:themeColor="background1" w:themeShade="80"/>
          <w:u w:val="thick" w:color="FF0000"/>
        </w:rPr>
        <w:t xml:space="preserve"> con esta mitigación.</w:t>
      </w:r>
    </w:p>
    <w:p w14:paraId="2260428A" w14:textId="17C881EA" w:rsidR="00D703C8" w:rsidRPr="00785A74" w:rsidRDefault="00D703C8" w:rsidP="00785A74">
      <w:pPr>
        <w:pStyle w:val="Texto1"/>
        <w:rPr>
          <w:color w:val="808080" w:themeColor="background1" w:themeShade="80"/>
          <w:u w:val="thick" w:color="FF0000"/>
        </w:rPr>
      </w:pPr>
      <w:r w:rsidRPr="00785A74">
        <w:rPr>
          <w:color w:val="808080" w:themeColor="background1" w:themeShade="80"/>
          <w:u w:val="thick" w:color="FF0000"/>
        </w:rPr>
        <w:t>7</w:t>
      </w:r>
      <w:r w:rsidRPr="00785A74">
        <w:rPr>
          <w:color w:val="808080" w:themeColor="background1" w:themeShade="80"/>
          <w:u w:val="thick" w:color="FF0000"/>
        </w:rPr>
        <w:tab/>
      </w:r>
      <w:r w:rsidR="00BF282E">
        <w:rPr>
          <w:color w:val="808080" w:themeColor="background1" w:themeShade="80"/>
          <w:u w:val="thick" w:color="FF0000"/>
        </w:rPr>
        <w:t>M</w:t>
      </w:r>
      <w:r w:rsidR="00BF282E" w:rsidRPr="00785A74">
        <w:rPr>
          <w:color w:val="808080" w:themeColor="background1" w:themeShade="80"/>
          <w:u w:val="thick" w:color="FF0000"/>
        </w:rPr>
        <w:t>antenimiento</w:t>
      </w:r>
      <w:r w:rsidRPr="00785A74">
        <w:rPr>
          <w:color w:val="808080" w:themeColor="background1" w:themeShade="80"/>
          <w:u w:val="thick" w:color="FF0000"/>
        </w:rPr>
        <w:t>: Si existen particularidades que no estén reflejadas en la parte general del MO deben de reflejarse en este apartado</w:t>
      </w:r>
    </w:p>
    <w:p w14:paraId="64E1B8B4" w14:textId="460F06E0" w:rsidR="00D703C8" w:rsidRPr="00785A74" w:rsidRDefault="00D703C8" w:rsidP="00785A74">
      <w:pPr>
        <w:pStyle w:val="Texto1"/>
        <w:rPr>
          <w:color w:val="808080" w:themeColor="background1" w:themeShade="80"/>
          <w:u w:val="thick" w:color="FF0000"/>
        </w:rPr>
      </w:pPr>
      <w:r w:rsidRPr="00785A74">
        <w:rPr>
          <w:color w:val="808080" w:themeColor="background1" w:themeShade="80"/>
          <w:u w:val="thick" w:color="FF0000"/>
        </w:rPr>
        <w:lastRenderedPageBreak/>
        <w:t>8.1</w:t>
      </w:r>
      <w:r w:rsidRPr="00785A74">
        <w:rPr>
          <w:color w:val="808080" w:themeColor="background1" w:themeShade="80"/>
          <w:u w:val="thick" w:color="FF0000"/>
        </w:rPr>
        <w:tab/>
        <w:t>Procedimientos normales de la aeronave</w:t>
      </w:r>
      <w:r w:rsidR="006C7F24" w:rsidRPr="00785A74">
        <w:rPr>
          <w:color w:val="808080" w:themeColor="background1" w:themeShade="80"/>
          <w:u w:val="thick" w:color="FF0000"/>
        </w:rPr>
        <w:t>: Indicar los procedimientos normales del nuevo modelo o referenciar al Manual de Usuario</w:t>
      </w:r>
    </w:p>
    <w:p w14:paraId="0BBE7277" w14:textId="77777777" w:rsidR="00683866" w:rsidRDefault="00D703C8" w:rsidP="00785A74">
      <w:pPr>
        <w:pStyle w:val="Texto1"/>
        <w:rPr>
          <w:color w:val="808080" w:themeColor="background1" w:themeShade="80"/>
          <w:u w:val="thick" w:color="FF0000"/>
        </w:rPr>
      </w:pPr>
      <w:r w:rsidRPr="00785A74">
        <w:rPr>
          <w:color w:val="808080" w:themeColor="background1" w:themeShade="80"/>
          <w:u w:val="thick" w:color="FF0000"/>
        </w:rPr>
        <w:t>9.1</w:t>
      </w:r>
      <w:r w:rsidRPr="00785A74">
        <w:rPr>
          <w:color w:val="808080" w:themeColor="background1" w:themeShade="80"/>
          <w:u w:val="thick" w:color="FF0000"/>
        </w:rPr>
        <w:tab/>
        <w:t>Procedimientos de contingencia de la aeronave</w:t>
      </w:r>
      <w:r w:rsidR="006C7F24" w:rsidRPr="00785A74">
        <w:rPr>
          <w:color w:val="808080" w:themeColor="background1" w:themeShade="80"/>
          <w:u w:val="thick" w:color="FF0000"/>
        </w:rPr>
        <w:t>: Indicar los procedimientos de contingencia del nuevo modelo o referenciar al Manual de Usuario.</w:t>
      </w:r>
    </w:p>
    <w:p w14:paraId="3EA67714" w14:textId="77777777" w:rsidR="006A3938" w:rsidRDefault="00683866" w:rsidP="00785A74">
      <w:pPr>
        <w:pStyle w:val="Texto1"/>
        <w:rPr>
          <w:color w:val="808080" w:themeColor="background1" w:themeShade="80"/>
          <w:u w:val="thick" w:color="FF0000"/>
        </w:rPr>
      </w:pPr>
      <w:r>
        <w:rPr>
          <w:color w:val="808080" w:themeColor="background1" w:themeShade="80"/>
          <w:u w:val="thick" w:color="FF0000"/>
        </w:rPr>
        <w:t>10</w:t>
      </w:r>
      <w:r w:rsidRPr="00DF5319">
        <w:rPr>
          <w:color w:val="808080" w:themeColor="background1" w:themeShade="80"/>
          <w:u w:val="thick" w:color="FF0000"/>
        </w:rPr>
        <w:t>.1</w:t>
      </w:r>
      <w:r w:rsidRPr="00DF5319">
        <w:rPr>
          <w:color w:val="808080" w:themeColor="background1" w:themeShade="80"/>
          <w:u w:val="thick" w:color="FF0000"/>
        </w:rPr>
        <w:tab/>
        <w:t xml:space="preserve">Procedimientos de </w:t>
      </w:r>
      <w:r>
        <w:rPr>
          <w:color w:val="808080" w:themeColor="background1" w:themeShade="80"/>
          <w:u w:val="thick" w:color="FF0000"/>
        </w:rPr>
        <w:t>emergencia</w:t>
      </w:r>
      <w:r w:rsidRPr="00DF5319">
        <w:rPr>
          <w:color w:val="808080" w:themeColor="background1" w:themeShade="80"/>
          <w:u w:val="thick" w:color="FF0000"/>
        </w:rPr>
        <w:t xml:space="preserve"> de la aeronave: Indicar los procedimientos de </w:t>
      </w:r>
      <w:r>
        <w:rPr>
          <w:color w:val="808080" w:themeColor="background1" w:themeShade="80"/>
          <w:u w:val="thick" w:color="FF0000"/>
        </w:rPr>
        <w:t>emergencia</w:t>
      </w:r>
      <w:r w:rsidRPr="00DF5319">
        <w:rPr>
          <w:color w:val="808080" w:themeColor="background1" w:themeShade="80"/>
          <w:u w:val="thick" w:color="FF0000"/>
        </w:rPr>
        <w:t xml:space="preserve"> del nuevo modelo o referenciar al Manual de Usuario.</w:t>
      </w:r>
    </w:p>
    <w:p w14:paraId="0A3EFE7C" w14:textId="464EE4AE" w:rsidR="001F6B9F" w:rsidRPr="00785A74" w:rsidRDefault="006A3938" w:rsidP="00785A74">
      <w:pPr>
        <w:pStyle w:val="Texto1"/>
        <w:rPr>
          <w:color w:val="808080" w:themeColor="background1" w:themeShade="80"/>
          <w:u w:val="thick" w:color="FF0000"/>
        </w:rPr>
      </w:pPr>
      <w:r>
        <w:rPr>
          <w:color w:val="808080" w:themeColor="background1" w:themeShade="80"/>
          <w:u w:val="thick" w:color="FF0000"/>
        </w:rPr>
        <w:t xml:space="preserve">Antes de volar deberá actualizar el Anexo de Aeronaves ligado a su resolución de autorización tal y como se indica en la </w:t>
      </w:r>
      <w:r w:rsidR="003B1956">
        <w:rPr>
          <w:color w:val="808080" w:themeColor="background1" w:themeShade="80"/>
          <w:u w:val="thick" w:color="FF0000"/>
        </w:rPr>
        <w:t>“</w:t>
      </w:r>
      <w:r w:rsidRPr="006A3938">
        <w:rPr>
          <w:color w:val="808080" w:themeColor="background1" w:themeShade="80"/>
          <w:u w:val="thick" w:color="FF0000"/>
        </w:rPr>
        <w:t>Guía para la presentación de una solicitud de autorización operacional</w:t>
      </w:r>
      <w:r w:rsidR="003B1956">
        <w:rPr>
          <w:color w:val="808080" w:themeColor="background1" w:themeShade="80"/>
          <w:u w:val="thick" w:color="FF0000"/>
        </w:rPr>
        <w:t>”</w:t>
      </w:r>
      <w:r w:rsidR="009F4B58">
        <w:rPr>
          <w:color w:val="808080" w:themeColor="background1" w:themeShade="80"/>
          <w:u w:val="thick" w:color="FF0000"/>
        </w:rPr>
        <w:t>.</w:t>
      </w:r>
    </w:p>
    <w:p w14:paraId="33DE3AC8" w14:textId="77777777" w:rsidR="00BF282E" w:rsidRDefault="00BF282E">
      <w:pPr>
        <w:spacing w:after="0"/>
        <w:jc w:val="left"/>
        <w:rPr>
          <w:rFonts w:ascii="Calibri" w:hAnsi="Calibri" w:cstheme="minorHAnsi"/>
          <w:b/>
          <w:bCs/>
          <w:caps/>
          <w:sz w:val="28"/>
          <w:szCs w:val="28"/>
        </w:rPr>
      </w:pPr>
      <w:bookmarkStart w:id="332" w:name="_Toc136522251"/>
      <w:r>
        <w:br w:type="page"/>
      </w:r>
    </w:p>
    <w:p w14:paraId="055A401F" w14:textId="7C506922" w:rsidR="00522F91" w:rsidRPr="00C97CE4" w:rsidRDefault="00E003A3" w:rsidP="0075276F">
      <w:pPr>
        <w:pStyle w:val="Ttulo1"/>
      </w:pPr>
      <w:bookmarkStart w:id="333" w:name="_Toc212724714"/>
      <w:r w:rsidRPr="00C97CE4">
        <w:lastRenderedPageBreak/>
        <w:t>PROCEDIMIENTOS NORMALES</w:t>
      </w:r>
      <w:bookmarkEnd w:id="322"/>
      <w:bookmarkEnd w:id="323"/>
      <w:bookmarkEnd w:id="324"/>
      <w:bookmarkEnd w:id="325"/>
      <w:bookmarkEnd w:id="326"/>
      <w:bookmarkEnd w:id="327"/>
      <w:bookmarkEnd w:id="328"/>
      <w:bookmarkEnd w:id="329"/>
      <w:bookmarkEnd w:id="330"/>
      <w:bookmarkEnd w:id="332"/>
      <w:bookmarkEnd w:id="333"/>
    </w:p>
    <w:p w14:paraId="1B571D2B" w14:textId="4C2F26D7" w:rsidR="00B51074" w:rsidRPr="002E586B" w:rsidRDefault="003C21E1" w:rsidP="00785A74">
      <w:pPr>
        <w:pStyle w:val="Texto1"/>
      </w:pPr>
      <w:r w:rsidRPr="002E586B">
        <w:t>La organización de las tareas</w:t>
      </w:r>
      <w:r w:rsidR="009E48E8" w:rsidRPr="002E586B">
        <w:t xml:space="preserve"> y control operacional</w:t>
      </w:r>
      <w:r w:rsidRPr="002E586B">
        <w:t xml:space="preserve"> se realizará por medio de listas de comprobación</w:t>
      </w:r>
      <w:r w:rsidR="00221703" w:rsidRPr="002E586B">
        <w:t xml:space="preserve"> </w:t>
      </w:r>
      <w:r w:rsidR="009E48E8" w:rsidRPr="002E586B">
        <w:t>de manera que se minimicen</w:t>
      </w:r>
      <w:r w:rsidR="00221703" w:rsidRPr="002E586B">
        <w:t xml:space="preserve"> los errores humanos por medio de la sistematización de las acciones. </w:t>
      </w:r>
      <w:r w:rsidRPr="002E586B">
        <w:t>A continuación, se describen las listas operacionales que serán utilizadas y la</w:t>
      </w:r>
      <w:r w:rsidR="00D52739">
        <w:t>/s</w:t>
      </w:r>
      <w:r w:rsidRPr="002E586B">
        <w:t xml:space="preserve"> persona/s o cargo/s encargados de su cumplimentación.</w:t>
      </w:r>
    </w:p>
    <w:tbl>
      <w:tblPr>
        <w:tblStyle w:val="Tablaconcuadrcula6"/>
        <w:tblW w:w="9918" w:type="dxa"/>
        <w:jc w:val="center"/>
        <w:tblLook w:val="04A0" w:firstRow="1" w:lastRow="0" w:firstColumn="1" w:lastColumn="0" w:noHBand="0" w:noVBand="1"/>
      </w:tblPr>
      <w:tblGrid>
        <w:gridCol w:w="3577"/>
        <w:gridCol w:w="3969"/>
        <w:gridCol w:w="881"/>
        <w:gridCol w:w="1491"/>
      </w:tblGrid>
      <w:tr w:rsidR="00255A6A" w:rsidRPr="002E586B" w14:paraId="33E74008" w14:textId="77777777" w:rsidTr="001F6B9F">
        <w:trPr>
          <w:trHeight w:val="397"/>
          <w:jc w:val="center"/>
        </w:trPr>
        <w:tc>
          <w:tcPr>
            <w:tcW w:w="9918" w:type="dxa"/>
            <w:gridSpan w:val="4"/>
            <w:shd w:val="clear" w:color="auto" w:fill="A6A6A6" w:themeFill="background1" w:themeFillShade="A6"/>
            <w:vAlign w:val="center"/>
          </w:tcPr>
          <w:p w14:paraId="7806B1FD" w14:textId="7DA7E194" w:rsidR="00255A6A" w:rsidRPr="002E586B" w:rsidRDefault="00CE73EF">
            <w:pPr>
              <w:spacing w:after="0"/>
              <w:jc w:val="center"/>
              <w:rPr>
                <w:rFonts w:cstheme="minorHAnsi"/>
                <w:b/>
                <w:color w:val="FFFFFF"/>
                <w:szCs w:val="24"/>
              </w:rPr>
            </w:pPr>
            <w:r w:rsidRPr="002E586B">
              <w:rPr>
                <w:rFonts w:cstheme="minorHAnsi"/>
                <w:b/>
                <w:color w:val="FFFFFF"/>
                <w:szCs w:val="24"/>
              </w:rPr>
              <w:t xml:space="preserve">REGISTRO DE LISTAS DE </w:t>
            </w:r>
            <w:r w:rsidR="003B62E9">
              <w:rPr>
                <w:rFonts w:cstheme="minorHAnsi"/>
                <w:b/>
                <w:color w:val="FFFFFF"/>
                <w:szCs w:val="24"/>
              </w:rPr>
              <w:t>VERIFICACIÓN</w:t>
            </w:r>
          </w:p>
        </w:tc>
      </w:tr>
      <w:tr w:rsidR="00255A6A" w:rsidRPr="002E586B" w14:paraId="3E640F75" w14:textId="77777777" w:rsidTr="001F6B9F">
        <w:trPr>
          <w:trHeight w:val="397"/>
          <w:jc w:val="center"/>
        </w:trPr>
        <w:tc>
          <w:tcPr>
            <w:tcW w:w="0" w:type="auto"/>
            <w:shd w:val="clear" w:color="auto" w:fill="A6A6A6" w:themeFill="background1" w:themeFillShade="A6"/>
            <w:vAlign w:val="center"/>
          </w:tcPr>
          <w:p w14:paraId="499035F8" w14:textId="77777777" w:rsidR="00255A6A" w:rsidRPr="002E586B" w:rsidRDefault="00255A6A" w:rsidP="001F6B9F">
            <w:pPr>
              <w:spacing w:after="0"/>
              <w:jc w:val="center"/>
              <w:rPr>
                <w:rFonts w:cstheme="minorHAnsi"/>
                <w:b/>
                <w:color w:val="FFFFFF"/>
                <w:szCs w:val="24"/>
              </w:rPr>
            </w:pPr>
          </w:p>
        </w:tc>
        <w:tc>
          <w:tcPr>
            <w:tcW w:w="0" w:type="auto"/>
            <w:shd w:val="clear" w:color="auto" w:fill="A6A6A6" w:themeFill="background1" w:themeFillShade="A6"/>
            <w:vAlign w:val="center"/>
          </w:tcPr>
          <w:p w14:paraId="3C733460" w14:textId="77777777" w:rsidR="00255A6A" w:rsidRPr="002E586B" w:rsidRDefault="00255A6A" w:rsidP="001F6B9F">
            <w:pPr>
              <w:spacing w:after="0"/>
              <w:jc w:val="center"/>
              <w:rPr>
                <w:rFonts w:cstheme="minorHAnsi"/>
                <w:b/>
                <w:color w:val="FFFFFF"/>
                <w:szCs w:val="24"/>
              </w:rPr>
            </w:pPr>
            <w:r w:rsidRPr="002E586B">
              <w:rPr>
                <w:rFonts w:cstheme="minorHAnsi"/>
                <w:b/>
                <w:color w:val="FFFFFF"/>
                <w:szCs w:val="24"/>
              </w:rPr>
              <w:t>Responsable/s</w:t>
            </w:r>
          </w:p>
        </w:tc>
        <w:tc>
          <w:tcPr>
            <w:tcW w:w="0" w:type="auto"/>
            <w:shd w:val="clear" w:color="auto" w:fill="A6A6A6" w:themeFill="background1" w:themeFillShade="A6"/>
            <w:vAlign w:val="center"/>
          </w:tcPr>
          <w:p w14:paraId="2AAD1314" w14:textId="0DB57F15" w:rsidR="00255A6A" w:rsidRPr="002E586B" w:rsidRDefault="00255A6A" w:rsidP="001F6B9F">
            <w:pPr>
              <w:spacing w:after="0"/>
              <w:jc w:val="center"/>
              <w:rPr>
                <w:rFonts w:cstheme="minorHAnsi"/>
                <w:b/>
                <w:color w:val="FFFFFF"/>
                <w:szCs w:val="24"/>
              </w:rPr>
            </w:pPr>
            <w:r w:rsidRPr="002E586B">
              <w:rPr>
                <w:rFonts w:cstheme="minorHAnsi"/>
                <w:b/>
                <w:color w:val="FFFFFF"/>
                <w:szCs w:val="24"/>
              </w:rPr>
              <w:t>Edición</w:t>
            </w:r>
          </w:p>
        </w:tc>
        <w:tc>
          <w:tcPr>
            <w:tcW w:w="1486" w:type="dxa"/>
            <w:shd w:val="clear" w:color="auto" w:fill="A6A6A6" w:themeFill="background1" w:themeFillShade="A6"/>
            <w:vAlign w:val="center"/>
          </w:tcPr>
          <w:p w14:paraId="4CC1B5B0" w14:textId="7A40061A" w:rsidR="00255A6A" w:rsidRPr="002E586B" w:rsidRDefault="00107F5D" w:rsidP="001F6B9F">
            <w:pPr>
              <w:spacing w:after="0"/>
              <w:jc w:val="center"/>
              <w:rPr>
                <w:rFonts w:cstheme="minorHAnsi"/>
                <w:b/>
                <w:color w:val="FFFFFF"/>
                <w:szCs w:val="24"/>
              </w:rPr>
            </w:pPr>
            <w:r>
              <w:rPr>
                <w:rFonts w:cstheme="minorHAnsi"/>
                <w:b/>
                <w:color w:val="FFFFFF"/>
                <w:szCs w:val="24"/>
              </w:rPr>
              <w:t>Apéndice</w:t>
            </w:r>
          </w:p>
        </w:tc>
      </w:tr>
      <w:tr w:rsidR="00255A6A" w:rsidRPr="002E586B" w14:paraId="1497656A" w14:textId="77777777" w:rsidTr="001F6B9F">
        <w:trPr>
          <w:trHeight w:val="567"/>
          <w:jc w:val="center"/>
        </w:trPr>
        <w:tc>
          <w:tcPr>
            <w:tcW w:w="0" w:type="auto"/>
            <w:vAlign w:val="center"/>
          </w:tcPr>
          <w:p w14:paraId="1FB1D246" w14:textId="7187690C" w:rsidR="00255A6A" w:rsidRPr="002E586B" w:rsidRDefault="00255A6A">
            <w:pPr>
              <w:spacing w:after="0"/>
              <w:jc w:val="left"/>
              <w:rPr>
                <w:rFonts w:cstheme="minorHAnsi"/>
                <w:b/>
                <w:color w:val="000000"/>
                <w:szCs w:val="24"/>
              </w:rPr>
            </w:pPr>
            <w:r w:rsidRPr="002E586B">
              <w:rPr>
                <w:rFonts w:cstheme="minorHAnsi"/>
                <w:b/>
                <w:color w:val="000000"/>
                <w:szCs w:val="24"/>
              </w:rPr>
              <w:t>LISTA PLANIFICACIÓN OPERACIONAL</w:t>
            </w:r>
          </w:p>
        </w:tc>
        <w:tc>
          <w:tcPr>
            <w:tcW w:w="0" w:type="auto"/>
            <w:vAlign w:val="center"/>
          </w:tcPr>
          <w:p w14:paraId="03DC87F2" w14:textId="23E4A6F4" w:rsidR="00255A6A" w:rsidRPr="00CE73EF" w:rsidRDefault="00BB340E" w:rsidP="001F6B9F">
            <w:pPr>
              <w:spacing w:after="0"/>
              <w:jc w:val="center"/>
              <w:rPr>
                <w:rFonts w:cstheme="minorHAnsi"/>
                <w:b/>
                <w:color w:val="000000"/>
              </w:rPr>
            </w:pPr>
            <w:r w:rsidRPr="00CE73EF">
              <w:rPr>
                <w:rStyle w:val="TextoNormal"/>
                <w:rFonts w:asciiTheme="minorHAnsi" w:hAnsiTheme="minorHAnsi" w:cstheme="minorHAnsi"/>
                <w:i/>
                <w:color w:val="808080"/>
                <w:sz w:val="22"/>
                <w:szCs w:val="22"/>
              </w:rPr>
              <w:t>Operador de UAS</w:t>
            </w:r>
            <w:r w:rsidR="00255A6A" w:rsidRPr="00CE73EF">
              <w:rPr>
                <w:rStyle w:val="TextoNormal"/>
                <w:rFonts w:asciiTheme="minorHAnsi" w:hAnsiTheme="minorHAnsi" w:cstheme="minorHAnsi"/>
                <w:i/>
                <w:color w:val="808080"/>
                <w:sz w:val="22"/>
                <w:szCs w:val="22"/>
              </w:rPr>
              <w:t>/Director de operaciones</w:t>
            </w:r>
          </w:p>
        </w:tc>
        <w:tc>
          <w:tcPr>
            <w:tcW w:w="0" w:type="auto"/>
            <w:vAlign w:val="center"/>
          </w:tcPr>
          <w:p w14:paraId="3E581173" w14:textId="77777777" w:rsidR="00255A6A" w:rsidRPr="00CE73EF" w:rsidRDefault="00255A6A" w:rsidP="001F6B9F">
            <w:pPr>
              <w:spacing w:after="0"/>
              <w:jc w:val="center"/>
              <w:rPr>
                <w:rFonts w:cstheme="minorHAnsi"/>
                <w:b/>
                <w:color w:val="000000"/>
              </w:rPr>
            </w:pPr>
          </w:p>
        </w:tc>
        <w:tc>
          <w:tcPr>
            <w:tcW w:w="1486" w:type="dxa"/>
            <w:vAlign w:val="center"/>
          </w:tcPr>
          <w:p w14:paraId="53A24E01" w14:textId="749138C4" w:rsidR="00255A6A" w:rsidRPr="00CE73EF" w:rsidRDefault="00107F5D" w:rsidP="001F6B9F">
            <w:pPr>
              <w:spacing w:after="0"/>
              <w:jc w:val="center"/>
              <w:rPr>
                <w:rFonts w:cstheme="minorHAnsi"/>
                <w:b/>
                <w:color w:val="000000"/>
              </w:rPr>
            </w:pPr>
            <w:r>
              <w:rPr>
                <w:rFonts w:cstheme="minorHAnsi"/>
                <w:b/>
                <w:color w:val="000000"/>
              </w:rPr>
              <w:t>Apéndice</w:t>
            </w:r>
            <w:r w:rsidR="002D1154">
              <w:rPr>
                <w:rFonts w:cstheme="minorHAnsi"/>
                <w:b/>
                <w:color w:val="000000"/>
              </w:rPr>
              <w:t xml:space="preserve"> </w:t>
            </w:r>
            <w:r w:rsidR="00BA7013">
              <w:rPr>
                <w:rFonts w:cstheme="minorHAnsi"/>
                <w:b/>
                <w:color w:val="000000"/>
              </w:rPr>
              <w:t>4</w:t>
            </w:r>
          </w:p>
        </w:tc>
      </w:tr>
      <w:tr w:rsidR="00255A6A" w:rsidRPr="002E586B" w14:paraId="45341828" w14:textId="77777777" w:rsidTr="001F6B9F">
        <w:trPr>
          <w:trHeight w:val="567"/>
          <w:jc w:val="center"/>
        </w:trPr>
        <w:tc>
          <w:tcPr>
            <w:tcW w:w="0" w:type="auto"/>
            <w:vAlign w:val="center"/>
          </w:tcPr>
          <w:p w14:paraId="0F1A6050" w14:textId="0354F0E0" w:rsidR="00255A6A" w:rsidRPr="002E586B" w:rsidRDefault="00255A6A">
            <w:pPr>
              <w:spacing w:after="0"/>
              <w:jc w:val="left"/>
              <w:rPr>
                <w:rFonts w:cstheme="minorHAnsi"/>
                <w:b/>
                <w:color w:val="000000"/>
                <w:szCs w:val="24"/>
              </w:rPr>
            </w:pPr>
            <w:r w:rsidRPr="002E586B">
              <w:rPr>
                <w:rFonts w:cstheme="minorHAnsi"/>
                <w:b/>
                <w:color w:val="000000"/>
                <w:szCs w:val="24"/>
              </w:rPr>
              <w:t xml:space="preserve">LISTA VERIFICACIÓN PREVUELO </w:t>
            </w:r>
          </w:p>
        </w:tc>
        <w:tc>
          <w:tcPr>
            <w:tcW w:w="0" w:type="auto"/>
            <w:vAlign w:val="center"/>
          </w:tcPr>
          <w:p w14:paraId="01ED9783" w14:textId="2D03F2E3" w:rsidR="00255A6A" w:rsidRPr="00CE73EF" w:rsidRDefault="006A6AEB" w:rsidP="001F6B9F">
            <w:pPr>
              <w:spacing w:after="0"/>
              <w:jc w:val="center"/>
              <w:rPr>
                <w:rFonts w:cstheme="minorHAnsi"/>
                <w:b/>
                <w:color w:val="000000"/>
              </w:rPr>
            </w:pPr>
            <w:r>
              <w:rPr>
                <w:rStyle w:val="TextoNormal"/>
                <w:rFonts w:asciiTheme="minorHAnsi" w:hAnsiTheme="minorHAnsi" w:cstheme="minorHAnsi"/>
                <w:i/>
                <w:color w:val="808080"/>
                <w:sz w:val="22"/>
                <w:szCs w:val="22"/>
              </w:rPr>
              <w:t>Piloto</w:t>
            </w:r>
          </w:p>
        </w:tc>
        <w:tc>
          <w:tcPr>
            <w:tcW w:w="0" w:type="auto"/>
            <w:vAlign w:val="center"/>
          </w:tcPr>
          <w:p w14:paraId="12DA23C8" w14:textId="77777777" w:rsidR="00255A6A" w:rsidRPr="00CE73EF" w:rsidRDefault="00255A6A" w:rsidP="001F6B9F">
            <w:pPr>
              <w:spacing w:after="0"/>
              <w:jc w:val="center"/>
              <w:rPr>
                <w:rFonts w:cstheme="minorHAnsi"/>
                <w:b/>
                <w:color w:val="000000"/>
              </w:rPr>
            </w:pPr>
          </w:p>
        </w:tc>
        <w:tc>
          <w:tcPr>
            <w:tcW w:w="1486" w:type="dxa"/>
            <w:vAlign w:val="center"/>
          </w:tcPr>
          <w:p w14:paraId="559B630F" w14:textId="5B812563" w:rsidR="00255A6A" w:rsidRPr="00CE73EF" w:rsidRDefault="00107F5D" w:rsidP="001F6B9F">
            <w:pPr>
              <w:spacing w:after="0"/>
              <w:jc w:val="center"/>
              <w:rPr>
                <w:rFonts w:cstheme="minorHAnsi"/>
                <w:b/>
                <w:color w:val="000000"/>
              </w:rPr>
            </w:pPr>
            <w:r>
              <w:rPr>
                <w:rFonts w:cstheme="minorHAnsi"/>
                <w:b/>
                <w:color w:val="000000"/>
              </w:rPr>
              <w:t>Apéndice</w:t>
            </w:r>
            <w:r w:rsidR="00212534" w:rsidRPr="00CE73EF">
              <w:rPr>
                <w:rFonts w:cstheme="minorHAnsi"/>
                <w:b/>
                <w:color w:val="000000"/>
              </w:rPr>
              <w:t xml:space="preserve"> </w:t>
            </w:r>
            <w:r w:rsidR="00BA7013">
              <w:rPr>
                <w:rFonts w:cstheme="minorHAnsi"/>
                <w:b/>
                <w:color w:val="000000"/>
              </w:rPr>
              <w:t>5</w:t>
            </w:r>
          </w:p>
        </w:tc>
      </w:tr>
      <w:tr w:rsidR="006A6AEB" w:rsidRPr="002E586B" w14:paraId="6AFC0231" w14:textId="77777777" w:rsidTr="001F6B9F">
        <w:trPr>
          <w:trHeight w:val="567"/>
          <w:jc w:val="center"/>
        </w:trPr>
        <w:tc>
          <w:tcPr>
            <w:tcW w:w="0" w:type="auto"/>
            <w:vAlign w:val="center"/>
          </w:tcPr>
          <w:p w14:paraId="2AA4419F" w14:textId="592D917B" w:rsidR="006A6AEB" w:rsidRPr="002E586B" w:rsidRDefault="006A6AEB">
            <w:pPr>
              <w:spacing w:after="0"/>
              <w:jc w:val="left"/>
              <w:rPr>
                <w:rFonts w:cstheme="minorHAnsi"/>
                <w:b/>
                <w:color w:val="000000"/>
                <w:szCs w:val="24"/>
              </w:rPr>
            </w:pPr>
            <w:r w:rsidRPr="002E586B">
              <w:rPr>
                <w:rFonts w:cstheme="minorHAnsi"/>
                <w:b/>
                <w:color w:val="000000"/>
                <w:szCs w:val="24"/>
              </w:rPr>
              <w:t>LISTA VERIFICACIÓN P</w:t>
            </w:r>
            <w:r>
              <w:rPr>
                <w:rFonts w:cstheme="minorHAnsi"/>
                <w:b/>
                <w:color w:val="000000"/>
                <w:szCs w:val="24"/>
              </w:rPr>
              <w:t>OSTVUELO</w:t>
            </w:r>
          </w:p>
        </w:tc>
        <w:tc>
          <w:tcPr>
            <w:tcW w:w="0" w:type="auto"/>
            <w:vAlign w:val="center"/>
          </w:tcPr>
          <w:p w14:paraId="7A763F5C" w14:textId="0902EE89" w:rsidR="006A6AEB" w:rsidRPr="00CE73EF" w:rsidRDefault="006A6AEB" w:rsidP="001F6B9F">
            <w:pPr>
              <w:spacing w:after="0"/>
              <w:jc w:val="center"/>
              <w:rPr>
                <w:rStyle w:val="TextoNormal"/>
                <w:rFonts w:asciiTheme="minorHAnsi" w:hAnsiTheme="minorHAnsi" w:cstheme="minorHAnsi"/>
                <w:i/>
                <w:color w:val="808080"/>
                <w:sz w:val="22"/>
                <w:szCs w:val="22"/>
              </w:rPr>
            </w:pPr>
            <w:r>
              <w:rPr>
                <w:rStyle w:val="TextoNormal"/>
                <w:rFonts w:asciiTheme="minorHAnsi" w:hAnsiTheme="minorHAnsi" w:cstheme="minorHAnsi"/>
                <w:i/>
                <w:color w:val="808080"/>
                <w:sz w:val="22"/>
                <w:szCs w:val="22"/>
              </w:rPr>
              <w:t>Piloto</w:t>
            </w:r>
          </w:p>
        </w:tc>
        <w:tc>
          <w:tcPr>
            <w:tcW w:w="0" w:type="auto"/>
            <w:vAlign w:val="center"/>
          </w:tcPr>
          <w:p w14:paraId="25699B05" w14:textId="77777777" w:rsidR="006A6AEB" w:rsidRPr="00CE73EF" w:rsidRDefault="006A6AEB" w:rsidP="001F6B9F">
            <w:pPr>
              <w:spacing w:after="0"/>
              <w:jc w:val="center"/>
              <w:rPr>
                <w:rFonts w:cstheme="minorHAnsi"/>
                <w:b/>
                <w:color w:val="000000"/>
              </w:rPr>
            </w:pPr>
          </w:p>
        </w:tc>
        <w:tc>
          <w:tcPr>
            <w:tcW w:w="1486" w:type="dxa"/>
            <w:vAlign w:val="center"/>
          </w:tcPr>
          <w:p w14:paraId="5F6CC630" w14:textId="67BDCD08" w:rsidR="006A6AEB" w:rsidRDefault="00AC0607" w:rsidP="001F6B9F">
            <w:pPr>
              <w:spacing w:after="0"/>
              <w:jc w:val="center"/>
              <w:rPr>
                <w:rFonts w:cstheme="minorHAnsi"/>
                <w:b/>
                <w:color w:val="000000"/>
              </w:rPr>
            </w:pPr>
            <w:r>
              <w:rPr>
                <w:rFonts w:cstheme="minorHAnsi"/>
                <w:b/>
                <w:color w:val="000000"/>
              </w:rPr>
              <w:t>Apéndice 6</w:t>
            </w:r>
          </w:p>
        </w:tc>
      </w:tr>
      <w:tr w:rsidR="002D1154" w:rsidRPr="002E586B" w14:paraId="1CCE9A10" w14:textId="77777777" w:rsidTr="001F6B9F">
        <w:trPr>
          <w:trHeight w:val="567"/>
          <w:jc w:val="center"/>
        </w:trPr>
        <w:tc>
          <w:tcPr>
            <w:tcW w:w="0" w:type="auto"/>
            <w:vAlign w:val="center"/>
          </w:tcPr>
          <w:p w14:paraId="0566C452" w14:textId="293FCC53" w:rsidR="002D1154" w:rsidRPr="002E586B" w:rsidRDefault="002D1154" w:rsidP="001F6B9F">
            <w:pPr>
              <w:spacing w:after="0"/>
              <w:jc w:val="left"/>
              <w:rPr>
                <w:rFonts w:cstheme="minorHAnsi"/>
                <w:b/>
                <w:color w:val="000000"/>
                <w:szCs w:val="24"/>
              </w:rPr>
            </w:pPr>
            <w:r>
              <w:rPr>
                <w:rFonts w:cstheme="minorHAnsi"/>
                <w:b/>
                <w:color w:val="000000"/>
                <w:szCs w:val="24"/>
              </w:rPr>
              <w:t>…</w:t>
            </w:r>
          </w:p>
        </w:tc>
        <w:tc>
          <w:tcPr>
            <w:tcW w:w="0" w:type="auto"/>
            <w:vAlign w:val="center"/>
          </w:tcPr>
          <w:p w14:paraId="52863A2E" w14:textId="564197ED" w:rsidR="002D1154" w:rsidRPr="00CE73EF" w:rsidRDefault="002D1154" w:rsidP="001F6B9F">
            <w:pPr>
              <w:spacing w:after="0"/>
              <w:jc w:val="center"/>
              <w:rPr>
                <w:rStyle w:val="TextoNormal"/>
                <w:rFonts w:asciiTheme="minorHAnsi" w:hAnsiTheme="minorHAnsi" w:cstheme="minorHAnsi"/>
                <w:i/>
                <w:color w:val="808080"/>
                <w:sz w:val="22"/>
                <w:szCs w:val="22"/>
              </w:rPr>
            </w:pPr>
            <w:r>
              <w:rPr>
                <w:rStyle w:val="TextoNormal"/>
                <w:rFonts w:asciiTheme="minorHAnsi" w:hAnsiTheme="minorHAnsi" w:cstheme="minorHAnsi"/>
                <w:i/>
                <w:color w:val="808080"/>
                <w:sz w:val="22"/>
                <w:szCs w:val="22"/>
              </w:rPr>
              <w:t>…</w:t>
            </w:r>
          </w:p>
        </w:tc>
        <w:tc>
          <w:tcPr>
            <w:tcW w:w="0" w:type="auto"/>
            <w:vAlign w:val="center"/>
          </w:tcPr>
          <w:p w14:paraId="0272DFFD" w14:textId="11149AAC" w:rsidR="002D1154" w:rsidRPr="002E586B" w:rsidDel="004E39DA" w:rsidRDefault="002D1154" w:rsidP="001F6B9F">
            <w:pPr>
              <w:spacing w:after="0"/>
              <w:jc w:val="center"/>
              <w:rPr>
                <w:rFonts w:cstheme="minorHAnsi"/>
                <w:b/>
                <w:color w:val="000000"/>
                <w:szCs w:val="24"/>
              </w:rPr>
            </w:pPr>
            <w:r>
              <w:rPr>
                <w:rFonts w:cstheme="minorHAnsi"/>
                <w:b/>
                <w:color w:val="000000"/>
                <w:szCs w:val="24"/>
              </w:rPr>
              <w:t>…</w:t>
            </w:r>
          </w:p>
        </w:tc>
        <w:tc>
          <w:tcPr>
            <w:tcW w:w="1486" w:type="dxa"/>
            <w:vAlign w:val="center"/>
          </w:tcPr>
          <w:p w14:paraId="0C07A842" w14:textId="17E8AB59" w:rsidR="002D1154" w:rsidRDefault="002D1154" w:rsidP="001F6B9F">
            <w:pPr>
              <w:keepNext/>
              <w:spacing w:after="0"/>
              <w:jc w:val="center"/>
              <w:rPr>
                <w:rFonts w:cstheme="minorHAnsi"/>
                <w:b/>
                <w:color w:val="000000"/>
                <w:szCs w:val="24"/>
              </w:rPr>
            </w:pPr>
            <w:r>
              <w:rPr>
                <w:rFonts w:cstheme="minorHAnsi"/>
                <w:b/>
                <w:color w:val="000000"/>
                <w:szCs w:val="24"/>
              </w:rPr>
              <w:t>…</w:t>
            </w:r>
          </w:p>
        </w:tc>
      </w:tr>
    </w:tbl>
    <w:p w14:paraId="6C9688C4" w14:textId="732D7EC2" w:rsidR="003C21E1" w:rsidRDefault="0092535A" w:rsidP="0092535A">
      <w:pPr>
        <w:pStyle w:val="Descripcin"/>
        <w:jc w:val="center"/>
        <w:rPr>
          <w:b w:val="0"/>
          <w:i/>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7</w:t>
      </w:r>
      <w:r w:rsidR="00D0023E">
        <w:rPr>
          <w:b w:val="0"/>
          <w:i/>
        </w:rPr>
        <w:fldChar w:fldCharType="end"/>
      </w:r>
    </w:p>
    <w:p w14:paraId="515CD03B" w14:textId="60338316" w:rsidR="00503CF2" w:rsidRPr="001E51A6" w:rsidRDefault="00503CF2" w:rsidP="001E51A6">
      <w:pPr>
        <w:pStyle w:val="Enmienda"/>
        <w:rPr>
          <w:i/>
          <w:color w:val="808080" w:themeColor="background1" w:themeShade="80"/>
        </w:rPr>
      </w:pPr>
      <w:r w:rsidRPr="001E51A6">
        <w:rPr>
          <w:i/>
          <w:color w:val="808080" w:themeColor="background1" w:themeShade="80"/>
        </w:rPr>
        <w:t xml:space="preserve">El punto 5 de la checklist de verificación </w:t>
      </w:r>
      <w:proofErr w:type="spellStart"/>
      <w:r w:rsidRPr="001E51A6">
        <w:rPr>
          <w:i/>
          <w:color w:val="808080" w:themeColor="background1" w:themeShade="80"/>
        </w:rPr>
        <w:t>prevuelo</w:t>
      </w:r>
      <w:proofErr w:type="spellEnd"/>
      <w:r w:rsidRPr="001E51A6">
        <w:rPr>
          <w:i/>
          <w:color w:val="808080" w:themeColor="background1" w:themeShade="80"/>
        </w:rPr>
        <w:t xml:space="preserve"> y el punto 7.2.3 de la checklist de verificación </w:t>
      </w:r>
      <w:proofErr w:type="spellStart"/>
      <w:r w:rsidRPr="001E51A6">
        <w:rPr>
          <w:i/>
          <w:color w:val="808080" w:themeColor="background1" w:themeShade="80"/>
        </w:rPr>
        <w:t>postvuelo</w:t>
      </w:r>
      <w:proofErr w:type="spellEnd"/>
      <w:r w:rsidRPr="001E51A6">
        <w:rPr>
          <w:i/>
          <w:color w:val="808080" w:themeColor="background1" w:themeShade="80"/>
        </w:rPr>
        <w:t xml:space="preserve"> relativos a la aeronavegabilidad de la aeronave son orientativos y solo deben de</w:t>
      </w:r>
      <w:r w:rsidR="00D31E06" w:rsidRPr="001E51A6">
        <w:rPr>
          <w:i/>
          <w:color w:val="808080" w:themeColor="background1" w:themeShade="80"/>
        </w:rPr>
        <w:t xml:space="preserve"> ser marcados como verificados </w:t>
      </w:r>
      <w:r w:rsidRPr="001E51A6">
        <w:rPr>
          <w:i/>
          <w:color w:val="808080" w:themeColor="background1" w:themeShade="80"/>
        </w:rPr>
        <w:t xml:space="preserve">una vez se haya </w:t>
      </w:r>
      <w:r w:rsidR="00D31E06" w:rsidRPr="001E51A6">
        <w:rPr>
          <w:i/>
          <w:color w:val="808080" w:themeColor="background1" w:themeShade="80"/>
        </w:rPr>
        <w:t>comprobado individualmente el estado de cada uno de los elementos listados en base a lo establecido en la checklist del fabricante.</w:t>
      </w:r>
    </w:p>
    <w:p w14:paraId="48CBCCFA" w14:textId="696DF102" w:rsidR="00503CF2" w:rsidRPr="001E51A6" w:rsidRDefault="00D31E06" w:rsidP="001E51A6">
      <w:pPr>
        <w:pStyle w:val="Enmienda"/>
        <w:rPr>
          <w:i/>
          <w:color w:val="808080" w:themeColor="background1" w:themeShade="80"/>
        </w:rPr>
      </w:pPr>
      <w:r w:rsidRPr="001E51A6">
        <w:rPr>
          <w:i/>
          <w:color w:val="808080" w:themeColor="background1" w:themeShade="80"/>
        </w:rPr>
        <w:t xml:space="preserve">Por lo </w:t>
      </w:r>
      <w:r w:rsidR="00CA2C53" w:rsidRPr="001E51A6">
        <w:rPr>
          <w:i/>
          <w:color w:val="808080" w:themeColor="background1" w:themeShade="80"/>
        </w:rPr>
        <w:t>tanto,</w:t>
      </w:r>
      <w:r w:rsidRPr="001E51A6">
        <w:rPr>
          <w:i/>
          <w:color w:val="808080" w:themeColor="background1" w:themeShade="80"/>
        </w:rPr>
        <w:t xml:space="preserve"> las checklist </w:t>
      </w:r>
      <w:proofErr w:type="spellStart"/>
      <w:r w:rsidRPr="001E51A6">
        <w:rPr>
          <w:i/>
          <w:color w:val="808080" w:themeColor="background1" w:themeShade="80"/>
        </w:rPr>
        <w:t>prevuelo</w:t>
      </w:r>
      <w:proofErr w:type="spellEnd"/>
      <w:r w:rsidRPr="001E51A6">
        <w:rPr>
          <w:i/>
          <w:color w:val="808080" w:themeColor="background1" w:themeShade="80"/>
        </w:rPr>
        <w:t xml:space="preserve"> y </w:t>
      </w:r>
      <w:proofErr w:type="spellStart"/>
      <w:r w:rsidRPr="001E51A6">
        <w:rPr>
          <w:i/>
          <w:color w:val="808080" w:themeColor="background1" w:themeShade="80"/>
        </w:rPr>
        <w:t>postvuelo</w:t>
      </w:r>
      <w:proofErr w:type="spellEnd"/>
      <w:r w:rsidRPr="001E51A6">
        <w:rPr>
          <w:i/>
          <w:color w:val="808080" w:themeColor="background1" w:themeShade="80"/>
        </w:rPr>
        <w:t xml:space="preserve"> deben de completarse con las listas de verificación propuestas por el fabricante en su documentación técnica (Manual de vuelo, Manual de usuario) y en caso de que estas no existan, el operador deberá de desarrollar sus propias checklist de aeronave.</w:t>
      </w:r>
    </w:p>
    <w:p w14:paraId="6609BE30" w14:textId="5F3268AF" w:rsidR="00E003A3" w:rsidRPr="002E586B" w:rsidRDefault="00E003A3" w:rsidP="001C03E5">
      <w:pPr>
        <w:pStyle w:val="Ttulo2"/>
        <w:spacing w:after="120"/>
      </w:pPr>
      <w:bookmarkStart w:id="334" w:name="_Toc126654116"/>
      <w:bookmarkStart w:id="335" w:name="_Toc126654214"/>
      <w:bookmarkStart w:id="336" w:name="_Toc131490016"/>
      <w:bookmarkStart w:id="337" w:name="_Toc131490146"/>
      <w:bookmarkStart w:id="338" w:name="_Toc132284987"/>
      <w:bookmarkStart w:id="339" w:name="_Toc132285158"/>
      <w:bookmarkStart w:id="340" w:name="_Toc134088487"/>
      <w:bookmarkStart w:id="341" w:name="_Toc134092254"/>
      <w:bookmarkStart w:id="342" w:name="_Toc136522252"/>
      <w:bookmarkStart w:id="343" w:name="_Toc212724715"/>
      <w:r w:rsidRPr="002E586B">
        <w:t>Procedimientos generales válidos para todas las operaciones.</w:t>
      </w:r>
      <w:bookmarkEnd w:id="334"/>
      <w:bookmarkEnd w:id="335"/>
      <w:bookmarkEnd w:id="336"/>
      <w:bookmarkEnd w:id="337"/>
      <w:bookmarkEnd w:id="338"/>
      <w:bookmarkEnd w:id="339"/>
      <w:bookmarkEnd w:id="340"/>
      <w:bookmarkEnd w:id="341"/>
      <w:bookmarkEnd w:id="342"/>
      <w:bookmarkEnd w:id="343"/>
    </w:p>
    <w:p w14:paraId="1ED2225D" w14:textId="5D598849" w:rsidR="004D6B3C" w:rsidRPr="003A26DB" w:rsidRDefault="004D6B3C" w:rsidP="003A26DB">
      <w:pPr>
        <w:pStyle w:val="Explicativo"/>
      </w:pPr>
      <w:r w:rsidRPr="003A26DB">
        <w:t>En este apartado se incluirán los procedimientos operacionales que de forma g</w:t>
      </w:r>
      <w:r w:rsidR="00D701F0" w:rsidRPr="003A26DB">
        <w:t xml:space="preserve">enérica </w:t>
      </w:r>
      <w:r w:rsidRPr="003A26DB">
        <w:t xml:space="preserve">aplicará el </w:t>
      </w:r>
      <w:r w:rsidR="00BB340E" w:rsidRPr="003A26DB">
        <w:t>operador de UAS</w:t>
      </w:r>
      <w:r w:rsidRPr="003A26DB">
        <w:t xml:space="preserve"> durante la planificación y ejecución de una operación.</w:t>
      </w:r>
      <w:r w:rsidR="00AB7275" w:rsidRPr="003A26DB">
        <w:t xml:space="preserve"> Se propone </w:t>
      </w:r>
      <w:r w:rsidR="00DE4606" w:rsidRPr="003A26DB">
        <w:t>el siguiente esquema</w:t>
      </w:r>
      <w:r w:rsidR="00FD15CF" w:rsidRPr="003A26DB">
        <w:t>:</w:t>
      </w:r>
    </w:p>
    <w:p w14:paraId="1D34D7B2" w14:textId="5EE83909" w:rsidR="00DE4606" w:rsidRPr="002E586B" w:rsidRDefault="000770EB" w:rsidP="001C03E5">
      <w:pPr>
        <w:pStyle w:val="Ttulo3"/>
      </w:pPr>
      <w:bookmarkStart w:id="344" w:name="_Toc126654117"/>
      <w:bookmarkStart w:id="345" w:name="_Toc126654215"/>
      <w:bookmarkStart w:id="346" w:name="_Toc131490147"/>
      <w:bookmarkStart w:id="347" w:name="_Toc132284988"/>
      <w:bookmarkStart w:id="348" w:name="_Toc132285159"/>
      <w:bookmarkStart w:id="349" w:name="_Toc134088488"/>
      <w:bookmarkStart w:id="350" w:name="_Toc134092255"/>
      <w:bookmarkStart w:id="351" w:name="_Toc136522253"/>
      <w:bookmarkStart w:id="352" w:name="_Toc212724716"/>
      <w:r w:rsidRPr="002E586B">
        <w:t>Planificación operacional</w:t>
      </w:r>
      <w:bookmarkEnd w:id="344"/>
      <w:bookmarkEnd w:id="345"/>
      <w:r w:rsidR="004F11E6">
        <w:t>.</w:t>
      </w:r>
      <w:bookmarkEnd w:id="346"/>
      <w:bookmarkEnd w:id="347"/>
      <w:bookmarkEnd w:id="348"/>
      <w:bookmarkEnd w:id="349"/>
      <w:bookmarkEnd w:id="350"/>
      <w:bookmarkEnd w:id="351"/>
      <w:bookmarkEnd w:id="352"/>
    </w:p>
    <w:p w14:paraId="1AFFE285" w14:textId="2928F062" w:rsidR="000222A4" w:rsidRDefault="000222A4" w:rsidP="003A26DB">
      <w:pPr>
        <w:pStyle w:val="Texto1"/>
      </w:pPr>
      <w:r w:rsidRPr="000222A4">
        <w:t xml:space="preserve">La responsabilidad de la planificación de las operaciones será de </w:t>
      </w:r>
      <w:r w:rsidRPr="004159E0">
        <w:rPr>
          <w:color w:val="FF0000"/>
        </w:rPr>
        <w:fldChar w:fldCharType="begin">
          <w:ffData>
            <w:name w:val=""/>
            <w:enabled/>
            <w:calcOnExit w:val="0"/>
            <w:textInput>
              <w:default w:val="Cargo responsable de la planificación"/>
            </w:textInput>
          </w:ffData>
        </w:fldChar>
      </w:r>
      <w:r w:rsidRPr="004159E0">
        <w:rPr>
          <w:color w:val="FF0000"/>
        </w:rPr>
        <w:instrText xml:space="preserve"> FORMTEXT </w:instrText>
      </w:r>
      <w:r w:rsidRPr="004159E0">
        <w:rPr>
          <w:color w:val="FF0000"/>
        </w:rPr>
      </w:r>
      <w:r w:rsidRPr="004159E0">
        <w:rPr>
          <w:color w:val="FF0000"/>
        </w:rPr>
        <w:fldChar w:fldCharType="separate"/>
      </w:r>
      <w:r w:rsidRPr="004159E0">
        <w:rPr>
          <w:noProof/>
          <w:color w:val="FF0000"/>
        </w:rPr>
        <w:t>Cargo responsable de la planificación</w:t>
      </w:r>
      <w:r w:rsidRPr="004159E0">
        <w:rPr>
          <w:color w:val="FF0000"/>
        </w:rPr>
        <w:fldChar w:fldCharType="end"/>
      </w:r>
      <w:r w:rsidRPr="000222A4">
        <w:t>.</w:t>
      </w:r>
    </w:p>
    <w:p w14:paraId="17351330" w14:textId="437D087B" w:rsidR="00D701F0" w:rsidRDefault="00DE4606" w:rsidP="003A26DB">
      <w:pPr>
        <w:pStyle w:val="Texto1"/>
      </w:pPr>
      <w:r w:rsidRPr="002E586B">
        <w:t xml:space="preserve">Previamente a la realización del vuelo la persona </w:t>
      </w:r>
      <w:r w:rsidR="000222A4">
        <w:t xml:space="preserve">responsable de la planificación, </w:t>
      </w:r>
      <w:r w:rsidRPr="002E586B">
        <w:t xml:space="preserve">deberá evaluar la viabilidad de la operación, en base a los condicionantes de los ConOps para los que está </w:t>
      </w:r>
      <w:r w:rsidR="00815DC9" w:rsidRPr="002E586B">
        <w:t>habilitado</w:t>
      </w:r>
      <w:r w:rsidR="00D701F0">
        <w:t>/autorizado</w:t>
      </w:r>
      <w:r w:rsidR="00815DC9" w:rsidRPr="002E586B">
        <w:t>,</w:t>
      </w:r>
      <w:r w:rsidRPr="002E586B">
        <w:t xml:space="preserve"> así como analizar el entorno y solicitar todos los permisos y coordinacio</w:t>
      </w:r>
      <w:r w:rsidR="00D701F0">
        <w:t>nes necesarios previos al vuelo</w:t>
      </w:r>
      <w:r w:rsidR="005002B2">
        <w:t xml:space="preserve"> </w:t>
      </w:r>
      <w:r w:rsidR="005002B2" w:rsidRPr="0047547C">
        <w:t xml:space="preserve">requeridos por </w:t>
      </w:r>
      <w:r w:rsidR="001F6B9F" w:rsidRPr="0047547C">
        <w:t>zonas geográficas de UAS</w:t>
      </w:r>
      <w:r w:rsidR="00D701F0" w:rsidRPr="0047547C">
        <w:t>.</w:t>
      </w:r>
      <w:r w:rsidR="00D701F0">
        <w:t xml:space="preserve"> También debe </w:t>
      </w:r>
      <w:r w:rsidR="00B51074" w:rsidRPr="002E586B">
        <w:t>asignar una tripulación</w:t>
      </w:r>
      <w:r w:rsidR="00CE73EF">
        <w:t xml:space="preserve"> remota</w:t>
      </w:r>
      <w:r w:rsidR="00B51074" w:rsidRPr="002E586B">
        <w:t xml:space="preserve"> con las competencias adecuadas para la operación.</w:t>
      </w:r>
      <w:r w:rsidR="000770EB" w:rsidRPr="002E586B">
        <w:t xml:space="preserve"> </w:t>
      </w:r>
    </w:p>
    <w:p w14:paraId="4667208C" w14:textId="1549ED88" w:rsidR="00E06E35" w:rsidRDefault="00E06E35" w:rsidP="003A26DB">
      <w:pPr>
        <w:pStyle w:val="Texto1"/>
      </w:pPr>
      <w:r>
        <w:t xml:space="preserve">Para sistematizar este procedimiento se utilizará la </w:t>
      </w:r>
      <w:r w:rsidR="00BA7013">
        <w:t xml:space="preserve">lista </w:t>
      </w:r>
      <w:r>
        <w:t xml:space="preserve">de planificación operacional del </w:t>
      </w:r>
      <w:r w:rsidR="00107F5D">
        <w:t>Apéndice</w:t>
      </w:r>
      <w:r w:rsidRPr="00BA7013">
        <w:t xml:space="preserve"> 4.</w:t>
      </w:r>
      <w:r>
        <w:t xml:space="preserve"> </w:t>
      </w:r>
    </w:p>
    <w:p w14:paraId="0F43784C" w14:textId="406B6F08" w:rsidR="00DE4606" w:rsidRDefault="00E06E35" w:rsidP="003A26DB">
      <w:pPr>
        <w:pStyle w:val="Texto1"/>
      </w:pPr>
      <w:r>
        <w:t>A continuación, se desarrollan los procedimientos</w:t>
      </w:r>
      <w:r w:rsidR="00D701F0">
        <w:t xml:space="preserve"> que se han de seguir durante la cumplimentación de la lista de comprobación, incluyendo los programas que se pueden utilizar y las fuentes de información que se pueden consultar.</w:t>
      </w:r>
    </w:p>
    <w:p w14:paraId="748F667C" w14:textId="0D041A9D" w:rsidR="003156C6" w:rsidRDefault="003156C6" w:rsidP="003A26DB">
      <w:pPr>
        <w:pStyle w:val="Texto1"/>
      </w:pPr>
      <w:r>
        <w:lastRenderedPageBreak/>
        <w:t>La planificación operacional se llevará a cabo con las fuentes de datos más actualizadas que se dispongan.</w:t>
      </w:r>
    </w:p>
    <w:p w14:paraId="02F77074" w14:textId="6589C78D" w:rsidR="00E06E35" w:rsidRPr="003A26DB" w:rsidRDefault="00BA7013" w:rsidP="003A26DB">
      <w:pPr>
        <w:pStyle w:val="Explicativo"/>
      </w:pPr>
      <w:r w:rsidRPr="003A26DB">
        <w:t xml:space="preserve">La lista </w:t>
      </w:r>
      <w:r w:rsidR="00D701F0" w:rsidRPr="003A26DB">
        <w:t>de planificación</w:t>
      </w:r>
      <w:r w:rsidRPr="003A26DB">
        <w:t xml:space="preserve"> operacional puede</w:t>
      </w:r>
      <w:r w:rsidR="00E06E35" w:rsidRPr="003A26DB">
        <w:t xml:space="preserve"> ser utilizada como evidencia de evaluación de las condiciones locales en caso de autorizaciones genéricas condicionadas a evidencias.</w:t>
      </w:r>
      <w:r w:rsidR="00D701F0" w:rsidRPr="003A26DB">
        <w:t xml:space="preserve"> </w:t>
      </w:r>
    </w:p>
    <w:p w14:paraId="2A6AAAAA" w14:textId="4EDC48C5" w:rsidR="00807596" w:rsidRDefault="00E05E93" w:rsidP="001C03E5">
      <w:pPr>
        <w:pStyle w:val="Ttulo4"/>
      </w:pPr>
      <w:r>
        <w:t>Evaluación del</w:t>
      </w:r>
      <w:r w:rsidR="00807596" w:rsidRPr="002E586B">
        <w:t xml:space="preserve"> espacio aéreo</w:t>
      </w:r>
      <w:r>
        <w:t>.</w:t>
      </w:r>
    </w:p>
    <w:p w14:paraId="7174B3BC" w14:textId="77777777" w:rsidR="00450091" w:rsidRPr="003A26DB" w:rsidRDefault="00450091" w:rsidP="003A26DB">
      <w:pPr>
        <w:pStyle w:val="Explicativo"/>
        <w:rPr>
          <w:rStyle w:val="TextoNormal"/>
          <w:rFonts w:asciiTheme="minorHAnsi" w:hAnsiTheme="minorHAnsi" w:cs="Times New Roman"/>
          <w:color w:val="808080" w:themeColor="background1" w:themeShade="80"/>
          <w:sz w:val="22"/>
          <w:szCs w:val="20"/>
        </w:rPr>
      </w:pPr>
      <w:r w:rsidRPr="003A26DB">
        <w:rPr>
          <w:rStyle w:val="TextoNormal"/>
          <w:rFonts w:asciiTheme="minorHAnsi" w:hAnsiTheme="minorHAnsi" w:cs="Times New Roman"/>
          <w:color w:val="808080" w:themeColor="background1" w:themeShade="80"/>
          <w:sz w:val="22"/>
          <w:szCs w:val="20"/>
        </w:rPr>
        <w:t xml:space="preserve">En este apartado el operador de UAS describirá el procedimiento por el cual se evalúa el espacio aéreo de la zona de operación. </w:t>
      </w:r>
    </w:p>
    <w:p w14:paraId="25202737" w14:textId="77777777" w:rsidR="00450091" w:rsidRPr="003A26DB" w:rsidRDefault="00450091" w:rsidP="003A26DB">
      <w:pPr>
        <w:pStyle w:val="Explicativo"/>
      </w:pPr>
      <w:r w:rsidRPr="003A26DB">
        <w:rPr>
          <w:rStyle w:val="TextoNormal"/>
          <w:rFonts w:asciiTheme="minorHAnsi" w:hAnsiTheme="minorHAnsi" w:cs="Times New Roman"/>
          <w:color w:val="808080" w:themeColor="background1" w:themeShade="80"/>
          <w:sz w:val="22"/>
          <w:szCs w:val="20"/>
        </w:rPr>
        <w:t>Como mínimo se ha de explicar cómo se comprobará si la zona de operación se encuentra en:</w:t>
      </w:r>
    </w:p>
    <w:p w14:paraId="5D8D1C74" w14:textId="77777777" w:rsidR="00450091" w:rsidRPr="003A26DB" w:rsidRDefault="00450091" w:rsidP="00F65995">
      <w:pPr>
        <w:pStyle w:val="Explicativo"/>
        <w:numPr>
          <w:ilvl w:val="0"/>
          <w:numId w:val="23"/>
        </w:numPr>
        <w:rPr>
          <w:rStyle w:val="TextoNormal"/>
          <w:rFonts w:asciiTheme="minorHAnsi" w:hAnsiTheme="minorHAnsi" w:cs="Times New Roman"/>
          <w:color w:val="808080" w:themeColor="background1" w:themeShade="80"/>
          <w:sz w:val="22"/>
          <w:szCs w:val="20"/>
        </w:rPr>
      </w:pPr>
      <w:r w:rsidRPr="003A26DB">
        <w:rPr>
          <w:rStyle w:val="TextoNormal"/>
          <w:rFonts w:asciiTheme="minorHAnsi" w:hAnsiTheme="minorHAnsi" w:cs="Times New Roman"/>
          <w:color w:val="808080" w:themeColor="background1" w:themeShade="80"/>
          <w:sz w:val="22"/>
          <w:szCs w:val="20"/>
        </w:rPr>
        <w:t>Espacio aéreo controlado o FIZ</w:t>
      </w:r>
    </w:p>
    <w:p w14:paraId="0989862E" w14:textId="77777777" w:rsidR="00450091" w:rsidRPr="003A26DB" w:rsidRDefault="00450091" w:rsidP="00F65995">
      <w:pPr>
        <w:pStyle w:val="Explicativo"/>
        <w:numPr>
          <w:ilvl w:val="0"/>
          <w:numId w:val="23"/>
        </w:numPr>
        <w:rPr>
          <w:rStyle w:val="TextoNormal"/>
          <w:rFonts w:asciiTheme="minorHAnsi" w:hAnsiTheme="minorHAnsi" w:cs="Times New Roman"/>
          <w:color w:val="808080" w:themeColor="background1" w:themeShade="80"/>
          <w:sz w:val="22"/>
          <w:szCs w:val="20"/>
        </w:rPr>
      </w:pPr>
      <w:r w:rsidRPr="003A26DB">
        <w:rPr>
          <w:rStyle w:val="TextoNormal"/>
          <w:rFonts w:asciiTheme="minorHAnsi" w:hAnsiTheme="minorHAnsi" w:cs="Times New Roman"/>
          <w:color w:val="808080" w:themeColor="background1" w:themeShade="80"/>
          <w:sz w:val="22"/>
          <w:szCs w:val="20"/>
        </w:rPr>
        <w:t>Proximidades de aeródromos</w:t>
      </w:r>
    </w:p>
    <w:p w14:paraId="7BED45BC" w14:textId="358813BE" w:rsidR="00450091" w:rsidRPr="003A26DB" w:rsidRDefault="008F2EFE" w:rsidP="00F65995">
      <w:pPr>
        <w:pStyle w:val="Explicativo"/>
        <w:numPr>
          <w:ilvl w:val="0"/>
          <w:numId w:val="23"/>
        </w:numPr>
        <w:rPr>
          <w:rStyle w:val="TextoNormal"/>
          <w:rFonts w:asciiTheme="minorHAnsi" w:hAnsiTheme="minorHAnsi" w:cs="Times New Roman"/>
          <w:color w:val="808080" w:themeColor="background1" w:themeShade="80"/>
          <w:sz w:val="22"/>
          <w:szCs w:val="20"/>
        </w:rPr>
      </w:pPr>
      <w:r w:rsidRPr="003A26DB">
        <w:rPr>
          <w:rStyle w:val="TextoNormal"/>
          <w:rFonts w:asciiTheme="minorHAnsi" w:hAnsiTheme="minorHAnsi" w:cs="Times New Roman"/>
          <w:color w:val="808080" w:themeColor="background1" w:themeShade="80"/>
          <w:sz w:val="22"/>
          <w:szCs w:val="20"/>
        </w:rPr>
        <w:t>Z</w:t>
      </w:r>
      <w:r w:rsidR="00450091" w:rsidRPr="003A26DB">
        <w:rPr>
          <w:rStyle w:val="TextoNormal"/>
          <w:rFonts w:asciiTheme="minorHAnsi" w:hAnsiTheme="minorHAnsi" w:cs="Times New Roman"/>
          <w:color w:val="808080" w:themeColor="background1" w:themeShade="80"/>
          <w:sz w:val="22"/>
          <w:szCs w:val="20"/>
        </w:rPr>
        <w:t>onas prohibidas, restringidas, peligrosas y de fauna sensible (P, R, D y F)</w:t>
      </w:r>
    </w:p>
    <w:p w14:paraId="589931E2" w14:textId="77777777" w:rsidR="00450091" w:rsidRPr="003A26DB" w:rsidRDefault="00450091" w:rsidP="00F65995">
      <w:pPr>
        <w:pStyle w:val="Explicativo"/>
        <w:numPr>
          <w:ilvl w:val="0"/>
          <w:numId w:val="23"/>
        </w:numPr>
        <w:rPr>
          <w:rStyle w:val="TextoNormal"/>
          <w:rFonts w:asciiTheme="minorHAnsi" w:hAnsiTheme="minorHAnsi" w:cs="Times New Roman"/>
          <w:color w:val="808080" w:themeColor="background1" w:themeShade="80"/>
          <w:sz w:val="22"/>
          <w:szCs w:val="20"/>
        </w:rPr>
      </w:pPr>
      <w:r w:rsidRPr="003A26DB">
        <w:rPr>
          <w:rStyle w:val="TextoNormal"/>
          <w:rFonts w:asciiTheme="minorHAnsi" w:hAnsiTheme="minorHAnsi" w:cs="Times New Roman"/>
          <w:color w:val="808080" w:themeColor="background1" w:themeShade="80"/>
          <w:sz w:val="22"/>
          <w:szCs w:val="20"/>
        </w:rPr>
        <w:t>Zona Restringida al Vuelo Fotográfico (ZRVF)</w:t>
      </w:r>
    </w:p>
    <w:p w14:paraId="081B9D39" w14:textId="77777777" w:rsidR="00450091" w:rsidRPr="003A26DB" w:rsidRDefault="00450091" w:rsidP="00F65995">
      <w:pPr>
        <w:pStyle w:val="Explicativo"/>
        <w:numPr>
          <w:ilvl w:val="0"/>
          <w:numId w:val="23"/>
        </w:numPr>
        <w:rPr>
          <w:rStyle w:val="TextoNormal"/>
          <w:rFonts w:asciiTheme="minorHAnsi" w:hAnsiTheme="minorHAnsi" w:cs="Times New Roman"/>
          <w:color w:val="808080" w:themeColor="background1" w:themeShade="80"/>
          <w:sz w:val="22"/>
          <w:szCs w:val="20"/>
        </w:rPr>
      </w:pPr>
      <w:proofErr w:type="spellStart"/>
      <w:r w:rsidRPr="003A26DB">
        <w:rPr>
          <w:rStyle w:val="TextoNormal"/>
          <w:rFonts w:asciiTheme="minorHAnsi" w:hAnsiTheme="minorHAnsi" w:cs="Times New Roman"/>
          <w:color w:val="808080" w:themeColor="background1" w:themeShade="80"/>
          <w:sz w:val="22"/>
          <w:szCs w:val="20"/>
        </w:rPr>
        <w:t>NOTAMs</w:t>
      </w:r>
      <w:proofErr w:type="spellEnd"/>
      <w:r w:rsidRPr="003A26DB">
        <w:rPr>
          <w:rStyle w:val="TextoNormal"/>
          <w:rFonts w:asciiTheme="minorHAnsi" w:hAnsiTheme="minorHAnsi" w:cs="Times New Roman"/>
          <w:color w:val="808080" w:themeColor="background1" w:themeShade="80"/>
          <w:sz w:val="22"/>
          <w:szCs w:val="20"/>
        </w:rPr>
        <w:t xml:space="preserve"> activos</w:t>
      </w:r>
    </w:p>
    <w:p w14:paraId="2538CF71" w14:textId="47FE4151" w:rsidR="00A92F74" w:rsidRDefault="00450091" w:rsidP="003A26DB">
      <w:pPr>
        <w:pStyle w:val="Explicativo"/>
        <w:rPr>
          <w:rStyle w:val="Hipervnculo"/>
          <w:rFonts w:cstheme="minorHAnsi"/>
          <w:szCs w:val="24"/>
        </w:rPr>
      </w:pPr>
      <w:r w:rsidRPr="003A26DB">
        <w:rPr>
          <w:rStyle w:val="TextoNormal"/>
          <w:rFonts w:asciiTheme="minorHAnsi" w:hAnsiTheme="minorHAnsi" w:cs="Times New Roman"/>
          <w:color w:val="808080" w:themeColor="background1" w:themeShade="80"/>
          <w:sz w:val="22"/>
          <w:szCs w:val="20"/>
        </w:rPr>
        <w:t>El operador de UAS debe de explicar</w:t>
      </w:r>
      <w:r w:rsidR="000153DA" w:rsidRPr="003A26DB">
        <w:rPr>
          <w:rStyle w:val="TextoNormal"/>
          <w:rFonts w:asciiTheme="minorHAnsi" w:hAnsiTheme="minorHAnsi" w:cs="Times New Roman"/>
          <w:color w:val="808080" w:themeColor="background1" w:themeShade="80"/>
          <w:sz w:val="22"/>
          <w:szCs w:val="20"/>
        </w:rPr>
        <w:t xml:space="preserve"> </w:t>
      </w:r>
      <w:r w:rsidR="00451C78" w:rsidRPr="003A26DB">
        <w:rPr>
          <w:rStyle w:val="TextoNormal"/>
          <w:rFonts w:asciiTheme="minorHAnsi" w:hAnsiTheme="minorHAnsi" w:cs="Times New Roman"/>
          <w:color w:val="808080" w:themeColor="background1" w:themeShade="80"/>
          <w:sz w:val="22"/>
          <w:szCs w:val="20"/>
        </w:rPr>
        <w:t>el uso de</w:t>
      </w:r>
      <w:r w:rsidRPr="003A26DB">
        <w:rPr>
          <w:rStyle w:val="TextoNormal"/>
          <w:rFonts w:asciiTheme="minorHAnsi" w:hAnsiTheme="minorHAnsi" w:cs="Times New Roman"/>
          <w:color w:val="808080" w:themeColor="background1" w:themeShade="80"/>
          <w:sz w:val="22"/>
          <w:szCs w:val="20"/>
        </w:rPr>
        <w:t xml:space="preserve"> las aplicaciones que utiliza para evaluar el espacio aéreo</w:t>
      </w:r>
      <w:r w:rsidR="00451C78" w:rsidRPr="003A26DB">
        <w:rPr>
          <w:rStyle w:val="TextoNormal"/>
          <w:rFonts w:asciiTheme="minorHAnsi" w:hAnsiTheme="minorHAnsi" w:cs="Times New Roman"/>
          <w:color w:val="808080" w:themeColor="background1" w:themeShade="80"/>
          <w:sz w:val="22"/>
          <w:szCs w:val="20"/>
        </w:rPr>
        <w:t>,</w:t>
      </w:r>
      <w:r w:rsidRPr="003A26DB">
        <w:rPr>
          <w:rStyle w:val="TextoNormal"/>
          <w:rFonts w:asciiTheme="minorHAnsi" w:hAnsiTheme="minorHAnsi" w:cs="Times New Roman"/>
          <w:color w:val="808080" w:themeColor="background1" w:themeShade="80"/>
          <w:sz w:val="22"/>
          <w:szCs w:val="20"/>
        </w:rPr>
        <w:t xml:space="preserve"> como pueden ser</w:t>
      </w:r>
      <w:r>
        <w:rPr>
          <w:rStyle w:val="TextoNormal"/>
          <w:rFonts w:asciiTheme="minorHAnsi" w:hAnsiTheme="minorHAnsi" w:cstheme="minorHAnsi"/>
          <w:i w:val="0"/>
          <w:color w:val="808080"/>
        </w:rPr>
        <w:t xml:space="preserve"> </w:t>
      </w:r>
      <w:hyperlink r:id="rId21" w:history="1">
        <w:r w:rsidR="00B2361F">
          <w:rPr>
            <w:rStyle w:val="Hipervnculo"/>
            <w:rFonts w:cstheme="minorHAnsi"/>
            <w:szCs w:val="24"/>
          </w:rPr>
          <w:t>ENAIRE Drones</w:t>
        </w:r>
      </w:hyperlink>
      <w:r w:rsidRPr="00CE73EF">
        <w:rPr>
          <w:rStyle w:val="TextoNormal"/>
          <w:rFonts w:asciiTheme="minorHAnsi" w:hAnsiTheme="minorHAnsi" w:cstheme="minorHAnsi"/>
          <w:color w:val="808080"/>
        </w:rPr>
        <w:t xml:space="preserve"> </w:t>
      </w:r>
      <w:r w:rsidRPr="003A26DB">
        <w:t>o</w:t>
      </w:r>
      <w:r w:rsidRPr="00CE73EF">
        <w:rPr>
          <w:rStyle w:val="TextoNormal"/>
          <w:rFonts w:asciiTheme="minorHAnsi" w:hAnsiTheme="minorHAnsi" w:cstheme="minorHAnsi"/>
          <w:color w:val="808080"/>
        </w:rPr>
        <w:t xml:space="preserve"> </w:t>
      </w:r>
      <w:hyperlink r:id="rId22" w:history="1">
        <w:r w:rsidR="00B2361F">
          <w:rPr>
            <w:rStyle w:val="Hipervnculo"/>
            <w:rFonts w:cstheme="minorHAnsi"/>
            <w:szCs w:val="24"/>
          </w:rPr>
          <w:t>INSIGNIA</w:t>
        </w:r>
      </w:hyperlink>
    </w:p>
    <w:p w14:paraId="4B1EC6A1" w14:textId="1CAD9E81" w:rsidR="00511D95" w:rsidRPr="00785A74" w:rsidRDefault="0081054C" w:rsidP="001C03E5">
      <w:pPr>
        <w:pStyle w:val="Ttulo4"/>
        <w:rPr>
          <w:i w:val="0"/>
          <w:u w:val="thick" w:color="FF0000"/>
        </w:rPr>
      </w:pPr>
      <w:r w:rsidRPr="00785A74">
        <w:rPr>
          <w:i w:val="0"/>
          <w:u w:val="thick" w:color="FF0000"/>
        </w:rPr>
        <w:t>Definición</w:t>
      </w:r>
      <w:r w:rsidR="00212BFF" w:rsidRPr="00785A74">
        <w:rPr>
          <w:i w:val="0"/>
          <w:u w:val="thick" w:color="FF0000"/>
        </w:rPr>
        <w:t xml:space="preserve"> del </w:t>
      </w:r>
      <w:r w:rsidR="00C40EE9" w:rsidRPr="00785A74">
        <w:rPr>
          <w:i w:val="0"/>
          <w:u w:val="thick" w:color="FF0000"/>
        </w:rPr>
        <w:t>modelo semántico.</w:t>
      </w:r>
    </w:p>
    <w:p w14:paraId="3653B8F1" w14:textId="018CB744" w:rsidR="00450091" w:rsidRPr="00785A74" w:rsidRDefault="00450091" w:rsidP="003A26DB">
      <w:pPr>
        <w:pStyle w:val="Explicativo"/>
        <w:rPr>
          <w:rFonts w:cstheme="minorHAnsi"/>
          <w:color w:val="808080"/>
          <w:szCs w:val="22"/>
          <w:u w:val="thick" w:color="FF0000"/>
        </w:rPr>
      </w:pPr>
      <w:r w:rsidRPr="00785A74">
        <w:rPr>
          <w:rFonts w:cstheme="minorHAnsi"/>
          <w:color w:val="808080"/>
          <w:szCs w:val="22"/>
          <w:u w:val="thick" w:color="FF0000"/>
        </w:rPr>
        <w:t xml:space="preserve">En este apartado el operador de UAS describirá el procedimiento por el cual se </w:t>
      </w:r>
      <w:r w:rsidR="002C0789" w:rsidRPr="00785A74">
        <w:rPr>
          <w:rFonts w:cstheme="minorHAnsi"/>
          <w:color w:val="808080"/>
          <w:szCs w:val="22"/>
          <w:u w:val="thick" w:color="FF0000"/>
        </w:rPr>
        <w:t xml:space="preserve">calcula </w:t>
      </w:r>
      <w:r w:rsidR="00217062" w:rsidRPr="00785A74">
        <w:rPr>
          <w:rFonts w:cstheme="minorHAnsi"/>
          <w:color w:val="808080"/>
          <w:szCs w:val="22"/>
          <w:u w:val="thick" w:color="FF0000"/>
        </w:rPr>
        <w:t xml:space="preserve">el modelo semántico </w:t>
      </w:r>
      <w:r w:rsidR="002C0789" w:rsidRPr="00785A74">
        <w:rPr>
          <w:rFonts w:cstheme="minorHAnsi"/>
          <w:color w:val="808080"/>
          <w:szCs w:val="22"/>
          <w:u w:val="thick" w:color="FF0000"/>
        </w:rPr>
        <w:t>para el</w:t>
      </w:r>
      <w:r w:rsidRPr="00785A74">
        <w:rPr>
          <w:rFonts w:cstheme="minorHAnsi"/>
          <w:color w:val="808080"/>
          <w:szCs w:val="22"/>
          <w:u w:val="thick" w:color="FF0000"/>
        </w:rPr>
        <w:t xml:space="preserve"> ConOps</w:t>
      </w:r>
      <w:r w:rsidR="002C0789" w:rsidRPr="00785A74">
        <w:rPr>
          <w:rFonts w:cstheme="minorHAnsi"/>
          <w:color w:val="808080"/>
          <w:szCs w:val="22"/>
          <w:u w:val="thick" w:color="FF0000"/>
        </w:rPr>
        <w:t xml:space="preserve">. </w:t>
      </w:r>
    </w:p>
    <w:p w14:paraId="3C2E7BF2" w14:textId="3A65D515" w:rsidR="002C0789" w:rsidRPr="00785A74" w:rsidRDefault="002C0789" w:rsidP="001E51A6">
      <w:pPr>
        <w:pStyle w:val="Explicativo"/>
        <w:rPr>
          <w:b/>
          <w:i w:val="0"/>
          <w:color w:val="auto"/>
          <w:u w:val="thick" w:color="FF0000"/>
        </w:rPr>
      </w:pPr>
      <w:r w:rsidRPr="00785A74">
        <w:rPr>
          <w:b/>
          <w:i w:val="0"/>
          <w:color w:val="auto"/>
          <w:u w:val="thick" w:color="FF0000"/>
        </w:rPr>
        <w:t xml:space="preserve">Geografía de vuelo </w:t>
      </w:r>
    </w:p>
    <w:tbl>
      <w:tblPr>
        <w:tblStyle w:val="Tablaconcuadrcula"/>
        <w:tblW w:w="9464" w:type="dxa"/>
        <w:tblLook w:val="04A0" w:firstRow="1" w:lastRow="0" w:firstColumn="1" w:lastColumn="0" w:noHBand="0" w:noVBand="1"/>
      </w:tblPr>
      <w:tblGrid>
        <w:gridCol w:w="3522"/>
        <w:gridCol w:w="5942"/>
      </w:tblGrid>
      <w:tr w:rsidR="002C0789" w:rsidRPr="00683866" w14:paraId="3BF4C7AE" w14:textId="77777777" w:rsidTr="005F0A9C">
        <w:trPr>
          <w:trHeight w:val="397"/>
        </w:trPr>
        <w:tc>
          <w:tcPr>
            <w:tcW w:w="3510" w:type="dxa"/>
            <w:shd w:val="clear" w:color="auto" w:fill="DEEAF6" w:themeFill="accent1" w:themeFillTint="33"/>
            <w:vAlign w:val="center"/>
          </w:tcPr>
          <w:p w14:paraId="0F7A712F" w14:textId="7750500B" w:rsidR="002C0789" w:rsidRPr="00785A74" w:rsidRDefault="002C0789">
            <w:pPr>
              <w:spacing w:before="120" w:line="276" w:lineRule="auto"/>
              <w:rPr>
                <w:rFonts w:cstheme="minorHAnsi"/>
                <w:b/>
                <w:szCs w:val="22"/>
                <w:u w:val="thick" w:color="FF0000"/>
              </w:rPr>
            </w:pPr>
            <w:r w:rsidRPr="00785A74">
              <w:rPr>
                <w:rFonts w:cstheme="minorHAnsi"/>
                <w:b/>
                <w:szCs w:val="22"/>
                <w:u w:val="thick" w:color="FF0000"/>
              </w:rPr>
              <w:t>Geografía de vuelo Horizontal</w:t>
            </w:r>
          </w:p>
        </w:tc>
        <w:tc>
          <w:tcPr>
            <w:tcW w:w="5954" w:type="dxa"/>
            <w:vAlign w:val="center"/>
          </w:tcPr>
          <w:p w14:paraId="6754D178" w14:textId="77777777" w:rsidR="002C0789" w:rsidRPr="00785A74" w:rsidRDefault="002C0789" w:rsidP="005F0A9C">
            <w:pPr>
              <w:spacing w:before="120" w:line="276" w:lineRule="auto"/>
              <w:rPr>
                <w:rFonts w:cstheme="minorHAnsi"/>
                <w:szCs w:val="22"/>
                <w:highlight w:val="cyan"/>
                <w:u w:val="thick" w:color="FF0000"/>
              </w:rPr>
            </w:pPr>
          </w:p>
        </w:tc>
      </w:tr>
      <w:tr w:rsidR="002C0789" w:rsidRPr="00683866" w14:paraId="1636ADF7" w14:textId="77777777" w:rsidTr="005F0A9C">
        <w:trPr>
          <w:trHeight w:val="397"/>
        </w:trPr>
        <w:tc>
          <w:tcPr>
            <w:tcW w:w="3510" w:type="dxa"/>
            <w:shd w:val="clear" w:color="auto" w:fill="DEEAF6" w:themeFill="accent1" w:themeFillTint="33"/>
            <w:vAlign w:val="center"/>
          </w:tcPr>
          <w:p w14:paraId="389D24F2" w14:textId="35163774" w:rsidR="002C0789" w:rsidRPr="00785A74" w:rsidRDefault="002C0789" w:rsidP="005F0A9C">
            <w:pPr>
              <w:spacing w:before="120" w:line="276" w:lineRule="auto"/>
              <w:rPr>
                <w:rFonts w:cstheme="minorHAnsi"/>
                <w:szCs w:val="22"/>
                <w:u w:val="thick" w:color="FF0000"/>
              </w:rPr>
            </w:pPr>
            <w:r w:rsidRPr="00785A74">
              <w:rPr>
                <w:rFonts w:cstheme="minorHAnsi"/>
                <w:szCs w:val="22"/>
                <w:u w:val="thick" w:color="FF0000"/>
              </w:rPr>
              <w:t xml:space="preserve">Anchura dela geografía de vuelo: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FG</m:t>
                  </m:r>
                </m:sub>
              </m:sSub>
            </m:oMath>
          </w:p>
        </w:tc>
        <w:tc>
          <w:tcPr>
            <w:tcW w:w="5954" w:type="dxa"/>
            <w:vAlign w:val="center"/>
          </w:tcPr>
          <w:p w14:paraId="7F9F1D5E" w14:textId="77777777" w:rsidR="002C0789" w:rsidRPr="00785A74"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FG</m:t>
                    </m:r>
                  </m:sub>
                </m:sSub>
                <m:r>
                  <w:rPr>
                    <w:rFonts w:ascii="Cambria Math" w:hAnsi="Cambria Math" w:cstheme="minorHAnsi"/>
                    <w:szCs w:val="22"/>
                    <w:u w:val="thick" w:color="FF0000"/>
                  </w:rPr>
                  <m:t xml:space="preserve">≥3 </m:t>
                </m:r>
                <m:r>
                  <m:rPr>
                    <m:sty m:val="p"/>
                  </m:rPr>
                  <w:rPr>
                    <w:rFonts w:ascii="Cambria Math" w:hAnsi="Cambria Math" w:cstheme="minorHAnsi"/>
                    <w:szCs w:val="22"/>
                    <w:u w:val="thick" w:color="FF0000"/>
                  </w:rPr>
                  <m:t>CD</m:t>
                </m:r>
              </m:oMath>
            </m:oMathPara>
          </w:p>
        </w:tc>
      </w:tr>
      <w:tr w:rsidR="002C0789" w:rsidRPr="00683866" w14:paraId="609893AD" w14:textId="77777777" w:rsidTr="005F0A9C">
        <w:trPr>
          <w:trHeight w:val="397"/>
        </w:trPr>
        <w:tc>
          <w:tcPr>
            <w:tcW w:w="3510" w:type="dxa"/>
            <w:shd w:val="clear" w:color="auto" w:fill="DEEAF6" w:themeFill="accent1" w:themeFillTint="33"/>
            <w:vAlign w:val="center"/>
          </w:tcPr>
          <w:p w14:paraId="4ABC984C" w14:textId="5349C681" w:rsidR="002C0789" w:rsidRPr="00785A74" w:rsidRDefault="002C0789">
            <w:pPr>
              <w:spacing w:before="120" w:line="276" w:lineRule="auto"/>
              <w:rPr>
                <w:rFonts w:cstheme="minorHAnsi"/>
                <w:szCs w:val="22"/>
                <w:u w:val="thick" w:color="FF0000"/>
              </w:rPr>
            </w:pPr>
            <w:r w:rsidRPr="00785A74">
              <w:rPr>
                <w:rFonts w:cstheme="minorHAnsi"/>
                <w:b/>
                <w:szCs w:val="22"/>
                <w:u w:val="thick" w:color="FF0000"/>
              </w:rPr>
              <w:t>Geografía de vuelo vertical</w:t>
            </w:r>
          </w:p>
        </w:tc>
        <w:tc>
          <w:tcPr>
            <w:tcW w:w="5954" w:type="dxa"/>
            <w:vAlign w:val="center"/>
          </w:tcPr>
          <w:p w14:paraId="402B84F5" w14:textId="77777777" w:rsidR="002C0789" w:rsidRPr="00785A74" w:rsidRDefault="002C0789" w:rsidP="005F0A9C">
            <w:pPr>
              <w:spacing w:before="120" w:line="276" w:lineRule="auto"/>
              <w:rPr>
                <w:rFonts w:cstheme="minorHAnsi"/>
                <w:szCs w:val="22"/>
                <w:u w:val="thick" w:color="FF0000"/>
              </w:rPr>
            </w:pPr>
          </w:p>
        </w:tc>
      </w:tr>
      <w:tr w:rsidR="002C0789" w:rsidRPr="00683866" w14:paraId="0BFE9BF8" w14:textId="77777777" w:rsidTr="005F0A9C">
        <w:trPr>
          <w:trHeight w:val="397"/>
        </w:trPr>
        <w:tc>
          <w:tcPr>
            <w:tcW w:w="3510" w:type="dxa"/>
            <w:shd w:val="clear" w:color="auto" w:fill="DEEAF6" w:themeFill="accent1" w:themeFillTint="33"/>
            <w:vAlign w:val="center"/>
          </w:tcPr>
          <w:p w14:paraId="58664A88" w14:textId="6149092D" w:rsidR="002C0789" w:rsidRPr="00785A74" w:rsidRDefault="002C0789" w:rsidP="005F0A9C">
            <w:pPr>
              <w:spacing w:before="120" w:line="276" w:lineRule="auto"/>
              <w:rPr>
                <w:rFonts w:cstheme="minorHAnsi"/>
                <w:szCs w:val="22"/>
                <w:u w:val="thick" w:color="FF0000"/>
              </w:rPr>
            </w:pPr>
            <w:r w:rsidRPr="00785A74">
              <w:rPr>
                <w:rFonts w:cstheme="minorHAnsi"/>
                <w:szCs w:val="22"/>
                <w:u w:val="thick" w:color="FF0000"/>
              </w:rPr>
              <w:t xml:space="preserve">Altura de la geografía de vuelo: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FG</m:t>
                  </m:r>
                </m:sub>
              </m:sSub>
            </m:oMath>
          </w:p>
        </w:tc>
        <w:tc>
          <w:tcPr>
            <w:tcW w:w="5954" w:type="dxa"/>
            <w:vAlign w:val="center"/>
          </w:tcPr>
          <w:p w14:paraId="674638D1" w14:textId="77777777" w:rsidR="002C0789" w:rsidRPr="00785A74"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FG</m:t>
                    </m:r>
                  </m:sub>
                </m:sSub>
                <m:r>
                  <w:rPr>
                    <w:rFonts w:ascii="Cambria Math" w:hAnsi="Cambria Math" w:cstheme="minorHAnsi"/>
                    <w:szCs w:val="22"/>
                    <w:u w:val="thick" w:color="FF0000"/>
                  </w:rPr>
                  <m:t xml:space="preserve">≥3 </m:t>
                </m:r>
                <m:r>
                  <m:rPr>
                    <m:sty m:val="p"/>
                  </m:rPr>
                  <w:rPr>
                    <w:rFonts w:ascii="Cambria Math" w:hAnsi="Cambria Math" w:cstheme="minorHAnsi"/>
                    <w:szCs w:val="22"/>
                    <w:u w:val="thick" w:color="FF0000"/>
                  </w:rPr>
                  <m:t>CD</m:t>
                </m:r>
              </m:oMath>
            </m:oMathPara>
          </w:p>
        </w:tc>
      </w:tr>
      <w:tr w:rsidR="002C0789" w:rsidRPr="00683866" w14:paraId="6E055072" w14:textId="77777777" w:rsidTr="005F0A9C">
        <w:tc>
          <w:tcPr>
            <w:tcW w:w="9464" w:type="dxa"/>
            <w:gridSpan w:val="2"/>
            <w:shd w:val="clear" w:color="auto" w:fill="DEEAF6" w:themeFill="accent1" w:themeFillTint="33"/>
          </w:tcPr>
          <w:p w14:paraId="41B23E1A" w14:textId="68376B7C" w:rsidR="002C0789" w:rsidRPr="00785A74" w:rsidRDefault="002C0789">
            <w:pPr>
              <w:spacing w:before="120" w:line="276" w:lineRule="auto"/>
              <w:rPr>
                <w:rFonts w:cstheme="minorHAnsi"/>
                <w:szCs w:val="22"/>
                <w:u w:val="thick" w:color="FF0000"/>
              </w:rPr>
            </w:pPr>
            <w:r w:rsidRPr="00785A74">
              <w:rPr>
                <w:rFonts w:cstheme="minorHAnsi"/>
                <w:i/>
                <w:szCs w:val="22"/>
                <w:u w:val="thick" w:color="FF0000"/>
              </w:rPr>
              <w:t xml:space="preserve">Note: Valores más pequeños que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FG</m:t>
                  </m:r>
                </m:sub>
              </m:sSub>
              <m:r>
                <w:rPr>
                  <w:rFonts w:ascii="Cambria Math" w:hAnsi="Cambria Math" w:cstheme="minorHAnsi"/>
                  <w:szCs w:val="22"/>
                  <w:u w:val="thick" w:color="FF0000"/>
                </w:rPr>
                <m:t xml:space="preserve">=3 </m:t>
              </m:r>
              <m:r>
                <m:rPr>
                  <m:sty m:val="p"/>
                </m:rPr>
                <w:rPr>
                  <w:rFonts w:ascii="Cambria Math" w:hAnsi="Cambria Math" w:cstheme="minorHAnsi"/>
                  <w:szCs w:val="22"/>
                  <w:u w:val="thick" w:color="FF0000"/>
                </w:rPr>
                <m:t>CD</m:t>
              </m:r>
            </m:oMath>
            <w:r w:rsidRPr="00785A74">
              <w:rPr>
                <w:rFonts w:cstheme="minorHAnsi"/>
                <w:i/>
                <w:szCs w:val="22"/>
                <w:u w:val="thick" w:color="FF0000"/>
              </w:rPr>
              <w:t xml:space="preserve"> y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FG</m:t>
                  </m:r>
                </m:sub>
              </m:sSub>
              <m:r>
                <w:rPr>
                  <w:rFonts w:ascii="Cambria Math" w:hAnsi="Cambria Math" w:cstheme="minorHAnsi"/>
                  <w:szCs w:val="22"/>
                  <w:u w:val="thick" w:color="FF0000"/>
                </w:rPr>
                <m:t xml:space="preserve">=3 </m:t>
              </m:r>
              <m:r>
                <m:rPr>
                  <m:sty m:val="p"/>
                </m:rPr>
                <w:rPr>
                  <w:rFonts w:ascii="Cambria Math" w:hAnsi="Cambria Math" w:cstheme="minorHAnsi"/>
                  <w:szCs w:val="22"/>
                  <w:u w:val="thick" w:color="FF0000"/>
                </w:rPr>
                <m:t>CD</m:t>
              </m:r>
            </m:oMath>
            <w:r w:rsidRPr="00785A74">
              <w:rPr>
                <w:rFonts w:cstheme="minorHAnsi"/>
                <w:i/>
                <w:szCs w:val="22"/>
                <w:u w:val="thick" w:color="FF0000"/>
              </w:rPr>
              <w:t xml:space="preserve"> son considerados no realistas, también para vuelos automáticos</w:t>
            </w:r>
          </w:p>
        </w:tc>
      </w:tr>
    </w:tbl>
    <w:p w14:paraId="55A2AB69" w14:textId="74DA0C88" w:rsidR="002C0789" w:rsidRPr="00785A74" w:rsidRDefault="002C0789" w:rsidP="001E51A6">
      <w:pPr>
        <w:pStyle w:val="Explicativo"/>
        <w:rPr>
          <w:i w:val="0"/>
          <w:u w:val="thick" w:color="FF0000"/>
        </w:rPr>
      </w:pPr>
    </w:p>
    <w:p w14:paraId="3941BD76" w14:textId="20C33C84" w:rsidR="00615DB6" w:rsidRPr="00785A74" w:rsidRDefault="002C0789" w:rsidP="001E51A6">
      <w:pPr>
        <w:pStyle w:val="Explicativo"/>
        <w:rPr>
          <w:b/>
          <w:i w:val="0"/>
          <w:color w:val="auto"/>
          <w:u w:val="thick" w:color="FF0000"/>
        </w:rPr>
      </w:pPr>
      <w:r w:rsidRPr="00785A74">
        <w:rPr>
          <w:b/>
          <w:i w:val="0"/>
          <w:color w:val="auto"/>
          <w:u w:val="thick" w:color="FF0000"/>
        </w:rPr>
        <w:t>Volumen de contingencia</w:t>
      </w:r>
    </w:p>
    <w:tbl>
      <w:tblPr>
        <w:tblStyle w:val="Tablaconcuadrcula"/>
        <w:tblW w:w="9448" w:type="dxa"/>
        <w:tblLook w:val="04A0" w:firstRow="1" w:lastRow="0" w:firstColumn="1" w:lastColumn="0" w:noHBand="0" w:noVBand="1"/>
      </w:tblPr>
      <w:tblGrid>
        <w:gridCol w:w="3522"/>
        <w:gridCol w:w="5926"/>
      </w:tblGrid>
      <w:tr w:rsidR="002C0789" w:rsidRPr="00683866" w14:paraId="5A4ECAEF" w14:textId="77777777" w:rsidTr="00785A74">
        <w:trPr>
          <w:trHeight w:val="397"/>
        </w:trPr>
        <w:tc>
          <w:tcPr>
            <w:tcW w:w="3489" w:type="dxa"/>
            <w:shd w:val="clear" w:color="auto" w:fill="DEEAF6" w:themeFill="accent1" w:themeFillTint="33"/>
            <w:vAlign w:val="center"/>
          </w:tcPr>
          <w:p w14:paraId="4C9105F9" w14:textId="1222A371" w:rsidR="002C0789" w:rsidRPr="00785A74" w:rsidRDefault="002C0789">
            <w:pPr>
              <w:spacing w:before="120" w:line="276" w:lineRule="auto"/>
              <w:rPr>
                <w:rFonts w:cstheme="minorHAnsi"/>
                <w:b/>
                <w:szCs w:val="22"/>
                <w:u w:val="thick" w:color="FF0000"/>
              </w:rPr>
            </w:pPr>
            <w:r w:rsidRPr="00785A74">
              <w:rPr>
                <w:rFonts w:cstheme="minorHAnsi"/>
                <w:b/>
                <w:szCs w:val="22"/>
                <w:u w:val="thick" w:color="FF0000"/>
              </w:rPr>
              <w:t>Volumen de contingencia Horizontal</w:t>
            </w:r>
          </w:p>
        </w:tc>
        <w:tc>
          <w:tcPr>
            <w:tcW w:w="5893" w:type="dxa"/>
            <w:vAlign w:val="center"/>
          </w:tcPr>
          <w:p w14:paraId="729F09FB" w14:textId="77777777" w:rsidR="002C0789" w:rsidRPr="00785A74" w:rsidRDefault="002C0789" w:rsidP="005F0A9C">
            <w:pPr>
              <w:spacing w:before="120" w:line="276" w:lineRule="auto"/>
              <w:rPr>
                <w:rFonts w:cstheme="minorHAnsi"/>
                <w:szCs w:val="22"/>
                <w:u w:val="thick" w:color="FF0000"/>
              </w:rPr>
            </w:pPr>
          </w:p>
        </w:tc>
      </w:tr>
      <w:tr w:rsidR="002C0789" w:rsidRPr="00683866" w14:paraId="4A6CC3D9" w14:textId="77777777" w:rsidTr="00785A74">
        <w:trPr>
          <w:trHeight w:val="397"/>
        </w:trPr>
        <w:tc>
          <w:tcPr>
            <w:tcW w:w="3489" w:type="dxa"/>
            <w:shd w:val="clear" w:color="auto" w:fill="DEEAF6" w:themeFill="accent1" w:themeFillTint="33"/>
            <w:vAlign w:val="center"/>
          </w:tcPr>
          <w:p w14:paraId="1BCC0A45" w14:textId="6E630566" w:rsidR="002C0789" w:rsidRPr="00785A74" w:rsidRDefault="002C0789" w:rsidP="005F0A9C">
            <w:pPr>
              <w:spacing w:before="120" w:line="276" w:lineRule="auto"/>
              <w:rPr>
                <w:rFonts w:cstheme="minorHAnsi"/>
                <w:szCs w:val="22"/>
                <w:u w:val="thick" w:color="FF0000"/>
              </w:rPr>
            </w:pPr>
            <w:r w:rsidRPr="00785A74">
              <w:rPr>
                <w:rFonts w:cstheme="minorHAnsi"/>
                <w:szCs w:val="22"/>
                <w:u w:val="thick" w:color="FF0000"/>
              </w:rPr>
              <w:t xml:space="preserve">Precisión GNSS: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GNSS</m:t>
                  </m:r>
                </m:sub>
              </m:sSub>
            </m:oMath>
          </w:p>
        </w:tc>
        <w:tc>
          <w:tcPr>
            <w:tcW w:w="5893" w:type="dxa"/>
            <w:vAlign w:val="center"/>
          </w:tcPr>
          <w:p w14:paraId="7DB2AB91" w14:textId="77777777" w:rsidR="002C0789" w:rsidRPr="00785A74"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GNSS</m:t>
                    </m:r>
                  </m:sub>
                </m:sSub>
                <m:r>
                  <m:rPr>
                    <m:sty m:val="p"/>
                  </m:rPr>
                  <w:rPr>
                    <w:rFonts w:ascii="Cambria Math" w:hAnsi="Cambria Math" w:cstheme="minorHAnsi"/>
                    <w:szCs w:val="22"/>
                    <w:u w:val="thick" w:color="FF0000"/>
                  </w:rPr>
                  <m:t>=3 m</m:t>
                </m:r>
              </m:oMath>
            </m:oMathPara>
          </w:p>
        </w:tc>
      </w:tr>
      <w:tr w:rsidR="002C0789" w:rsidRPr="00683866" w14:paraId="199A9346" w14:textId="77777777" w:rsidTr="00785A74">
        <w:trPr>
          <w:trHeight w:val="397"/>
        </w:trPr>
        <w:tc>
          <w:tcPr>
            <w:tcW w:w="3489" w:type="dxa"/>
            <w:shd w:val="clear" w:color="auto" w:fill="DEEAF6" w:themeFill="accent1" w:themeFillTint="33"/>
            <w:vAlign w:val="center"/>
          </w:tcPr>
          <w:p w14:paraId="49A24482" w14:textId="1FFDB0B6" w:rsidR="002C0789" w:rsidRPr="00785A74" w:rsidRDefault="005F0A9C" w:rsidP="005F0A9C">
            <w:pPr>
              <w:spacing w:before="120" w:line="276" w:lineRule="auto"/>
              <w:rPr>
                <w:rFonts w:cstheme="minorHAnsi"/>
                <w:szCs w:val="22"/>
                <w:u w:val="thick" w:color="FF0000"/>
              </w:rPr>
            </w:pPr>
            <w:r w:rsidRPr="00785A74">
              <w:rPr>
                <w:rFonts w:cstheme="minorHAnsi"/>
                <w:szCs w:val="22"/>
                <w:u w:val="thick" w:color="FF0000"/>
              </w:rPr>
              <w:t xml:space="preserve">Error de posición </w:t>
            </w:r>
            <w:r w:rsidR="002C0789" w:rsidRPr="00785A74">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Pos</m:t>
                  </m:r>
                </m:sub>
              </m:sSub>
            </m:oMath>
          </w:p>
        </w:tc>
        <w:tc>
          <w:tcPr>
            <w:tcW w:w="5893" w:type="dxa"/>
            <w:vAlign w:val="center"/>
          </w:tcPr>
          <w:p w14:paraId="712AFF8C" w14:textId="77777777" w:rsidR="002C0789" w:rsidRPr="00785A74"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Pos</m:t>
                    </m:r>
                  </m:sub>
                </m:sSub>
                <m:r>
                  <m:rPr>
                    <m:sty m:val="p"/>
                  </m:rPr>
                  <w:rPr>
                    <w:rFonts w:ascii="Cambria Math" w:hAnsi="Cambria Math" w:cstheme="minorHAnsi"/>
                    <w:szCs w:val="22"/>
                    <w:u w:val="thick" w:color="FF0000"/>
                  </w:rPr>
                  <m:t>=3 m</m:t>
                </m:r>
              </m:oMath>
            </m:oMathPara>
          </w:p>
        </w:tc>
      </w:tr>
      <w:tr w:rsidR="002C0789" w:rsidRPr="00683866" w14:paraId="3C381E9B" w14:textId="77777777" w:rsidTr="00785A74">
        <w:trPr>
          <w:trHeight w:val="397"/>
        </w:trPr>
        <w:tc>
          <w:tcPr>
            <w:tcW w:w="3489" w:type="dxa"/>
            <w:shd w:val="clear" w:color="auto" w:fill="DEEAF6" w:themeFill="accent1" w:themeFillTint="33"/>
            <w:vAlign w:val="center"/>
          </w:tcPr>
          <w:p w14:paraId="5A10B02E" w14:textId="7D75E0DE" w:rsidR="002C0789" w:rsidRPr="001E51A6" w:rsidRDefault="005F0A9C" w:rsidP="005F0A9C">
            <w:pPr>
              <w:spacing w:before="120" w:line="276" w:lineRule="auto"/>
              <w:rPr>
                <w:rFonts w:cstheme="minorHAnsi"/>
                <w:szCs w:val="22"/>
                <w:u w:val="thick" w:color="FF0000"/>
              </w:rPr>
            </w:pPr>
            <w:r w:rsidRPr="00785A74">
              <w:rPr>
                <w:rFonts w:cstheme="minorHAnsi"/>
                <w:szCs w:val="22"/>
                <w:u w:val="thick" w:color="FF0000"/>
              </w:rPr>
              <w:lastRenderedPageBreak/>
              <w:t xml:space="preserve">Error de mapa </w:t>
            </w:r>
            <w:r w:rsidR="002C0789" w:rsidRPr="00785A74">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K</m:t>
                  </m:r>
                </m:sub>
              </m:sSub>
            </m:oMath>
          </w:p>
        </w:tc>
        <w:tc>
          <w:tcPr>
            <w:tcW w:w="5893" w:type="dxa"/>
            <w:vAlign w:val="center"/>
          </w:tcPr>
          <w:p w14:paraId="4D43C70D"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K</m:t>
                    </m:r>
                  </m:sub>
                </m:sSub>
                <m:r>
                  <m:rPr>
                    <m:sty m:val="p"/>
                  </m:rPr>
                  <w:rPr>
                    <w:rFonts w:ascii="Cambria Math" w:hAnsi="Cambria Math" w:cstheme="minorHAnsi"/>
                    <w:szCs w:val="22"/>
                    <w:u w:val="thick" w:color="FF0000"/>
                  </w:rPr>
                  <m:t>=1 m</m:t>
                </m:r>
              </m:oMath>
            </m:oMathPara>
          </w:p>
        </w:tc>
      </w:tr>
      <w:tr w:rsidR="002C0789" w:rsidRPr="00683866" w14:paraId="01910B12" w14:textId="77777777" w:rsidTr="00785A74">
        <w:tc>
          <w:tcPr>
            <w:tcW w:w="3489" w:type="dxa"/>
            <w:shd w:val="clear" w:color="auto" w:fill="DEEAF6" w:themeFill="accent1" w:themeFillTint="33"/>
            <w:vAlign w:val="center"/>
          </w:tcPr>
          <w:p w14:paraId="4FFAF4D4" w14:textId="11C587E8"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 xml:space="preserve">Distancia de reacción </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R</m:t>
                  </m:r>
                </m:sub>
              </m:sSub>
            </m:oMath>
          </w:p>
        </w:tc>
        <w:tc>
          <w:tcPr>
            <w:tcW w:w="5893" w:type="dxa"/>
            <w:vAlign w:val="center"/>
          </w:tcPr>
          <w:p w14:paraId="698F3EA8" w14:textId="00CFFF7B"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Activación inicial de medidas</w:t>
            </w:r>
          </w:p>
          <w:p w14:paraId="3763A479" w14:textId="0A24BE0D"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 xml:space="preserve">Tiempo de reacción </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r>
                <w:rPr>
                  <w:rFonts w:ascii="Cambria Math" w:hAnsi="Cambria Math" w:cstheme="minorHAnsi"/>
                  <w:szCs w:val="22"/>
                  <w:u w:val="thick" w:color="FF0000"/>
                </w:rPr>
                <m:t>=3 </m:t>
              </m:r>
              <m:r>
                <m:rPr>
                  <m:sty m:val="p"/>
                </m:rPr>
                <w:rPr>
                  <w:rFonts w:ascii="Cambria Math" w:hAnsi="Cambria Math" w:cstheme="minorHAnsi"/>
                  <w:szCs w:val="22"/>
                  <w:u w:val="thick" w:color="FF0000"/>
                </w:rPr>
                <m:t>s</m:t>
              </m:r>
            </m:oMath>
            <w:r w:rsidR="002C0789" w:rsidRPr="001E51A6">
              <w:rPr>
                <w:rFonts w:cstheme="minorHAnsi"/>
                <w:szCs w:val="22"/>
                <w:u w:val="thick" w:color="FF0000"/>
              </w:rPr>
              <w:t xml:space="preserve">, with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oMath>
            <w:r w:rsidR="002C0789" w:rsidRPr="001E51A6">
              <w:rPr>
                <w:rFonts w:cstheme="minorHAnsi"/>
                <w:szCs w:val="22"/>
                <w:u w:val="thick" w:color="FF0000"/>
              </w:rPr>
              <w:t xml:space="preserve"> </w:t>
            </w:r>
            <w:r w:rsidRPr="001E51A6">
              <w:rPr>
                <w:rFonts w:cstheme="minorHAnsi"/>
                <w:szCs w:val="22"/>
                <w:u w:val="thick" w:color="FF0000"/>
              </w:rPr>
              <w:t xml:space="preserve">resultados en </w:t>
            </w:r>
          </w:p>
          <w:p w14:paraId="04A98FF3" w14:textId="6A8C03EF" w:rsidR="002C0789" w:rsidRPr="001E51A6" w:rsidRDefault="002C0789" w:rsidP="005F0A9C">
            <w:pPr>
              <w:spacing w:before="120" w:line="276" w:lineRule="auto"/>
              <w:rPr>
                <w:rFonts w:cstheme="minorHAnsi"/>
                <w:szCs w:val="22"/>
                <w:u w:val="thick" w:color="FF0000"/>
              </w:rPr>
            </w:pPr>
            <w:r w:rsidRPr="001E51A6">
              <w:rPr>
                <w:rFonts w:cstheme="minorHAnsi"/>
                <w:szCs w:val="22"/>
                <w:u w:val="thick" w:color="FF0000"/>
              </w:rPr>
              <w:t xml:space="preserve"> </w:t>
            </w:r>
            <w:r w:rsidR="005F0A9C" w:rsidRPr="001E51A6">
              <w:rPr>
                <w:rFonts w:cstheme="minorHAnsi"/>
                <w:szCs w:val="22"/>
                <w:u w:val="thick" w:color="FF0000"/>
              </w:rPr>
              <w:t>con</w:t>
            </w:r>
            <w:r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oMath>
            <w:r w:rsidRPr="001E51A6">
              <w:rPr>
                <w:rFonts w:cstheme="minorHAnsi"/>
                <w:szCs w:val="22"/>
                <w:u w:val="thick" w:color="FF0000"/>
              </w:rPr>
              <w:t xml:space="preserve"> </w:t>
            </w:r>
            <w:r w:rsidR="005F0A9C" w:rsidRPr="001E51A6">
              <w:rPr>
                <w:rFonts w:cstheme="minorHAnsi"/>
                <w:szCs w:val="22"/>
                <w:u w:val="thick" w:color="FF0000"/>
              </w:rPr>
              <w:t xml:space="preserve">resultados en </w:t>
            </w:r>
          </w:p>
          <w:p w14:paraId="78041685"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R</m:t>
                    </m:r>
                  </m:sub>
                </m:sSub>
                <m: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r>
                  <w:rPr>
                    <w:rFonts w:ascii="Cambria Math" w:hAnsi="Cambria Math" w:cstheme="minorHAnsi"/>
                    <w:szCs w:val="22"/>
                    <w:u w:val="thick" w:color="FF0000"/>
                  </w:rPr>
                  <m:t xml:space="preserve"> </m:t>
                </m:r>
                <m:sSub>
                  <m:sSubPr>
                    <m:ctrlPr>
                      <w:rPr>
                        <w:rFonts w:ascii="Cambria Math" w:hAnsi="Cambria Math" w:cstheme="minorHAnsi"/>
                        <w:szCs w:val="22"/>
                        <w:u w:val="thick" w:color="FF0000"/>
                      </w:rPr>
                    </m:ctrlPr>
                  </m:sSubPr>
                  <m:e>
                    <m:r>
                      <w:rPr>
                        <w:rFonts w:ascii="Cambria Math" w:hAnsi="Cambria Math" w:cstheme="minorHAnsi"/>
                        <w:szCs w:val="22"/>
                        <w:u w:val="thick" w:color="FF0000"/>
                      </w:rPr>
                      <m:t>t</m:t>
                    </m:r>
                  </m:e>
                  <m:sub>
                    <m:r>
                      <w:rPr>
                        <w:rFonts w:ascii="Cambria Math" w:hAnsi="Cambria Math" w:cstheme="minorHAnsi"/>
                        <w:szCs w:val="22"/>
                        <w:u w:val="thick" w:color="FF0000"/>
                      </w:rPr>
                      <m:t>R</m:t>
                    </m:r>
                  </m:sub>
                </m:sSub>
              </m:oMath>
            </m:oMathPara>
          </w:p>
          <w:p w14:paraId="4FE0E3D4" w14:textId="075F9B56" w:rsidR="002C0789" w:rsidRPr="001E51A6" w:rsidRDefault="005F0A9C">
            <w:pPr>
              <w:spacing w:before="120" w:line="276" w:lineRule="auto"/>
              <w:rPr>
                <w:rFonts w:cstheme="minorHAnsi"/>
                <w:i/>
                <w:szCs w:val="22"/>
                <w:u w:val="thick" w:color="FF0000"/>
              </w:rPr>
            </w:pPr>
            <w:r w:rsidRPr="001E51A6">
              <w:rPr>
                <w:rFonts w:cstheme="minorHAnsi"/>
                <w:i/>
                <w:szCs w:val="22"/>
                <w:u w:val="thick" w:color="FF0000"/>
              </w:rPr>
              <w:t>Nota</w:t>
            </w:r>
            <w:r w:rsidR="002C0789" w:rsidRPr="001E51A6">
              <w:rPr>
                <w:rFonts w:cstheme="minorHAnsi"/>
                <w: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oMath>
            <w:r w:rsidR="002C0789" w:rsidRPr="001E51A6">
              <w:rPr>
                <w:rFonts w:cstheme="minorHAnsi"/>
                <w:i/>
                <w:szCs w:val="22"/>
                <w:u w:val="thick" w:color="FF0000"/>
              </w:rPr>
              <w:t xml:space="preserve"> </w:t>
            </w:r>
            <w:r w:rsidRPr="001E51A6">
              <w:rPr>
                <w:rFonts w:cstheme="minorHAnsi"/>
                <w:i/>
                <w:szCs w:val="22"/>
                <w:u w:val="thick" w:color="FF0000"/>
              </w:rPr>
              <w:t>puede ser también más pequeño en un sistema completamente automático</w:t>
            </w:r>
            <w:r w:rsidR="002C0789" w:rsidRPr="001E51A6">
              <w:rPr>
                <w:rFonts w:cstheme="minorHAnsi"/>
                <w:i/>
                <w:szCs w:val="22"/>
                <w:u w:val="thick" w:color="FF0000"/>
              </w:rPr>
              <w:t xml:space="preserve"> (</w:t>
            </w:r>
            <w:proofErr w:type="spellStart"/>
            <w:r w:rsidR="002C0789" w:rsidRPr="001E51A6">
              <w:rPr>
                <w:rFonts w:cstheme="minorHAnsi"/>
                <w:i/>
                <w:szCs w:val="22"/>
                <w:u w:val="thick" w:color="FF0000"/>
              </w:rPr>
              <w:t>e.g</w:t>
            </w:r>
            <w:proofErr w:type="spellEnd"/>
            <w:r w:rsidR="002C0789" w:rsidRPr="001E51A6">
              <w:rPr>
                <w:rFonts w:cstheme="minorHAnsi"/>
                <w:i/>
                <w:szCs w:val="22"/>
                <w:u w:val="thick" w:color="FF0000"/>
              </w:rPr>
              <w:t xml:space="preserve">. </w:t>
            </w:r>
            <w:proofErr w:type="spellStart"/>
            <w:r w:rsidR="002C0789" w:rsidRPr="001E51A6">
              <w:rPr>
                <w:rFonts w:cstheme="minorHAnsi"/>
                <w:i/>
                <w:szCs w:val="22"/>
                <w:u w:val="thick" w:color="FF0000"/>
              </w:rPr>
              <w:t>geofence</w:t>
            </w:r>
            <w:proofErr w:type="spellEnd"/>
            <w:r w:rsidR="002C0789" w:rsidRPr="001E51A6">
              <w:rPr>
                <w:rFonts w:cstheme="minorHAnsi"/>
                <w:i/>
                <w:szCs w:val="22"/>
                <w:u w:val="thick" w:color="FF0000"/>
              </w:rPr>
              <w:t>).</w:t>
            </w:r>
          </w:p>
        </w:tc>
      </w:tr>
      <w:tr w:rsidR="002C0789" w:rsidRPr="00683866" w14:paraId="1D5581E4" w14:textId="77777777" w:rsidTr="00785A74">
        <w:tc>
          <w:tcPr>
            <w:tcW w:w="3489" w:type="dxa"/>
            <w:shd w:val="clear" w:color="auto" w:fill="DEEAF6" w:themeFill="accent1" w:themeFillTint="33"/>
            <w:vAlign w:val="center"/>
          </w:tcPr>
          <w:p w14:paraId="346256DB" w14:textId="5C479430"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Maniobras de contingencia</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CM</m:t>
                  </m:r>
                </m:sub>
              </m:sSub>
            </m:oMath>
          </w:p>
        </w:tc>
        <w:tc>
          <w:tcPr>
            <w:tcW w:w="5893" w:type="dxa"/>
            <w:vAlign w:val="center"/>
          </w:tcPr>
          <w:p w14:paraId="3BAAD492" w14:textId="799556B2" w:rsidR="002C0789" w:rsidRPr="001E51A6" w:rsidRDefault="002C0789" w:rsidP="005F0A9C">
            <w:pPr>
              <w:spacing w:before="120" w:line="276" w:lineRule="auto"/>
              <w:rPr>
                <w:rFonts w:cstheme="minorHAnsi"/>
                <w:szCs w:val="22"/>
                <w:u w:val="thick" w:color="FF0000"/>
              </w:rPr>
            </w:pPr>
            <w:proofErr w:type="spellStart"/>
            <w:r w:rsidRPr="001E51A6">
              <w:rPr>
                <w:rFonts w:cstheme="minorHAnsi"/>
                <w:szCs w:val="22"/>
                <w:u w:val="thick" w:color="FF0000"/>
              </w:rPr>
              <w:t>Multirotor</w:t>
            </w:r>
            <w:proofErr w:type="spellEnd"/>
            <w:r w:rsidRPr="001E51A6">
              <w:rPr>
                <w:rFonts w:cstheme="minorHAnsi"/>
                <w:szCs w:val="22"/>
                <w:u w:val="thick" w:color="FF0000"/>
              </w:rPr>
              <w:t xml:space="preserve"> - </w:t>
            </w:r>
            <w:r w:rsidR="005F0A9C" w:rsidRPr="001E51A6">
              <w:rPr>
                <w:rFonts w:cstheme="minorHAnsi"/>
                <w:szCs w:val="22"/>
                <w:u w:val="thick" w:color="FF0000"/>
              </w:rPr>
              <w:t>parada</w:t>
            </w:r>
          </w:p>
          <w:p w14:paraId="23A9AF2F" w14:textId="282543D1"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Basado en</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CM</m:t>
                  </m:r>
                </m:sub>
              </m:sSub>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1</m:t>
                  </m:r>
                </m:num>
                <m:den>
                  <m:r>
                    <m:rPr>
                      <m:sty m:val="p"/>
                    </m:rPr>
                    <w:rPr>
                      <w:rFonts w:ascii="Cambria Math" w:hAnsi="Cambria Math" w:cstheme="minorHAnsi"/>
                      <w:szCs w:val="22"/>
                      <w:u w:val="thick" w:color="FF0000"/>
                    </w:rPr>
                    <m:t>2</m:t>
                  </m:r>
                </m:den>
              </m:f>
              <m:r>
                <w:rPr>
                  <w:rFonts w:ascii="Cambria Math" w:hAnsi="Cambria Math" w:cstheme="minorHAnsi"/>
                  <w:szCs w:val="22"/>
                  <w:u w:val="thick" w:color="FF0000"/>
                </w:rPr>
                <m:t xml:space="preserve"> a </m:t>
              </m:r>
              <m:sSup>
                <m:sSupPr>
                  <m:ctrlPr>
                    <w:rPr>
                      <w:rFonts w:ascii="Cambria Math" w:hAnsi="Cambria Math" w:cstheme="minorHAnsi"/>
                      <w:i/>
                      <w:szCs w:val="22"/>
                      <w:u w:val="thick" w:color="FF0000"/>
                    </w:rPr>
                  </m:ctrlPr>
                </m:sSupPr>
                <m:e>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e>
                <m:sup>
                  <m:r>
                    <w:rPr>
                      <w:rFonts w:ascii="Cambria Math" w:hAnsi="Cambria Math" w:cstheme="minorHAnsi"/>
                      <w:szCs w:val="22"/>
                      <w:u w:val="thick" w:color="FF0000"/>
                    </w:rPr>
                    <m:t>2</m:t>
                  </m:r>
                </m:sup>
              </m:sSup>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r>
                <w:rPr>
                  <w:rFonts w:ascii="Cambria Math" w:hAnsi="Cambria Math" w:cstheme="minorHAnsi"/>
                  <w:szCs w:val="22"/>
                  <w:u w:val="thick" w:color="FF0000"/>
                </w:rPr>
                <m:t xml:space="preserve"> </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oMath>
            <w:r w:rsidR="002C0789" w:rsidRPr="001E51A6">
              <w:rPr>
                <w:rFonts w:cstheme="minorHAnsi"/>
                <w:i/>
                <w:szCs w:val="22"/>
                <w:u w:val="thick" w:color="FF0000"/>
              </w:rPr>
              <w:t xml:space="preserve"> </w:t>
            </w:r>
            <w:r w:rsidRPr="001E51A6">
              <w:rPr>
                <w:rFonts w:cstheme="minorHAnsi"/>
                <w:szCs w:val="22"/>
                <w:u w:val="thick" w:color="FF0000"/>
              </w:rPr>
              <w:t xml:space="preserve">sigue a un </w:t>
            </w:r>
          </w:p>
          <w:p w14:paraId="3FB25A77" w14:textId="77777777" w:rsidR="002C0789" w:rsidRPr="001E51A6" w:rsidRDefault="002C0789" w:rsidP="005F0A9C">
            <w:pPr>
              <w:spacing w:before="120" w:line="276" w:lineRule="auto"/>
              <w:rPr>
                <w:rFonts w:cstheme="minorHAnsi"/>
                <w:szCs w:val="22"/>
                <w:u w:val="thick" w:color="FF0000"/>
              </w:rPr>
            </w:pPr>
          </w:p>
          <w:p w14:paraId="38457081" w14:textId="68DB861F"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Relación de empuje peso de al menos 2</w:t>
            </w:r>
          </w:p>
          <w:p w14:paraId="5AF9E692" w14:textId="3A70069B" w:rsidR="002C0789" w:rsidRPr="001E51A6" w:rsidRDefault="005F0A9C" w:rsidP="005F0A9C">
            <w:pPr>
              <w:spacing w:before="120" w:line="276" w:lineRule="auto"/>
              <w:rPr>
                <w:rFonts w:cstheme="minorHAnsi"/>
                <w:szCs w:val="22"/>
                <w:u w:val="thick" w:color="FF0000"/>
              </w:rPr>
            </w:pPr>
            <m:oMathPara>
              <m:oMathParaPr>
                <m:jc m:val="center"/>
              </m:oMathParaPr>
              <m:oMath>
                <m:r>
                  <m:rPr>
                    <m:sty m:val="p"/>
                  </m:rPr>
                  <w:rPr>
                    <w:rFonts w:ascii="Cambria Math" w:hAnsi="Cambria Math" w:cstheme="minorHAnsi"/>
                    <w:szCs w:val="22"/>
                    <w:u w:val="thick" w:color="FF0000"/>
                  </w:rPr>
                  <m:t xml:space="preserve">empuje≥2 </m:t>
                </m:r>
                <m:r>
                  <w:rPr>
                    <w:rFonts w:ascii="Cambria Math" w:hAnsi="Cambria Math" w:cstheme="minorHAnsi"/>
                    <w:szCs w:val="22"/>
                    <w:u w:val="thick" w:color="FF0000"/>
                  </w:rPr>
                  <m:t>m g</m:t>
                </m:r>
              </m:oMath>
            </m:oMathPara>
          </w:p>
          <w:p w14:paraId="400F437C" w14:textId="77777777" w:rsidR="002C0789" w:rsidRPr="001E51A6" w:rsidRDefault="002C0789" w:rsidP="005F0A9C">
            <w:pPr>
              <w:spacing w:before="120" w:line="276" w:lineRule="auto"/>
              <w:rPr>
                <w:rFonts w:cstheme="minorHAnsi"/>
                <w:szCs w:val="22"/>
                <w:u w:val="thick" w:color="FF0000"/>
              </w:rPr>
            </w:pPr>
          </w:p>
          <w:p w14:paraId="249CBAB9" w14:textId="08653044"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y un ángulo de cabeceo de menos de</w:t>
            </w:r>
            <w:r w:rsidR="002C0789" w:rsidRPr="001E51A6">
              <w:rPr>
                <w:rFonts w:cstheme="minorHAnsi"/>
                <w:szCs w:val="22"/>
                <w:u w:val="thick" w:color="FF0000"/>
              </w:rPr>
              <w:t xml:space="preserve"> 45 </w:t>
            </w:r>
            <w:proofErr w:type="spellStart"/>
            <w:r w:rsidR="002C0789" w:rsidRPr="001E51A6">
              <w:rPr>
                <w:rFonts w:cstheme="minorHAnsi"/>
                <w:szCs w:val="22"/>
                <w:u w:val="thick" w:color="FF0000"/>
              </w:rPr>
              <w:t>degrees</w:t>
            </w:r>
            <w:proofErr w:type="spellEnd"/>
          </w:p>
          <w:p w14:paraId="2BB41A68" w14:textId="77777777" w:rsidR="002C0789" w:rsidRPr="001E51A6" w:rsidRDefault="00CC7C22" w:rsidP="005F0A9C">
            <w:pPr>
              <w:spacing w:before="120" w:line="276" w:lineRule="auto"/>
              <w:rPr>
                <w:rFonts w:cstheme="minorHAnsi"/>
                <w:szCs w:val="22"/>
                <w:u w:val="thick" w:color="FF0000"/>
              </w:rPr>
            </w:pPr>
            <m:oMathPara>
              <m:oMathParaPr>
                <m:jc m:val="center"/>
              </m:oMathParaPr>
              <m:oMath>
                <m:sSup>
                  <m:sSupPr>
                    <m:ctrlPr>
                      <w:rPr>
                        <w:rFonts w:ascii="Cambria Math" w:hAnsi="Cambria Math" w:cstheme="minorHAnsi"/>
                        <w:i/>
                        <w:szCs w:val="22"/>
                        <w:u w:val="thick" w:color="FF0000"/>
                      </w:rPr>
                    </m:ctrlPr>
                  </m:sSupPr>
                  <m:e>
                    <m:sSub>
                      <m:sSubPr>
                        <m:ctrlPr>
                          <w:rPr>
                            <w:rFonts w:ascii="Cambria Math" w:hAnsi="Cambria Math" w:cstheme="minorHAnsi"/>
                            <w:i/>
                            <w:szCs w:val="22"/>
                            <w:u w:val="thick" w:color="FF0000"/>
                          </w:rPr>
                        </m:ctrlPr>
                      </m:sSubPr>
                      <m:e>
                        <m:r>
                          <m:rPr>
                            <m:sty m:val="p"/>
                          </m:rPr>
                          <w:rPr>
                            <w:rFonts w:ascii="Cambria Math" w:hAnsi="Cambria Math" w:cstheme="minorHAnsi"/>
                            <w:szCs w:val="22"/>
                            <w:u w:val="thick" w:color="FF0000"/>
                          </w:rPr>
                          <m:t>Θ</m:t>
                        </m:r>
                      </m:e>
                      <m:sub>
                        <m:r>
                          <m:rPr>
                            <m:sty m:val="p"/>
                          </m:rPr>
                          <w:rPr>
                            <w:rFonts w:ascii="Cambria Math" w:hAnsi="Cambria Math" w:cstheme="minorHAnsi"/>
                            <w:szCs w:val="22"/>
                            <w:u w:val="thick" w:color="FF0000"/>
                          </w:rPr>
                          <m:t>max</m:t>
                        </m:r>
                      </m:sub>
                    </m:sSub>
                    <m:r>
                      <m:rPr>
                        <m:sty m:val="p"/>
                      </m:rPr>
                      <w:rPr>
                        <w:rFonts w:ascii="Cambria Math" w:hAnsi="Cambria Math" w:cstheme="minorHAnsi"/>
                        <w:szCs w:val="22"/>
                        <w:u w:val="thick" w:color="FF0000"/>
                      </w:rPr>
                      <m:t>≤45</m:t>
                    </m:r>
                  </m:e>
                  <m:sup>
                    <m:r>
                      <m:rPr>
                        <m:sty m:val="p"/>
                      </m:rPr>
                      <w:rPr>
                        <w:rFonts w:ascii="Cambria Math" w:hAnsi="Cambria Math" w:cstheme="minorHAnsi"/>
                        <w:szCs w:val="22"/>
                        <w:u w:val="thick" w:color="FF0000"/>
                      </w:rPr>
                      <m:t>°</m:t>
                    </m:r>
                  </m:sup>
                </m:sSup>
              </m:oMath>
            </m:oMathPara>
          </w:p>
          <w:p w14:paraId="5A84C2D2" w14:textId="563868CE"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 xml:space="preserve">La distancia mínima necesaria para parar y mantenerse en </w:t>
            </w:r>
            <w:proofErr w:type="spellStart"/>
            <w:r w:rsidRPr="001E51A6">
              <w:rPr>
                <w:rFonts w:cstheme="minorHAnsi"/>
                <w:szCs w:val="22"/>
                <w:u w:val="thick" w:color="FF0000"/>
              </w:rPr>
              <w:t>hovering</w:t>
            </w:r>
            <w:proofErr w:type="spellEnd"/>
            <w:r w:rsidRPr="001E51A6">
              <w:rPr>
                <w:rFonts w:cstheme="minorHAnsi"/>
                <w:szCs w:val="22"/>
                <w:u w:val="thick" w:color="FF0000"/>
              </w:rPr>
              <w:t xml:space="preserve"> se calcula como</w:t>
            </w:r>
          </w:p>
          <w:p w14:paraId="3232D80B" w14:textId="77777777" w:rsidR="002C0789" w:rsidRPr="001E51A6" w:rsidRDefault="00CC7C22" w:rsidP="005F0A9C">
            <w:pPr>
              <w:spacing w:before="120" w:line="276" w:lineRule="auto"/>
              <w:rPr>
                <w:rFonts w:cstheme="minorHAnsi"/>
                <w:szCs w:val="22"/>
                <w:u w:val="thick" w:color="FF0000"/>
              </w:rPr>
            </w:pPr>
            <m:oMathPara>
              <m:oMathParaPr>
                <m:jc m:val="center"/>
              </m:oMathParaP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CM</m:t>
                    </m:r>
                  </m:sub>
                </m:sSub>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1</m:t>
                    </m:r>
                  </m:num>
                  <m:den>
                    <m:r>
                      <m:rPr>
                        <m:sty m:val="p"/>
                      </m:rPr>
                      <w:rPr>
                        <w:rFonts w:ascii="Cambria Math" w:hAnsi="Cambria Math" w:cstheme="minorHAnsi"/>
                        <w:szCs w:val="22"/>
                        <w:u w:val="thick" w:color="FF0000"/>
                      </w:rPr>
                      <m:t>2</m:t>
                    </m:r>
                  </m:den>
                </m:f>
                <m:r>
                  <m:rPr>
                    <m:sty m:val="p"/>
                  </m:rPr>
                  <w:rPr>
                    <w:rFonts w:ascii="Cambria Math" w:hAnsi="Cambria Math" w:cstheme="minorHAnsi"/>
                    <w:szCs w:val="22"/>
                    <w:u w:val="thick" w:color="FF0000"/>
                  </w:rPr>
                  <m:t xml:space="preserve"> </m:t>
                </m:r>
                <m:f>
                  <m:fPr>
                    <m:ctrlPr>
                      <w:rPr>
                        <w:rFonts w:ascii="Cambria Math" w:hAnsi="Cambria Math" w:cstheme="minorHAnsi"/>
                        <w:i/>
                        <w:szCs w:val="22"/>
                        <w:u w:val="thick" w:color="FF0000"/>
                      </w:rPr>
                    </m:ctrlPr>
                  </m:fPr>
                  <m:num>
                    <m:sSup>
                      <m:sSupPr>
                        <m:ctrlPr>
                          <w:rPr>
                            <w:rFonts w:ascii="Cambria Math" w:hAnsi="Cambria Math" w:cstheme="minorHAnsi"/>
                            <w:i/>
                            <w:szCs w:val="22"/>
                            <w:u w:val="thick" w:color="FF0000"/>
                          </w:rPr>
                        </m:ctrlPr>
                      </m:sSupPr>
                      <m:e>
                        <m:sSub>
                          <m:sSubPr>
                            <m:ctrlPr>
                              <w:rPr>
                                <w:rFonts w:ascii="Cambria Math" w:hAnsi="Cambria Math" w:cstheme="minorHAns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0</m:t>
                            </m:r>
                          </m:sub>
                        </m:sSub>
                      </m:e>
                      <m:sup>
                        <m:r>
                          <m:rPr>
                            <m:sty m:val="p"/>
                          </m:rPr>
                          <w:rPr>
                            <w:rFonts w:ascii="Cambria Math" w:hAnsi="Cambria Math" w:cstheme="minorHAnsi"/>
                            <w:szCs w:val="22"/>
                            <w:u w:val="thick" w:color="FF0000"/>
                          </w:rPr>
                          <m:t>2</m:t>
                        </m:r>
                      </m:sup>
                    </m:sSup>
                  </m:num>
                  <m:den>
                    <m:r>
                      <w:rPr>
                        <w:rFonts w:ascii="Cambria Math" w:hAnsi="Cambria Math" w:cstheme="minorHAnsi"/>
                        <w:szCs w:val="22"/>
                        <w:u w:val="thick" w:color="FF0000"/>
                      </w:rPr>
                      <m:t>g</m:t>
                    </m:r>
                    <m:func>
                      <m:funcPr>
                        <m:ctrlPr>
                          <w:rPr>
                            <w:rFonts w:ascii="Cambria Math" w:hAnsi="Cambria Math" w:cstheme="minorHAnsi"/>
                            <w:i/>
                            <w:szCs w:val="22"/>
                            <w:u w:val="thick" w:color="FF0000"/>
                          </w:rPr>
                        </m:ctrlPr>
                      </m:funcPr>
                      <m:fName>
                        <m:r>
                          <m:rPr>
                            <m:sty m:val="p"/>
                          </m:rPr>
                          <w:rPr>
                            <w:rFonts w:ascii="Cambria Math" w:hAnsi="Cambria Math" w:cstheme="minorHAnsi"/>
                            <w:szCs w:val="22"/>
                            <w:u w:val="thick" w:color="FF0000"/>
                          </w:rPr>
                          <m:t>tan</m:t>
                        </m:r>
                      </m:fName>
                      <m:e>
                        <m:r>
                          <m:rPr>
                            <m:sty m:val="p"/>
                          </m:rPr>
                          <w:rPr>
                            <w:rFonts w:ascii="Cambria Math" w:hAnsi="Cambria Math" w:cstheme="minorHAnsi"/>
                            <w:szCs w:val="22"/>
                            <w:u w:val="thick" w:color="FF0000"/>
                          </w:rPr>
                          <m:t>(Θ)</m:t>
                        </m:r>
                      </m:e>
                    </m:func>
                  </m:den>
                </m:f>
              </m:oMath>
            </m:oMathPara>
          </w:p>
          <w:p w14:paraId="2FC5F467" w14:textId="27522A35"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UAS de ala fija -180° giro</w:t>
            </w:r>
            <w:r w:rsidR="002C0789" w:rsidRPr="001E51A6">
              <w:rPr>
                <w:rFonts w:cstheme="minorHAnsi"/>
                <w:szCs w:val="22"/>
                <w:u w:val="thick" w:color="FF0000"/>
              </w:rPr>
              <w:t>:</w:t>
            </w:r>
          </w:p>
          <w:p w14:paraId="583DD07C" w14:textId="1DB4F35A"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Se asume un ángulo de giro</w:t>
            </w:r>
            <w:r w:rsidR="002C0789" w:rsidRPr="001E51A6">
              <w:rPr>
                <w:rFonts w:cstheme="minorHAnsi"/>
                <w:szCs w:val="22"/>
                <w:u w:val="thick" w:color="FF0000"/>
              </w:rPr>
              <w:t xml:space="preserve"> </w:t>
            </w:r>
            <m:oMath>
              <m:sSup>
                <m:sSupPr>
                  <m:ctrlPr>
                    <w:rPr>
                      <w:rFonts w:ascii="Cambria Math" w:hAnsi="Cambria Math" w:cstheme="minorHAnsi"/>
                      <w:i/>
                      <w:szCs w:val="22"/>
                      <w:u w:val="thick" w:color="FF0000"/>
                    </w:rPr>
                  </m:ctrlPr>
                </m:sSupPr>
                <m:e>
                  <m:sSub>
                    <m:sSubPr>
                      <m:ctrlPr>
                        <w:rPr>
                          <w:rFonts w:ascii="Cambria Math" w:hAnsi="Cambria Math" w:cstheme="minorHAnsi"/>
                          <w:i/>
                          <w:szCs w:val="22"/>
                          <w:u w:val="thick" w:color="FF0000"/>
                        </w:rPr>
                      </m:ctrlPr>
                    </m:sSubPr>
                    <m:e>
                      <m:r>
                        <m:rPr>
                          <m:sty m:val="p"/>
                        </m:rPr>
                        <w:rPr>
                          <w:rFonts w:ascii="Cambria Math" w:hAnsi="Cambria Math" w:cstheme="minorHAnsi"/>
                          <w:szCs w:val="22"/>
                          <w:u w:val="thick" w:color="FF0000"/>
                        </w:rPr>
                        <m:t>Φ</m:t>
                      </m:r>
                    </m:e>
                    <m:sub>
                      <m:r>
                        <m:rPr>
                          <m:sty m:val="p"/>
                        </m:rPr>
                        <w:rPr>
                          <w:rFonts w:ascii="Cambria Math" w:hAnsi="Cambria Math" w:cstheme="minorHAnsi"/>
                          <w:szCs w:val="22"/>
                          <w:u w:val="thick" w:color="FF0000"/>
                        </w:rPr>
                        <m:t>max</m:t>
                      </m:r>
                    </m:sub>
                  </m:sSub>
                  <m:r>
                    <m:rPr>
                      <m:sty m:val="p"/>
                    </m:rPr>
                    <w:rPr>
                      <w:rFonts w:ascii="Cambria Math" w:hAnsi="Cambria Math" w:cstheme="minorHAnsi"/>
                      <w:szCs w:val="22"/>
                      <w:u w:val="thick" w:color="FF0000"/>
                    </w:rPr>
                    <m:t>≤30</m:t>
                  </m:r>
                </m:e>
                <m:sup>
                  <m:r>
                    <m:rPr>
                      <m:sty m:val="p"/>
                    </m:rPr>
                    <w:rPr>
                      <w:rFonts w:ascii="Cambria Math" w:hAnsi="Cambria Math" w:cstheme="minorHAnsi"/>
                      <w:szCs w:val="22"/>
                      <w:u w:val="thick" w:color="FF0000"/>
                    </w:rPr>
                    <m:t>°</m:t>
                  </m:r>
                </m:sup>
              </m:sSup>
            </m:oMath>
          </w:p>
          <w:p w14:paraId="3B3CB9AE" w14:textId="1BB75C11"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El radio de giro sería:</w:t>
            </w:r>
          </w:p>
          <w:p w14:paraId="23AC2007"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CM</m:t>
                    </m:r>
                  </m:sub>
                </m:sSub>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sSup>
                      <m:sSupPr>
                        <m:ctrlPr>
                          <w:rPr>
                            <w:rFonts w:ascii="Cambria Math" w:hAnsi="Cambria Math" w:cstheme="minorHAnsi"/>
                            <w:i/>
                            <w:szCs w:val="22"/>
                            <w:u w:val="thick" w:color="FF0000"/>
                          </w:rPr>
                        </m:ctrlPr>
                      </m:sSupPr>
                      <m:e>
                        <m:sSub>
                          <m:sSubPr>
                            <m:ctrlPr>
                              <w:rPr>
                                <w:rFonts w:ascii="Cambria Math" w:hAnsi="Cambria Math" w:cstheme="minorHAns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0</m:t>
                            </m:r>
                          </m:sub>
                        </m:sSub>
                      </m:e>
                      <m:sup>
                        <m:r>
                          <m:rPr>
                            <m:sty m:val="p"/>
                          </m:rPr>
                          <w:rPr>
                            <w:rFonts w:ascii="Cambria Math" w:hAnsi="Cambria Math" w:cstheme="minorHAnsi"/>
                            <w:szCs w:val="22"/>
                            <w:u w:val="thick" w:color="FF0000"/>
                          </w:rPr>
                          <m:t>2</m:t>
                        </m:r>
                      </m:sup>
                    </m:sSup>
                  </m:num>
                  <m:den>
                    <m:func>
                      <m:funcPr>
                        <m:ctrlPr>
                          <w:rPr>
                            <w:rFonts w:ascii="Cambria Math" w:hAnsi="Cambria Math" w:cstheme="minorHAnsi"/>
                            <w:i/>
                            <w:szCs w:val="22"/>
                            <w:u w:val="thick" w:color="FF0000"/>
                          </w:rPr>
                        </m:ctrlPr>
                      </m:funcPr>
                      <m:fName>
                        <m:r>
                          <w:rPr>
                            <w:rFonts w:ascii="Cambria Math" w:hAnsi="Cambria Math" w:cstheme="minorHAnsi"/>
                            <w:szCs w:val="22"/>
                            <w:u w:val="thick" w:color="FF0000"/>
                          </w:rPr>
                          <m:t>g</m:t>
                        </m:r>
                        <m:r>
                          <m:rPr>
                            <m:sty m:val="p"/>
                          </m:rPr>
                          <w:rPr>
                            <w:rFonts w:ascii="Cambria Math" w:hAnsi="Cambria Math" w:cstheme="minorHAnsi"/>
                            <w:szCs w:val="22"/>
                            <w:u w:val="thick" w:color="FF0000"/>
                          </w:rPr>
                          <m:t xml:space="preserve"> tan</m:t>
                        </m:r>
                      </m:fName>
                      <m:e>
                        <m:r>
                          <m:rPr>
                            <m:sty m:val="p"/>
                          </m:rPr>
                          <w:rPr>
                            <w:rFonts w:ascii="Cambria Math" w:hAnsi="Cambria Math" w:cstheme="minorHAnsi"/>
                            <w:szCs w:val="22"/>
                            <w:u w:val="thick" w:color="FF0000"/>
                          </w:rPr>
                          <m:t>(Φ)</m:t>
                        </m:r>
                      </m:e>
                    </m:func>
                  </m:den>
                </m:f>
              </m:oMath>
            </m:oMathPara>
          </w:p>
        </w:tc>
      </w:tr>
      <w:tr w:rsidR="002C0789" w:rsidRPr="00683866" w14:paraId="32E97619" w14:textId="77777777" w:rsidTr="00785A74">
        <w:tc>
          <w:tcPr>
            <w:tcW w:w="3489" w:type="dxa"/>
            <w:shd w:val="clear" w:color="auto" w:fill="DEEAF6" w:themeFill="accent1" w:themeFillTint="33"/>
            <w:vAlign w:val="center"/>
          </w:tcPr>
          <w:p w14:paraId="19B60EC1" w14:textId="1C13F133"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Extensión horizontal del volumen de contingencia</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CV</m:t>
                  </m:r>
                </m:sub>
              </m:sSub>
            </m:oMath>
          </w:p>
        </w:tc>
        <w:tc>
          <w:tcPr>
            <w:tcW w:w="5893" w:type="dxa"/>
            <w:vAlign w:val="center"/>
          </w:tcPr>
          <w:p w14:paraId="7860C16D" w14:textId="77777777" w:rsidR="002C0789" w:rsidRPr="001E51A6" w:rsidRDefault="00CC7C22" w:rsidP="005F0A9C">
            <w:pPr>
              <w:spacing w:before="120" w:line="276" w:lineRule="auto"/>
              <w:rPr>
                <w:rFonts w:cstheme="minorHAnsi"/>
                <w:b/>
                <w:i/>
                <w:szCs w:val="22"/>
                <w:u w:val="thick" w:color="FF0000"/>
              </w:rPr>
            </w:pPr>
            <m:oMathPara>
              <m:oMath>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CV</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GPS</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Pos</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K</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R</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CM</m:t>
                    </m:r>
                  </m:sub>
                </m:sSub>
              </m:oMath>
            </m:oMathPara>
          </w:p>
        </w:tc>
      </w:tr>
      <w:tr w:rsidR="002C0789" w:rsidRPr="00683866" w14:paraId="1C785B5D" w14:textId="77777777" w:rsidTr="00785A74">
        <w:trPr>
          <w:trHeight w:val="397"/>
        </w:trPr>
        <w:tc>
          <w:tcPr>
            <w:tcW w:w="3489" w:type="dxa"/>
            <w:shd w:val="clear" w:color="auto" w:fill="DEEAF6" w:themeFill="accent1" w:themeFillTint="33"/>
            <w:vAlign w:val="center"/>
          </w:tcPr>
          <w:p w14:paraId="08CF6A4A" w14:textId="3DF1B630" w:rsidR="002C0789" w:rsidRPr="001E51A6" w:rsidRDefault="005F0A9C">
            <w:pPr>
              <w:spacing w:before="120" w:line="276" w:lineRule="auto"/>
              <w:rPr>
                <w:rFonts w:cstheme="minorHAnsi"/>
                <w:b/>
                <w:szCs w:val="22"/>
                <w:u w:val="thick" w:color="FF0000"/>
              </w:rPr>
            </w:pPr>
            <w:r w:rsidRPr="001E51A6">
              <w:rPr>
                <w:rFonts w:cstheme="minorHAnsi"/>
                <w:b/>
                <w:szCs w:val="22"/>
                <w:u w:val="thick" w:color="FF0000"/>
              </w:rPr>
              <w:t>Volumen de contingencia vertical</w:t>
            </w:r>
          </w:p>
        </w:tc>
        <w:tc>
          <w:tcPr>
            <w:tcW w:w="5893" w:type="dxa"/>
            <w:vAlign w:val="center"/>
          </w:tcPr>
          <w:p w14:paraId="182D49E4" w14:textId="77777777" w:rsidR="002C0789" w:rsidRPr="001E51A6" w:rsidRDefault="002C0789" w:rsidP="005F0A9C">
            <w:pPr>
              <w:spacing w:before="120" w:line="276" w:lineRule="auto"/>
              <w:rPr>
                <w:rFonts w:cstheme="minorHAnsi"/>
                <w:szCs w:val="22"/>
                <w:u w:val="thick" w:color="FF0000"/>
              </w:rPr>
            </w:pPr>
          </w:p>
        </w:tc>
      </w:tr>
      <w:tr w:rsidR="002C0789" w:rsidRPr="00683866" w14:paraId="0D328A7E" w14:textId="77777777" w:rsidTr="00785A74">
        <w:tc>
          <w:tcPr>
            <w:tcW w:w="3489" w:type="dxa"/>
            <w:shd w:val="clear" w:color="auto" w:fill="DEEAF6" w:themeFill="accent1" w:themeFillTint="33"/>
            <w:vAlign w:val="center"/>
          </w:tcPr>
          <w:p w14:paraId="5055C6B7" w14:textId="19A83181"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Error de medida de la altura</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AM</m:t>
                  </m:r>
                </m:sub>
              </m:sSub>
            </m:oMath>
          </w:p>
        </w:tc>
        <w:tc>
          <w:tcPr>
            <w:tcW w:w="5893" w:type="dxa"/>
            <w:vAlign w:val="center"/>
          </w:tcPr>
          <w:p w14:paraId="05B542B6" w14:textId="7CE7259A" w:rsidR="002C0789" w:rsidRPr="001E51A6" w:rsidRDefault="00CC7C22" w:rsidP="005F0A9C">
            <w:pPr>
              <w:spacing w:before="120" w:line="276" w:lineRule="auto"/>
              <w:rPr>
                <w:rFonts w:cstheme="minorHAnsi"/>
                <w:szCs w:val="22"/>
                <w:u w:val="thick" w:color="FF0000"/>
              </w:rPr>
            </w:pP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AM</m:t>
                  </m:r>
                </m:sub>
              </m:sSub>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Baro</m:t>
                  </m:r>
                </m:sub>
              </m:sSub>
              <m:r>
                <m:rPr>
                  <m:sty m:val="p"/>
                </m:rPr>
                <w:rPr>
                  <w:rFonts w:ascii="Cambria Math" w:hAnsi="Cambria Math" w:cstheme="minorHAnsi"/>
                  <w:szCs w:val="22"/>
                  <w:u w:val="thick" w:color="FF0000"/>
                </w:rPr>
                <m:t>=10 m</m:t>
              </m:r>
            </m:oMath>
            <w:r w:rsidR="002C0789" w:rsidRPr="001E51A6">
              <w:rPr>
                <w:rFonts w:cstheme="minorHAnsi"/>
                <w:szCs w:val="22"/>
                <w:u w:val="thick" w:color="FF0000"/>
              </w:rPr>
              <w:t xml:space="preserve"> </w:t>
            </w:r>
            <w:r w:rsidR="005F0A9C" w:rsidRPr="001E51A6">
              <w:rPr>
                <w:rFonts w:cstheme="minorHAnsi"/>
                <w:szCs w:val="22"/>
                <w:u w:val="thick" w:color="FF0000"/>
              </w:rPr>
              <w:t>para mediciones barométricas</w:t>
            </w:r>
            <w:r w:rsidR="002C0789" w:rsidRPr="001E51A6">
              <w:rPr>
                <w:rFonts w:cstheme="minorHAnsi"/>
                <w:szCs w:val="22"/>
                <w:u w:val="thick" w:color="FF0000"/>
              </w:rPr>
              <w:t>,</w:t>
            </w:r>
          </w:p>
          <w:p w14:paraId="15CCE6A2" w14:textId="3ECA9F61"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o</w:t>
            </w:r>
          </w:p>
          <w:p w14:paraId="70B89643" w14:textId="547A29B9" w:rsidR="002C0789" w:rsidRPr="001E51A6" w:rsidRDefault="00CC7C22" w:rsidP="005F0A9C">
            <w:pPr>
              <w:spacing w:before="120" w:line="276" w:lineRule="auto"/>
              <w:rPr>
                <w:rFonts w:cstheme="minorHAnsi"/>
                <w:szCs w:val="22"/>
                <w:u w:val="thick" w:color="FF0000"/>
              </w:rPr>
            </w:pP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AM</m:t>
                  </m:r>
                </m:sub>
              </m:sSub>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GNSS</m:t>
                  </m:r>
                </m:sub>
              </m:sSub>
              <m:r>
                <m:rPr>
                  <m:sty m:val="p"/>
                </m:rPr>
                <w:rPr>
                  <w:rFonts w:ascii="Cambria Math" w:hAnsi="Cambria Math" w:cstheme="minorHAnsi"/>
                  <w:szCs w:val="22"/>
                  <w:u w:val="thick" w:color="FF0000"/>
                </w:rPr>
                <m:t>=4 m</m:t>
              </m:r>
            </m:oMath>
            <w:r w:rsidR="002C0789" w:rsidRPr="001E51A6">
              <w:rPr>
                <w:rFonts w:cstheme="minorHAnsi"/>
                <w:szCs w:val="22"/>
                <w:u w:val="thick" w:color="FF0000"/>
              </w:rPr>
              <w:t xml:space="preserve"> </w:t>
            </w:r>
            <w:r w:rsidR="005F0A9C" w:rsidRPr="001E51A6">
              <w:rPr>
                <w:rFonts w:cstheme="minorHAnsi"/>
                <w:szCs w:val="22"/>
                <w:u w:val="thick" w:color="FF0000"/>
              </w:rPr>
              <w:t>para mediciones basadas en GNSS</w:t>
            </w:r>
          </w:p>
          <w:p w14:paraId="74697821" w14:textId="57FF8710" w:rsidR="002C0789" w:rsidRPr="001E51A6" w:rsidRDefault="005F0A9C">
            <w:pPr>
              <w:spacing w:before="120" w:line="276" w:lineRule="auto"/>
              <w:rPr>
                <w:rFonts w:cstheme="minorHAnsi"/>
                <w:i/>
                <w:iCs/>
                <w:szCs w:val="22"/>
                <w:u w:val="thick" w:color="FF0000"/>
              </w:rPr>
            </w:pPr>
            <w:r w:rsidRPr="001E51A6">
              <w:rPr>
                <w:rFonts w:cstheme="minorHAnsi"/>
                <w:i/>
                <w:iCs/>
                <w:szCs w:val="22"/>
                <w:u w:val="thick" w:color="FF0000"/>
              </w:rPr>
              <w:t>Nota</w:t>
            </w:r>
            <w:r w:rsidR="002C0789" w:rsidRPr="001E51A6">
              <w:rPr>
                <w:rFonts w:cstheme="minorHAnsi"/>
                <w:i/>
                <w:iCs/>
                <w:szCs w:val="22"/>
                <w:u w:val="thick" w:color="FF0000"/>
              </w:rPr>
              <w:t xml:space="preserve">: </w:t>
            </w:r>
            <w:r w:rsidRPr="001E51A6">
              <w:rPr>
                <w:rFonts w:cstheme="minorHAnsi"/>
                <w:i/>
                <w:iCs/>
                <w:szCs w:val="22"/>
                <w:u w:val="thick" w:color="FF0000"/>
              </w:rPr>
              <w:t xml:space="preserve">cuando se </w:t>
            </w:r>
            <w:proofErr w:type="spellStart"/>
            <w:r w:rsidRPr="001E51A6">
              <w:rPr>
                <w:rFonts w:cstheme="minorHAnsi"/>
                <w:i/>
                <w:iCs/>
                <w:szCs w:val="22"/>
                <w:u w:val="thick" w:color="FF0000"/>
              </w:rPr>
              <w:t>operece</w:t>
            </w:r>
            <w:proofErr w:type="spellEnd"/>
            <w:r w:rsidRPr="001E51A6">
              <w:rPr>
                <w:rFonts w:cstheme="minorHAnsi"/>
                <w:i/>
                <w:iCs/>
                <w:szCs w:val="22"/>
                <w:u w:val="thick" w:color="FF0000"/>
              </w:rPr>
              <w:t xml:space="preserve"> cerca de grandes edificios la altura GNSS puede no ser fiable</w:t>
            </w:r>
          </w:p>
        </w:tc>
      </w:tr>
      <w:tr w:rsidR="002C0789" w:rsidRPr="00683866" w14:paraId="12389A8F" w14:textId="77777777" w:rsidTr="00785A74">
        <w:tc>
          <w:tcPr>
            <w:tcW w:w="3489" w:type="dxa"/>
            <w:shd w:val="clear" w:color="auto" w:fill="DEEAF6" w:themeFill="accent1" w:themeFillTint="33"/>
            <w:vAlign w:val="center"/>
          </w:tcPr>
          <w:p w14:paraId="66F7CB07" w14:textId="5A330288"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lastRenderedPageBreak/>
              <w:t>Distancia de reacción</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R</m:t>
                  </m:r>
                </m:sub>
              </m:sSub>
            </m:oMath>
          </w:p>
        </w:tc>
        <w:tc>
          <w:tcPr>
            <w:tcW w:w="5893" w:type="dxa"/>
            <w:vAlign w:val="center"/>
          </w:tcPr>
          <w:p w14:paraId="4B34C1C8" w14:textId="19B343B6"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Activación manual</w:t>
            </w:r>
          </w:p>
          <w:p w14:paraId="41FAE142" w14:textId="4A9A80CD"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Tiempo de reacción</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r>
                <w:rPr>
                  <w:rFonts w:ascii="Cambria Math" w:hAnsi="Cambria Math" w:cstheme="minorHAnsi"/>
                  <w:szCs w:val="22"/>
                  <w:u w:val="thick" w:color="FF0000"/>
                </w:rPr>
                <m:t>=3 </m:t>
              </m:r>
              <m:r>
                <m:rPr>
                  <m:sty m:val="p"/>
                </m:rPr>
                <w:rPr>
                  <w:rFonts w:ascii="Cambria Math" w:hAnsi="Cambria Math" w:cstheme="minorHAnsi"/>
                  <w:szCs w:val="22"/>
                  <w:u w:val="thick" w:color="FF0000"/>
                </w:rPr>
                <m:t>s</m:t>
              </m:r>
            </m:oMath>
            <w:r w:rsidRPr="001E51A6">
              <w:rPr>
                <w:rFonts w:cstheme="minorHAnsi"/>
                <w:szCs w:val="22"/>
                <w:u w:val="thick" w:color="FF0000"/>
              </w:rPr>
              <w:t>, con</w:t>
            </w:r>
            <w:r w:rsidR="002C0789" w:rsidRPr="001E51A6">
              <w:rPr>
                <w:rFonts w:cstheme="minorHAnsi"/>
                <w:szCs w:val="22"/>
                <w:u w:val="thick" w:color="FF0000"/>
              </w:rPr>
              <w:t xml:space="preserve"> 45° </w:t>
            </w:r>
            <w:r w:rsidRPr="001E51A6">
              <w:rPr>
                <w:rFonts w:cstheme="minorHAnsi"/>
                <w:szCs w:val="22"/>
                <w:u w:val="thick" w:color="FF0000"/>
              </w:rPr>
              <w:t>de pitch</w:t>
            </w:r>
          </w:p>
          <w:p w14:paraId="50A08561"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R</m:t>
                    </m:r>
                  </m:sub>
                </m:sSub>
                <m:r>
                  <m:rPr>
                    <m:sty m:val="p"/>
                  </m:rPr>
                  <w:rPr>
                    <w:rFonts w:ascii="Cambria Math" w:hAnsi="Cambria Math" w:cstheme="minorHAnsi"/>
                    <w:szCs w:val="22"/>
                    <w:u w:val="thick" w:color="FF0000"/>
                  </w:rPr>
                  <m:t>=</m:t>
                </m:r>
                <m:sSub>
                  <m:sSubPr>
                    <m:ctrlPr>
                      <w:rPr>
                        <w:rFonts w:ascii="Cambria Math" w:hAnsi="Cambria Math" w:cstheme="minorHAns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0</m:t>
                    </m:r>
                  </m:sub>
                </m:sSub>
                <m:r>
                  <m:rPr>
                    <m:sty m:val="p"/>
                  </m:rPr>
                  <w:rPr>
                    <w:rFonts w:ascii="Cambria Math" w:hAnsi="Cambria Math" w:cstheme="minorHAnsi"/>
                    <w:szCs w:val="22"/>
                    <w:u w:val="thick" w:color="FF0000"/>
                  </w:rPr>
                  <m:t>∙0,7∙</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oMath>
            </m:oMathPara>
          </w:p>
          <w:p w14:paraId="3929C35D" w14:textId="009291F4" w:rsidR="002C0789" w:rsidRPr="001E51A6" w:rsidRDefault="005F0A9C">
            <w:pPr>
              <w:spacing w:before="120" w:line="276" w:lineRule="auto"/>
              <w:rPr>
                <w:rFonts w:cstheme="minorHAnsi"/>
                <w:szCs w:val="22"/>
                <w:u w:val="thick" w:color="FF0000"/>
              </w:rPr>
            </w:pPr>
            <w:r w:rsidRPr="001E51A6">
              <w:rPr>
                <w:rFonts w:cstheme="minorHAnsi"/>
                <w:i/>
                <w:szCs w:val="22"/>
                <w:u w:val="thick" w:color="FF0000"/>
              </w:rPr>
              <w:t>Nota</w:t>
            </w:r>
            <w:r w:rsidR="002C0789" w:rsidRPr="001E51A6">
              <w:rPr>
                <w:rFonts w:cstheme="minorHAnsi"/>
                <w: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R</m:t>
                  </m:r>
                </m:sub>
              </m:sSub>
            </m:oMath>
            <w:r w:rsidR="002C0789" w:rsidRPr="001E51A6">
              <w:rPr>
                <w:rFonts w:cstheme="minorHAnsi"/>
                <w:i/>
                <w:szCs w:val="22"/>
                <w:u w:val="thick" w:color="FF0000"/>
                <w:vertAlign w:val="subscript"/>
              </w:rPr>
              <w:t xml:space="preserve"> </w:t>
            </w:r>
            <w:r w:rsidRPr="001E51A6">
              <w:rPr>
                <w:rFonts w:cstheme="minorHAnsi"/>
                <w:i/>
                <w:szCs w:val="22"/>
                <w:u w:val="thick" w:color="FF0000"/>
              </w:rPr>
              <w:t>puede ser más pequeño en sistemas completamente automáticos</w:t>
            </w:r>
            <w:r w:rsidR="002C0789" w:rsidRPr="001E51A6">
              <w:rPr>
                <w:rFonts w:cstheme="minorHAnsi"/>
                <w:i/>
                <w:szCs w:val="22"/>
                <w:u w:val="thick" w:color="FF0000"/>
              </w:rPr>
              <w:t xml:space="preserve"> (</w:t>
            </w:r>
            <w:proofErr w:type="spellStart"/>
            <w:r w:rsidR="002C0789" w:rsidRPr="001E51A6">
              <w:rPr>
                <w:rFonts w:cstheme="minorHAnsi"/>
                <w:i/>
                <w:szCs w:val="22"/>
                <w:u w:val="thick" w:color="FF0000"/>
              </w:rPr>
              <w:t>e.g</w:t>
            </w:r>
            <w:proofErr w:type="spellEnd"/>
            <w:r w:rsidR="002C0789" w:rsidRPr="001E51A6">
              <w:rPr>
                <w:rFonts w:cstheme="minorHAnsi"/>
                <w:i/>
                <w:szCs w:val="22"/>
                <w:u w:val="thick" w:color="FF0000"/>
              </w:rPr>
              <w:t xml:space="preserve">. </w:t>
            </w:r>
            <w:proofErr w:type="spellStart"/>
            <w:r w:rsidR="002C0789" w:rsidRPr="001E51A6">
              <w:rPr>
                <w:rFonts w:cstheme="minorHAnsi"/>
                <w:i/>
                <w:szCs w:val="22"/>
                <w:u w:val="thick" w:color="FF0000"/>
              </w:rPr>
              <w:t>geofence</w:t>
            </w:r>
            <w:proofErr w:type="spellEnd"/>
            <w:r w:rsidR="002C0789" w:rsidRPr="001E51A6">
              <w:rPr>
                <w:rFonts w:cstheme="minorHAnsi"/>
                <w:i/>
                <w:szCs w:val="22"/>
                <w:u w:val="thick" w:color="FF0000"/>
              </w:rPr>
              <w:t>).</w:t>
            </w:r>
          </w:p>
        </w:tc>
      </w:tr>
      <w:tr w:rsidR="002C0789" w:rsidRPr="00683866" w14:paraId="5BFD4EF6" w14:textId="77777777" w:rsidTr="00785A74">
        <w:tc>
          <w:tcPr>
            <w:tcW w:w="3489" w:type="dxa"/>
            <w:shd w:val="clear" w:color="auto" w:fill="DEEAF6" w:themeFill="accent1" w:themeFillTint="33"/>
            <w:vAlign w:val="center"/>
          </w:tcPr>
          <w:p w14:paraId="208E1646" w14:textId="03944DEA"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Maniobras de contingencia</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CM</m:t>
                  </m:r>
                </m:sub>
              </m:sSub>
            </m:oMath>
          </w:p>
        </w:tc>
        <w:tc>
          <w:tcPr>
            <w:tcW w:w="5893" w:type="dxa"/>
            <w:vAlign w:val="center"/>
          </w:tcPr>
          <w:p w14:paraId="05F9495C" w14:textId="7C05C102" w:rsidR="002C0789" w:rsidRPr="001E51A6" w:rsidRDefault="005F0A9C" w:rsidP="005F0A9C">
            <w:pPr>
              <w:spacing w:before="120" w:line="276" w:lineRule="auto"/>
              <w:rPr>
                <w:rFonts w:cstheme="minorHAnsi"/>
                <w:szCs w:val="22"/>
                <w:u w:val="thick" w:color="FF0000"/>
              </w:rPr>
            </w:pPr>
            <w:r w:rsidRPr="001E51A6">
              <w:rPr>
                <w:rFonts w:cstheme="minorHAnsi"/>
                <w:szCs w:val="22"/>
                <w:u w:val="thick" w:color="FF0000"/>
              </w:rPr>
              <w:t>Para multirrotor</w:t>
            </w:r>
          </w:p>
          <w:p w14:paraId="477FFE4D" w14:textId="6DE52184"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La energía cinética de avance es completamente convertida en energía potencial.</w:t>
            </w:r>
          </w:p>
          <w:p w14:paraId="144BAC70" w14:textId="0751049C"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Esto se traduce en:</w:t>
            </w:r>
          </w:p>
          <w:p w14:paraId="3622FDB5"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CM</m:t>
                    </m:r>
                  </m:sub>
                </m:sSub>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1</m:t>
                    </m:r>
                  </m:num>
                  <m:den>
                    <m:r>
                      <m:rPr>
                        <m:sty m:val="p"/>
                      </m:rPr>
                      <w:rPr>
                        <w:rFonts w:ascii="Cambria Math" w:hAnsi="Cambria Math" w:cstheme="minorHAnsi"/>
                        <w:szCs w:val="22"/>
                        <w:u w:val="thick" w:color="FF0000"/>
                      </w:rPr>
                      <m:t>2</m:t>
                    </m:r>
                  </m:den>
                </m:f>
                <m:r>
                  <w:rPr>
                    <w:rFonts w:ascii="Cambria Math" w:hAnsi="Cambria Math" w:cstheme="minorHAnsi"/>
                    <w:szCs w:val="22"/>
                    <w:u w:val="thick" w:color="FF0000"/>
                  </w:rPr>
                  <m:t xml:space="preserve"> </m:t>
                </m:r>
                <m:sSup>
                  <m:sSupPr>
                    <m:ctrlPr>
                      <w:rPr>
                        <w:rFonts w:ascii="Cambria Math" w:hAnsi="Cambria Math" w:cstheme="minorHAnsi"/>
                        <w:i/>
                        <w:szCs w:val="22"/>
                        <w:u w:val="thick" w:color="FF0000"/>
                      </w:rPr>
                    </m:ctrlPr>
                  </m:sSupPr>
                  <m:e>
                    <m:f>
                      <m:fPr>
                        <m:ctrlPr>
                          <w:rPr>
                            <w:rFonts w:ascii="Cambria Math" w:hAnsi="Cambria Math" w:cstheme="minorHAnsi"/>
                            <w:i/>
                            <w:szCs w:val="22"/>
                            <w:u w:val="thick" w:color="FF0000"/>
                          </w:rPr>
                        </m:ctrlPr>
                      </m:fPr>
                      <m:num>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0</m:t>
                            </m:r>
                          </m:sub>
                        </m:sSub>
                      </m:num>
                      <m:den>
                        <m:r>
                          <w:rPr>
                            <w:rFonts w:ascii="Cambria Math" w:hAnsi="Cambria Math" w:cstheme="minorHAnsi"/>
                            <w:szCs w:val="22"/>
                            <w:u w:val="thick" w:color="FF0000"/>
                          </w:rPr>
                          <m:t>g</m:t>
                        </m:r>
                      </m:den>
                    </m:f>
                  </m:e>
                  <m:sup>
                    <m:r>
                      <m:rPr>
                        <m:sty m:val="p"/>
                      </m:rPr>
                      <w:rPr>
                        <w:rFonts w:ascii="Cambria Math" w:hAnsi="Cambria Math" w:cstheme="minorHAnsi"/>
                        <w:szCs w:val="22"/>
                        <w:u w:val="thick" w:color="FF0000"/>
                      </w:rPr>
                      <m:t>2</m:t>
                    </m:r>
                  </m:sup>
                </m:sSup>
              </m:oMath>
            </m:oMathPara>
          </w:p>
          <w:p w14:paraId="776BEB5B" w14:textId="26AC0DCF"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Para aeronaves de ala fija</w:t>
            </w:r>
          </w:p>
          <w:p w14:paraId="023103C3" w14:textId="554729A8"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Una salida fuera del</w:t>
            </w:r>
            <w:r w:rsidR="002C0789" w:rsidRPr="001E51A6">
              <w:rPr>
                <w:rFonts w:cstheme="minorHAnsi"/>
                <w:szCs w:val="22"/>
                <w:u w:val="thick" w:color="FF0000"/>
              </w:rPr>
              <w:t xml:space="preserve"> FG </w:t>
            </w:r>
            <w:r w:rsidRPr="001E51A6">
              <w:rPr>
                <w:rFonts w:cstheme="minorHAnsi"/>
                <w:szCs w:val="22"/>
                <w:u w:val="thick" w:color="FF0000"/>
              </w:rPr>
              <w:t>hacia arriba con un ángulo de cabeceo</w:t>
            </w:r>
            <w:r w:rsidR="002C0789" w:rsidRPr="001E51A6">
              <w:rPr>
                <w:rFonts w:cstheme="minorHAnsi"/>
                <w:szCs w:val="22"/>
                <w:u w:val="thick" w:color="FF0000"/>
              </w:rPr>
              <w:t xml:space="preserve"> 45°, </w:t>
            </w:r>
            <w:r w:rsidRPr="001E51A6">
              <w:rPr>
                <w:rFonts w:cstheme="minorHAnsi"/>
                <w:szCs w:val="22"/>
                <w:u w:val="thick" w:color="FF0000"/>
              </w:rPr>
              <w:t>y luego colando en una trayectoria circular con</w:t>
            </w:r>
            <w:r w:rsidR="002C0789" w:rsidRPr="001E51A6">
              <w:rPr>
                <w:rFonts w:cstheme="minorHAnsi"/>
                <w:szCs w:val="22"/>
                <w:u w:val="thick" w:color="FF0000"/>
              </w:rPr>
              <w:t xml:space="preserve"> </w:t>
            </w:r>
            <w:r w:rsidR="002C0789" w:rsidRPr="001E51A6">
              <w:rPr>
                <w:rFonts w:cstheme="minorHAnsi"/>
                <w:i/>
                <w:szCs w:val="22"/>
                <w:u w:val="thick" w:color="FF0000"/>
              </w:rPr>
              <w:t>V</w:t>
            </w:r>
            <w:r w:rsidR="002C0789" w:rsidRPr="001E51A6">
              <w:rPr>
                <w:rFonts w:cstheme="minorHAnsi"/>
                <w:szCs w:val="22"/>
                <w:u w:val="thick" w:color="FF0000"/>
                <w:vertAlign w:val="subscript"/>
              </w:rPr>
              <w:t xml:space="preserve">0 </w:t>
            </w:r>
            <w:r w:rsidRPr="001E51A6">
              <w:rPr>
                <w:rFonts w:cstheme="minorHAnsi"/>
                <w:szCs w:val="22"/>
                <w:u w:val="thick" w:color="FF0000"/>
              </w:rPr>
              <w:t>y radio</w:t>
            </w:r>
            <w:r w:rsidR="002C0789" w:rsidRPr="001E51A6">
              <w:rPr>
                <w:rFonts w:cstheme="minorHAnsi"/>
                <w:szCs w:val="22"/>
                <w:u w:val="thick" w:color="FF0000"/>
              </w:rPr>
              <w:t xml:space="preserve"> </w:t>
            </w:r>
            <w:r w:rsidR="002C0789" w:rsidRPr="001E51A6">
              <w:rPr>
                <w:rFonts w:cstheme="minorHAnsi"/>
                <w:i/>
                <w:szCs w:val="22"/>
                <w:u w:val="thick" w:color="FF0000"/>
              </w:rPr>
              <w:t>r</w:t>
            </w:r>
            <w:r w:rsidR="002C0789" w:rsidRPr="001E51A6">
              <w:rPr>
                <w:rFonts w:cstheme="minorHAnsi"/>
                <w:szCs w:val="22"/>
                <w:u w:val="thick" w:color="FF0000"/>
              </w:rPr>
              <w:t xml:space="preserve"> </w:t>
            </w:r>
            <w:r w:rsidRPr="001E51A6">
              <w:rPr>
                <w:rFonts w:cstheme="minorHAnsi"/>
                <w:szCs w:val="22"/>
                <w:u w:val="thick" w:color="FF0000"/>
              </w:rPr>
              <w:t>hasta que el nivel de vuelo es alcanzado</w:t>
            </w:r>
            <w:r w:rsidR="002C0789" w:rsidRPr="001E51A6">
              <w:rPr>
                <w:rFonts w:cstheme="minorHAnsi"/>
                <w:szCs w:val="22"/>
                <w:u w:val="thick" w:color="FF0000"/>
              </w:rPr>
              <w:t>.</w:t>
            </w:r>
          </w:p>
          <w:p w14:paraId="2D6A1380" w14:textId="466D188B"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con</w:t>
            </w:r>
          </w:p>
          <w:p w14:paraId="597AF02A" w14:textId="77777777" w:rsidR="002C0789" w:rsidRPr="001E51A6" w:rsidRDefault="002C0789" w:rsidP="005F0A9C">
            <w:pPr>
              <w:spacing w:before="120" w:line="276" w:lineRule="auto"/>
              <w:rPr>
                <w:rFonts w:cstheme="minorHAnsi"/>
                <w:i/>
                <w:szCs w:val="22"/>
                <w:u w:val="thick" w:color="FF0000"/>
              </w:rPr>
            </w:pPr>
            <m:oMathPara>
              <m:oMath>
                <m:r>
                  <w:rPr>
                    <w:rFonts w:ascii="Cambria Math" w:hAnsi="Cambria Math" w:cstheme="minorHAnsi"/>
                    <w:szCs w:val="22"/>
                    <w:u w:val="thick" w:color="FF0000"/>
                  </w:rPr>
                  <m:t>r=</m:t>
                </m:r>
                <m:f>
                  <m:fPr>
                    <m:ctrlPr>
                      <w:rPr>
                        <w:rFonts w:ascii="Cambria Math" w:hAnsi="Cambria Math" w:cstheme="minorHAnsi"/>
                        <w:i/>
                        <w:szCs w:val="22"/>
                        <w:u w:val="thick" w:color="FF0000"/>
                      </w:rPr>
                    </m:ctrlPr>
                  </m:fPr>
                  <m:num>
                    <m:sSup>
                      <m:sSupPr>
                        <m:ctrlPr>
                          <w:rPr>
                            <w:rFonts w:ascii="Cambria Math" w:hAnsi="Cambria Math" w:cstheme="minorHAnsi"/>
                            <w:i/>
                            <w:szCs w:val="22"/>
                            <w:u w:val="thick" w:color="FF0000"/>
                          </w:rPr>
                        </m:ctrlPr>
                      </m:sSupPr>
                      <m:e>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e>
                      <m:sup>
                        <m:r>
                          <w:rPr>
                            <w:rFonts w:ascii="Cambria Math" w:hAnsi="Cambria Math" w:cstheme="minorHAnsi"/>
                            <w:szCs w:val="22"/>
                            <w:u w:val="thick" w:color="FF0000"/>
                          </w:rPr>
                          <m:t>2</m:t>
                        </m:r>
                      </m:sup>
                    </m:sSup>
                  </m:num>
                  <m:den>
                    <m:r>
                      <w:rPr>
                        <w:rFonts w:ascii="Cambria Math" w:hAnsi="Cambria Math" w:cstheme="minorHAnsi"/>
                        <w:szCs w:val="22"/>
                        <w:u w:val="thick" w:color="FF0000"/>
                      </w:rPr>
                      <m:t>g</m:t>
                    </m:r>
                  </m:den>
                </m:f>
              </m:oMath>
            </m:oMathPara>
          </w:p>
          <w:p w14:paraId="5C5C63DB" w14:textId="1847B61E"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 xml:space="preserve">Resulta en una maniobra de contingencia con una altura que se calcularía: </w:t>
            </w:r>
          </w:p>
          <w:p w14:paraId="5F6FB846"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CM</m:t>
                    </m:r>
                  </m:sub>
                </m:sSub>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sSup>
                      <m:sSupPr>
                        <m:ctrlPr>
                          <w:rPr>
                            <w:rFonts w:ascii="Cambria Math" w:hAnsi="Cambria Math" w:cstheme="minorHAnsi"/>
                            <w:i/>
                            <w:szCs w:val="22"/>
                            <w:u w:val="thick" w:color="FF0000"/>
                          </w:rPr>
                        </m:ctrlPr>
                      </m:sSupPr>
                      <m:e>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e>
                      <m:sup>
                        <m:r>
                          <w:rPr>
                            <w:rFonts w:ascii="Cambria Math" w:hAnsi="Cambria Math" w:cstheme="minorHAnsi"/>
                            <w:szCs w:val="22"/>
                            <w:u w:val="thick" w:color="FF0000"/>
                          </w:rPr>
                          <m:t>2</m:t>
                        </m:r>
                      </m:sup>
                    </m:sSup>
                  </m:num>
                  <m:den>
                    <m:r>
                      <w:rPr>
                        <w:rFonts w:ascii="Cambria Math" w:hAnsi="Cambria Math" w:cstheme="minorHAnsi"/>
                        <w:szCs w:val="22"/>
                        <w:u w:val="thick" w:color="FF0000"/>
                      </w:rPr>
                      <m:t>g</m:t>
                    </m:r>
                  </m:den>
                </m:f>
                <m:r>
                  <m:rPr>
                    <m:sty m:val="p"/>
                  </m:rPr>
                  <w:rPr>
                    <w:rFonts w:ascii="Cambria Math" w:hAnsi="Cambria Math" w:cstheme="minorHAnsi"/>
                    <w:szCs w:val="22"/>
                    <w:u w:val="thick" w:color="FF0000"/>
                  </w:rPr>
                  <m:t>∙0,3</m:t>
                </m:r>
              </m:oMath>
            </m:oMathPara>
          </w:p>
        </w:tc>
      </w:tr>
      <w:tr w:rsidR="002C0789" w:rsidRPr="00683866" w14:paraId="152A3ED0" w14:textId="77777777" w:rsidTr="00785A74">
        <w:trPr>
          <w:trHeight w:val="397"/>
        </w:trPr>
        <w:tc>
          <w:tcPr>
            <w:tcW w:w="3489" w:type="dxa"/>
            <w:shd w:val="clear" w:color="auto" w:fill="DEEAF6" w:themeFill="accent1" w:themeFillTint="33"/>
            <w:vAlign w:val="center"/>
          </w:tcPr>
          <w:p w14:paraId="73A46B4C" w14:textId="357A85EC"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Volumen de contingencia</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CV</m:t>
                  </m:r>
                </m:sub>
              </m:sSub>
            </m:oMath>
          </w:p>
        </w:tc>
        <w:tc>
          <w:tcPr>
            <w:tcW w:w="5893" w:type="dxa"/>
            <w:vAlign w:val="center"/>
          </w:tcPr>
          <w:p w14:paraId="05B53E78" w14:textId="77777777" w:rsidR="002C0789" w:rsidRPr="001E51A6" w:rsidRDefault="00CC7C22" w:rsidP="005F0A9C">
            <w:pPr>
              <w:spacing w:before="120" w:line="276" w:lineRule="auto"/>
              <w:rPr>
                <w:rFonts w:cstheme="minorHAnsi"/>
                <w:b/>
                <w:i/>
                <w:szCs w:val="22"/>
                <w:u w:val="thick" w:color="FF0000"/>
              </w:rPr>
            </w:pPr>
            <m:oMathPara>
              <m:oMath>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CV</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FG</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AM</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R</m:t>
                    </m:r>
                  </m:sub>
                </m:sSub>
                <m:r>
                  <w:rPr>
                    <w:rFonts w:ascii="Cambria Math" w:hAnsi="Cambria Math" w:cstheme="minorHAnsi"/>
                    <w:szCs w:val="22"/>
                    <w:u w:val="thick" w:color="FF0000"/>
                  </w:rPr>
                  <m:t>+</m:t>
                </m:r>
                <m:sSub>
                  <m:sSubPr>
                    <m:ctrlPr>
                      <w:rPr>
                        <w:rFonts w:ascii="Cambria Math" w:hAnsi="Cambria Math" w:cstheme="minorHAnsi"/>
                        <w:b/>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CM</m:t>
                    </m:r>
                  </m:sub>
                </m:sSub>
              </m:oMath>
            </m:oMathPara>
          </w:p>
        </w:tc>
      </w:tr>
    </w:tbl>
    <w:p w14:paraId="42462485" w14:textId="2184DE01" w:rsidR="002C0789" w:rsidRPr="001E51A6" w:rsidRDefault="002C0789" w:rsidP="001C03E5">
      <w:pPr>
        <w:ind w:left="165"/>
        <w:rPr>
          <w:rFonts w:cstheme="minorHAnsi"/>
          <w:i/>
          <w:color w:val="808080"/>
          <w:szCs w:val="24"/>
          <w:u w:val="thick" w:color="FF0000"/>
        </w:rPr>
      </w:pPr>
    </w:p>
    <w:p w14:paraId="0145877C" w14:textId="3137AC2D" w:rsidR="002C0789" w:rsidRPr="001E51A6" w:rsidRDefault="00627D7C" w:rsidP="001E51A6">
      <w:pPr>
        <w:pStyle w:val="Explicativo"/>
        <w:rPr>
          <w:b/>
          <w:i w:val="0"/>
          <w:color w:val="auto"/>
          <w:u w:val="thick" w:color="FF0000"/>
        </w:rPr>
      </w:pPr>
      <w:r w:rsidRPr="001E51A6">
        <w:rPr>
          <w:b/>
          <w:i w:val="0"/>
          <w:color w:val="auto"/>
          <w:u w:val="thick" w:color="FF0000"/>
        </w:rPr>
        <w:t>Margen de riesgo en tierra</w:t>
      </w:r>
    </w:p>
    <w:tbl>
      <w:tblPr>
        <w:tblStyle w:val="Tablaconcuadrcula"/>
        <w:tblW w:w="9464" w:type="dxa"/>
        <w:tblLook w:val="04A0" w:firstRow="1" w:lastRow="0" w:firstColumn="1" w:lastColumn="0" w:noHBand="0" w:noVBand="1"/>
      </w:tblPr>
      <w:tblGrid>
        <w:gridCol w:w="3523"/>
        <w:gridCol w:w="5941"/>
      </w:tblGrid>
      <w:tr w:rsidR="002C0789" w:rsidRPr="00683866" w14:paraId="05EE2D51" w14:textId="77777777" w:rsidTr="005F0A9C">
        <w:trPr>
          <w:trHeight w:val="397"/>
        </w:trPr>
        <w:tc>
          <w:tcPr>
            <w:tcW w:w="3510" w:type="dxa"/>
            <w:shd w:val="clear" w:color="auto" w:fill="DEEAF6" w:themeFill="accent1" w:themeFillTint="33"/>
            <w:vAlign w:val="center"/>
          </w:tcPr>
          <w:p w14:paraId="7DD7173E" w14:textId="244C1C0E" w:rsidR="002C0789" w:rsidRPr="001E51A6" w:rsidRDefault="00627D7C">
            <w:pPr>
              <w:spacing w:before="120" w:line="276" w:lineRule="auto"/>
              <w:rPr>
                <w:rFonts w:cstheme="minorHAnsi"/>
                <w:b/>
                <w:szCs w:val="22"/>
                <w:u w:val="thick" w:color="FF0000"/>
              </w:rPr>
            </w:pPr>
            <w:r w:rsidRPr="001E51A6">
              <w:rPr>
                <w:rFonts w:cstheme="minorHAnsi"/>
                <w:b/>
                <w:szCs w:val="22"/>
                <w:u w:val="thick" w:color="FF0000"/>
              </w:rPr>
              <w:t>Margen de riesgo en tierra horizontal</w:t>
            </w:r>
          </w:p>
        </w:tc>
        <w:tc>
          <w:tcPr>
            <w:tcW w:w="5954" w:type="dxa"/>
            <w:vAlign w:val="center"/>
          </w:tcPr>
          <w:p w14:paraId="3FA3B1F0" w14:textId="77777777" w:rsidR="002C0789" w:rsidRPr="001E51A6" w:rsidRDefault="002C0789" w:rsidP="005F0A9C">
            <w:pPr>
              <w:spacing w:before="120" w:line="276" w:lineRule="auto"/>
              <w:rPr>
                <w:rFonts w:cstheme="minorHAnsi"/>
                <w:szCs w:val="22"/>
                <w:u w:val="thick" w:color="FF0000"/>
              </w:rPr>
            </w:pPr>
          </w:p>
        </w:tc>
      </w:tr>
      <w:tr w:rsidR="002C0789" w:rsidRPr="00683866" w14:paraId="2FDE331A" w14:textId="77777777" w:rsidTr="005F0A9C">
        <w:tc>
          <w:tcPr>
            <w:tcW w:w="3510" w:type="dxa"/>
            <w:shd w:val="clear" w:color="auto" w:fill="DEEAF6" w:themeFill="accent1" w:themeFillTint="33"/>
            <w:vAlign w:val="center"/>
          </w:tcPr>
          <w:p w14:paraId="1D4D29D6" w14:textId="21AA68FC"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t>Regla 1:1 simplificada</w:t>
            </w:r>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oMath>
          </w:p>
        </w:tc>
        <w:tc>
          <w:tcPr>
            <w:tcW w:w="5954" w:type="dxa"/>
            <w:vAlign w:val="center"/>
          </w:tcPr>
          <w:p w14:paraId="344AAD11"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CV</m:t>
                    </m:r>
                  </m:sub>
                </m:sSub>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1</m:t>
                    </m:r>
                  </m:num>
                  <m:den>
                    <m:r>
                      <m:rPr>
                        <m:sty m:val="p"/>
                      </m:rPr>
                      <w:rPr>
                        <w:rFonts w:ascii="Cambria Math" w:hAnsi="Cambria Math" w:cstheme="minorHAnsi"/>
                        <w:szCs w:val="22"/>
                        <w:u w:val="thick" w:color="FF0000"/>
                      </w:rPr>
                      <m:t>2</m:t>
                    </m:r>
                  </m:den>
                </m:f>
                <m:r>
                  <m:rPr>
                    <m:sty m:val="p"/>
                  </m:rPr>
                  <w:rPr>
                    <w:rFonts w:ascii="Cambria Math" w:hAnsi="Cambria Math" w:cstheme="minorHAnsi"/>
                    <w:szCs w:val="22"/>
                    <w:u w:val="thick" w:color="FF0000"/>
                  </w:rPr>
                  <m:t xml:space="preserve"> CD</m:t>
                </m:r>
              </m:oMath>
            </m:oMathPara>
          </w:p>
        </w:tc>
      </w:tr>
      <w:tr w:rsidR="002C0789" w:rsidRPr="00683866" w14:paraId="44C05909" w14:textId="77777777" w:rsidTr="005F0A9C">
        <w:tc>
          <w:tcPr>
            <w:tcW w:w="3510" w:type="dxa"/>
            <w:shd w:val="clear" w:color="auto" w:fill="DEEAF6" w:themeFill="accent1" w:themeFillTint="33"/>
            <w:vAlign w:val="center"/>
          </w:tcPr>
          <w:p w14:paraId="7A5B42AF" w14:textId="76872BB8" w:rsidR="002C0789" w:rsidRPr="001E51A6" w:rsidRDefault="00627D7C" w:rsidP="005F0A9C">
            <w:pPr>
              <w:spacing w:before="120" w:line="276" w:lineRule="auto"/>
              <w:rPr>
                <w:rFonts w:cstheme="minorHAnsi"/>
                <w:szCs w:val="22"/>
                <w:u w:val="thick" w:color="FF0000"/>
              </w:rPr>
            </w:pPr>
            <w:r w:rsidRPr="001E51A6">
              <w:rPr>
                <w:rFonts w:cstheme="minorHAnsi"/>
                <w:szCs w:val="22"/>
                <w:u w:val="thick" w:color="FF0000"/>
              </w:rPr>
              <w:lastRenderedPageBreak/>
              <w:t xml:space="preserve">Caída </w:t>
            </w:r>
            <w:proofErr w:type="spellStart"/>
            <w:r w:rsidRPr="001E51A6">
              <w:rPr>
                <w:rFonts w:cstheme="minorHAnsi"/>
                <w:szCs w:val="22"/>
                <w:u w:val="thick" w:color="FF0000"/>
              </w:rPr>
              <w:t>balistica</w:t>
            </w:r>
            <w:proofErr w:type="spellEnd"/>
            <w:r w:rsidR="002C0789" w:rsidRPr="001E51A6">
              <w:rPr>
                <w:rFonts w:cstheme="minorHAns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oMath>
            <w:r w:rsidR="002C0789" w:rsidRPr="001E51A6">
              <w:rPr>
                <w:rFonts w:cstheme="minorHAnsi"/>
                <w:szCs w:val="22"/>
                <w:u w:val="thick" w:color="FF0000"/>
              </w:rPr>
              <w:t xml:space="preserve"> </w:t>
            </w:r>
          </w:p>
          <w:p w14:paraId="1A1A3667" w14:textId="7727F757" w:rsidR="002C0789" w:rsidRPr="001E51A6" w:rsidRDefault="002C0789">
            <w:pPr>
              <w:spacing w:before="120" w:line="276" w:lineRule="auto"/>
              <w:rPr>
                <w:rFonts w:cstheme="minorHAnsi"/>
                <w:b/>
                <w:i/>
                <w:szCs w:val="22"/>
                <w:u w:val="thick" w:color="FF0000"/>
              </w:rPr>
            </w:pPr>
            <w:r w:rsidRPr="001E51A6">
              <w:rPr>
                <w:rFonts w:cstheme="minorHAnsi"/>
                <w:b/>
                <w:i/>
                <w:szCs w:val="22"/>
                <w:u w:val="thick" w:color="FF0000"/>
              </w:rPr>
              <w:t>Not</w:t>
            </w:r>
            <w:r w:rsidR="00627D7C" w:rsidRPr="001E51A6">
              <w:rPr>
                <w:rFonts w:cstheme="minorHAnsi"/>
                <w:b/>
                <w:i/>
                <w:szCs w:val="22"/>
                <w:u w:val="thick" w:color="FF0000"/>
              </w:rPr>
              <w:t>a</w:t>
            </w:r>
            <w:r w:rsidRPr="001E51A6">
              <w:rPr>
                <w:rFonts w:cstheme="minorHAnsi"/>
                <w:b/>
                <w:i/>
                <w:szCs w:val="22"/>
                <w:u w:val="thick" w:color="FF0000"/>
              </w:rPr>
              <w:t xml:space="preserve">: </w:t>
            </w:r>
            <w:r w:rsidR="00627D7C" w:rsidRPr="001E51A6">
              <w:rPr>
                <w:rFonts w:cstheme="minorHAnsi"/>
                <w:b/>
                <w:i/>
                <w:szCs w:val="22"/>
                <w:u w:val="thick" w:color="FF0000"/>
              </w:rPr>
              <w:t>Solo se permite para equipos con capacidades VTOL</w:t>
            </w:r>
          </w:p>
        </w:tc>
        <w:tc>
          <w:tcPr>
            <w:tcW w:w="5954" w:type="dxa"/>
            <w:vAlign w:val="center"/>
          </w:tcPr>
          <w:p w14:paraId="7AA5C696" w14:textId="2020D08B" w:rsidR="002C0789" w:rsidRPr="001E51A6" w:rsidRDefault="00CC7C22" w:rsidP="005F0A9C">
            <w:pPr>
              <w:spacing w:before="120" w:line="276" w:lineRule="auto"/>
              <w:rPr>
                <w:rFonts w:cstheme="minorHAnsi"/>
                <w:szCs w:val="22"/>
                <w:u w:val="thick" w:color="FF0000"/>
              </w:rPr>
            </w:pP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0</m:t>
                  </m:r>
                </m:sub>
              </m:sSub>
              <m:r>
                <w:rPr>
                  <w:rFonts w:ascii="Cambria Math" w:hAnsi="Cambria Math" w:cstheme="minorHAnsi"/>
                  <w:szCs w:val="22"/>
                  <w:u w:val="thick" w:color="FF0000"/>
                </w:rPr>
                <m:t xml:space="preserve"> </m:t>
              </m:r>
              <m:rad>
                <m:radPr>
                  <m:degHide m:val="1"/>
                  <m:ctrlPr>
                    <w:rPr>
                      <w:rFonts w:ascii="Cambria Math" w:hAnsi="Cambria Math" w:cstheme="minorHAnsi"/>
                      <w:i/>
                      <w:szCs w:val="22"/>
                      <w:u w:val="thick" w:color="FF0000"/>
                    </w:rPr>
                  </m:ctrlPr>
                </m:radPr>
                <m:deg/>
                <m:e>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2</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 xml:space="preserve"> H</m:t>
                          </m:r>
                        </m:e>
                        <m:sub>
                          <m:r>
                            <m:rPr>
                              <m:sty m:val="p"/>
                            </m:rPr>
                            <w:rPr>
                              <w:rFonts w:ascii="Cambria Math" w:hAnsi="Cambria Math" w:cstheme="minorHAnsi"/>
                              <w:szCs w:val="22"/>
                              <w:u w:val="thick" w:color="FF0000"/>
                            </w:rPr>
                            <m:t>CV</m:t>
                          </m:r>
                        </m:sub>
                      </m:sSub>
                    </m:num>
                    <m:den>
                      <m:r>
                        <w:rPr>
                          <w:rFonts w:ascii="Cambria Math" w:hAnsi="Cambria Math" w:cstheme="minorHAnsi"/>
                          <w:szCs w:val="22"/>
                          <w:u w:val="thick" w:color="FF0000"/>
                        </w:rPr>
                        <m:t>g</m:t>
                      </m:r>
                    </m:den>
                  </m:f>
                </m:e>
              </m:rad>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1</m:t>
                  </m:r>
                </m:num>
                <m:den>
                  <m:r>
                    <m:rPr>
                      <m:sty m:val="p"/>
                    </m:rPr>
                    <w:rPr>
                      <w:rFonts w:ascii="Cambria Math" w:hAnsi="Cambria Math" w:cstheme="minorHAnsi"/>
                      <w:szCs w:val="22"/>
                      <w:u w:val="thick" w:color="FF0000"/>
                    </w:rPr>
                    <m:t>2</m:t>
                  </m:r>
                </m:den>
              </m:f>
              <m:r>
                <m:rPr>
                  <m:sty m:val="p"/>
                </m:rPr>
                <w:rPr>
                  <w:rFonts w:ascii="Cambria Math" w:hAnsi="Cambria Math" w:cstheme="minorHAnsi"/>
                  <w:szCs w:val="22"/>
                  <w:u w:val="thick" w:color="FF0000"/>
                </w:rPr>
                <m:t>CD</m:t>
              </m:r>
            </m:oMath>
            <w:r w:rsidR="002C0789" w:rsidRPr="001E51A6">
              <w:rPr>
                <w:rFonts w:cstheme="minorHAnsi"/>
                <w:szCs w:val="22"/>
                <w:u w:val="thick" w:color="FF0000"/>
              </w:rPr>
              <w:t xml:space="preserve"> + 3</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0</m:t>
                  </m:r>
                </m:sub>
              </m:sSub>
              <m:r>
                <m:rPr>
                  <m:sty m:val="p"/>
                </m:rPr>
                <w:rPr>
                  <w:rStyle w:val="Refdenotaalpie"/>
                  <w:rFonts w:ascii="Cambria Math" w:hAnsi="Cambria Math" w:cstheme="minorHAnsi"/>
                  <w:szCs w:val="22"/>
                  <w:u w:val="thick" w:color="FF0000"/>
                </w:rPr>
                <w:footnoteReference w:id="1"/>
              </m:r>
            </m:oMath>
          </w:p>
        </w:tc>
      </w:tr>
      <w:tr w:rsidR="002C0789" w:rsidRPr="00683866" w14:paraId="7749F10C" w14:textId="77777777" w:rsidTr="005F0A9C">
        <w:tc>
          <w:tcPr>
            <w:tcW w:w="3510" w:type="dxa"/>
            <w:shd w:val="clear" w:color="auto" w:fill="DEEAF6" w:themeFill="accent1" w:themeFillTint="33"/>
            <w:vAlign w:val="center"/>
          </w:tcPr>
          <w:p w14:paraId="22248184" w14:textId="18013970" w:rsidR="002C0789" w:rsidRPr="001E51A6" w:rsidRDefault="000C2590" w:rsidP="005F0A9C">
            <w:pPr>
              <w:spacing w:before="120" w:line="276" w:lineRule="auto"/>
              <w:rPr>
                <w:rFonts w:cstheme="minorHAnsi"/>
                <w:szCs w:val="22"/>
                <w:u w:val="thick" w:color="FF0000"/>
              </w:rPr>
            </w:pPr>
            <w:r w:rsidRPr="001E51A6">
              <w:rPr>
                <w:rFonts w:cstheme="minorHAnsi"/>
                <w:szCs w:val="22"/>
                <w:u w:val="thick" w:color="FF0000"/>
              </w:rPr>
              <w:t>Activación</w:t>
            </w:r>
            <w:r w:rsidR="00627D7C" w:rsidRPr="001E51A6">
              <w:rPr>
                <w:rFonts w:cstheme="minorHAnsi"/>
                <w:szCs w:val="22"/>
                <w:u w:val="thick" w:color="FF0000"/>
              </w:rPr>
              <w:t xml:space="preserve"> de paracaídas</w:t>
            </w:r>
            <w:r w:rsidR="002C0789" w:rsidRPr="001E51A6">
              <w:rPr>
                <w:rFonts w:cstheme="minorHAnsi"/>
                <w:szCs w:val="22"/>
                <w:u w:val="thick" w:color="FF0000"/>
              </w:rPr>
              <w:t>:</w:t>
            </w:r>
            <m:oMath>
              <m:sSub>
                <m:sSubPr>
                  <m:ctrlPr>
                    <w:rPr>
                      <w:rFonts w:ascii="Cambria Math" w:hAnsi="Cambria Math" w:cstheme="minorHAnsi"/>
                      <w:i/>
                      <w:szCs w:val="22"/>
                      <w:u w:val="thick" w:color="FF0000"/>
                    </w:rPr>
                  </m:ctrlPr>
                </m:sSubPr>
                <m:e>
                  <m:r>
                    <m:rPr>
                      <m:sty m:val="p"/>
                    </m:rPr>
                    <w:rPr>
                      <w:rFonts w:ascii="Cambria Math" w:hAnsi="Cambria Math" w:cstheme="minorHAnsi"/>
                      <w:szCs w:val="22"/>
                      <w:u w:val="thick" w:color="FF0000"/>
                    </w:rPr>
                    <m:t xml:space="preserve"> </m:t>
                  </m:r>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oMath>
          </w:p>
          <w:p w14:paraId="6D897739" w14:textId="4CB77C13" w:rsidR="002C0789" w:rsidRPr="001E51A6" w:rsidRDefault="00627D7C">
            <w:pPr>
              <w:spacing w:before="120" w:line="276" w:lineRule="auto"/>
              <w:rPr>
                <w:rFonts w:cstheme="minorHAnsi"/>
                <w:i/>
                <w:szCs w:val="22"/>
                <w:u w:val="thick" w:color="FF0000"/>
              </w:rPr>
            </w:pPr>
            <w:r w:rsidRPr="001E51A6">
              <w:rPr>
                <w:rFonts w:cstheme="minorHAnsi"/>
                <w:i/>
                <w:szCs w:val="22"/>
                <w:u w:val="thick" w:color="FF0000"/>
              </w:rPr>
              <w:t>No</w:t>
            </w:r>
            <w:r w:rsidR="00A32121">
              <w:rPr>
                <w:rFonts w:cstheme="minorHAnsi"/>
                <w:i/>
                <w:szCs w:val="22"/>
                <w:u w:val="thick" w:color="FF0000"/>
              </w:rPr>
              <w:t>t</w:t>
            </w:r>
            <w:r w:rsidRPr="001E51A6">
              <w:rPr>
                <w:rFonts w:cstheme="minorHAnsi"/>
                <w:i/>
                <w:szCs w:val="22"/>
                <w:u w:val="thick" w:color="FF0000"/>
              </w:rPr>
              <w:t>a</w:t>
            </w:r>
            <w:r w:rsidR="002C0789" w:rsidRPr="001E51A6">
              <w:rPr>
                <w:rFonts w:cstheme="minorHAnsi"/>
                <w:i/>
                <w:szCs w:val="22"/>
                <w:u w:val="thick" w:color="FF0000"/>
              </w:rPr>
              <w:t xml:space="preserve">: </w:t>
            </w:r>
            <w:r w:rsidRPr="001E51A6">
              <w:rPr>
                <w:rFonts w:cstheme="minorHAnsi"/>
                <w:i/>
                <w:szCs w:val="22"/>
                <w:u w:val="thick" w:color="FF0000"/>
              </w:rPr>
              <w:t>Valores por debajo</w:t>
            </w:r>
            <w:r w:rsidR="002C0789" w:rsidRPr="001E51A6">
              <w:rPr>
                <w:rFonts w:cstheme="minorHAnsi"/>
                <w:i/>
                <w:szCs w:val="22"/>
                <w:u w:val="thick" w:color="FF0000"/>
              </w:rPr>
              <w:t xml:space="preserve"> </w:t>
            </w: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Wind</m:t>
                  </m:r>
                </m:sub>
              </m:sSub>
              <m:r>
                <m:rPr>
                  <m:sty m:val="p"/>
                </m:rPr>
                <w:rPr>
                  <w:rFonts w:ascii="Cambria Math" w:hAnsi="Cambria Math" w:cstheme="minorHAnsi"/>
                  <w:szCs w:val="22"/>
                  <w:u w:val="thick" w:color="FF0000"/>
                </w:rPr>
                <m:t>=3 </m:t>
              </m:r>
              <m:f>
                <m:fPr>
                  <m:ctrlPr>
                    <w:rPr>
                      <w:rFonts w:ascii="Cambria Math" w:hAnsi="Cambria Math" w:cstheme="minorHAnsi"/>
                      <w:i/>
                      <w:szCs w:val="22"/>
                      <w:u w:val="thick" w:color="FF0000"/>
                    </w:rPr>
                  </m:ctrlPr>
                </m:fPr>
                <m:num>
                  <m:r>
                    <m:rPr>
                      <m:sty m:val="p"/>
                    </m:rPr>
                    <w:rPr>
                      <w:rFonts w:ascii="Cambria Math" w:hAnsi="Cambria Math" w:cstheme="minorHAnsi"/>
                      <w:szCs w:val="22"/>
                      <w:u w:val="thick" w:color="FF0000"/>
                    </w:rPr>
                    <m:t>m</m:t>
                  </m:r>
                </m:num>
                <m:den>
                  <m:r>
                    <m:rPr>
                      <m:sty m:val="p"/>
                    </m:rPr>
                    <w:rPr>
                      <w:rFonts w:ascii="Cambria Math" w:hAnsi="Cambria Math" w:cstheme="minorHAnsi"/>
                      <w:szCs w:val="22"/>
                      <w:u w:val="thick" w:color="FF0000"/>
                    </w:rPr>
                    <m:t>s</m:t>
                  </m:r>
                </m:den>
              </m:f>
            </m:oMath>
            <w:r w:rsidR="002C0789" w:rsidRPr="001E51A6">
              <w:rPr>
                <w:rFonts w:cstheme="minorHAnsi"/>
                <w:i/>
                <w:szCs w:val="22"/>
                <w:u w:val="thick" w:color="FF0000"/>
              </w:rPr>
              <w:t xml:space="preserve"> </w:t>
            </w:r>
            <w:r w:rsidRPr="001E51A6">
              <w:rPr>
                <w:rFonts w:cstheme="minorHAnsi"/>
                <w:i/>
                <w:szCs w:val="22"/>
                <w:u w:val="thick" w:color="FF0000"/>
              </w:rPr>
              <w:t>no son consideradas realistas.</w:t>
            </w:r>
          </w:p>
        </w:tc>
        <w:tc>
          <w:tcPr>
            <w:tcW w:w="5954" w:type="dxa"/>
            <w:vAlign w:val="center"/>
          </w:tcPr>
          <w:p w14:paraId="4DAFB07B" w14:textId="1238EDE3" w:rsidR="002C0789" w:rsidRPr="001E51A6" w:rsidRDefault="00CC7C22" w:rsidP="005F0A9C">
            <w:pPr>
              <w:spacing w:before="120" w:line="276" w:lineRule="auto"/>
              <w:rPr>
                <w:rFonts w:cstheme="minorHAnsi"/>
                <w:szCs w:val="22"/>
                <w:u w:val="thick" w:color="FF0000"/>
              </w:rPr>
            </w:pPr>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P</m:t>
                  </m:r>
                </m:sub>
              </m:sSub>
              <m:r>
                <m:rPr>
                  <m:sty m:val="p"/>
                </m:rPr>
                <w:rPr>
                  <w:rFonts w:ascii="Cambria Math" w:hAnsi="Cambria Math" w:cstheme="minorHAnsi"/>
                  <w:szCs w:val="22"/>
                  <w:u w:val="thick" w:color="FF0000"/>
                </w:rPr>
                <m:t>=</m:t>
              </m:r>
            </m:oMath>
            <w:r w:rsidR="002C0789" w:rsidRPr="001E51A6">
              <w:rPr>
                <w:rFonts w:cstheme="minorHAnsi"/>
                <w:szCs w:val="22"/>
                <w:u w:val="thick" w:color="FF0000"/>
              </w:rPr>
              <w:t xml:space="preserve"> </w:t>
            </w:r>
            <w:r w:rsidR="00627D7C" w:rsidRPr="001E51A6">
              <w:rPr>
                <w:rFonts w:cstheme="minorHAnsi"/>
                <w:szCs w:val="22"/>
                <w:u w:val="thick" w:color="FF0000"/>
              </w:rPr>
              <w:t>Tiempo para abrir el paracaídas</w:t>
            </w:r>
          </w:p>
          <w:p w14:paraId="68123260" w14:textId="224C1FE3" w:rsidR="002C0789" w:rsidRPr="001E51A6" w:rsidRDefault="000C2590" w:rsidP="005F0A9C">
            <w:pPr>
              <w:spacing w:before="120" w:line="276" w:lineRule="auto"/>
              <w:rPr>
                <w:rFonts w:cstheme="minorHAnsi"/>
                <w:szCs w:val="22"/>
                <w:u w:val="thick" w:color="FF0000"/>
              </w:rPr>
            </w:pPr>
            <w:r w:rsidRPr="001E51A6">
              <w:rPr>
                <w:rFonts w:cstheme="minorHAnsi"/>
                <w:szCs w:val="22"/>
                <w:u w:val="thick" w:color="FF0000"/>
              </w:rPr>
              <w:t xml:space="preserve">De la velocidad de descenso con el paracaídas abierto </w:t>
            </w:r>
            <w:r w:rsidR="002C0789" w:rsidRPr="001E51A6">
              <w:rPr>
                <w:rFonts w:cstheme="minorHAnsi"/>
                <w:szCs w:val="22"/>
                <w:u w:val="thick" w:color="FF0000"/>
              </w:rPr>
              <w:t>(</w:t>
            </w:r>
            <m:oMath>
              <m:sSub>
                <m:sSubPr>
                  <m:ctrlPr>
                    <w:rPr>
                      <w:rFonts w:ascii="Cambria Math" w:hAnsi="Cambria Math" w:cstheme="minorHAns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z</m:t>
                  </m:r>
                </m:sub>
              </m:sSub>
            </m:oMath>
            <w:r w:rsidR="002C0789" w:rsidRPr="001E51A6">
              <w:rPr>
                <w:rFonts w:cstheme="minorHAnsi"/>
                <w:szCs w:val="22"/>
                <w:u w:val="thick" w:color="FF0000"/>
              </w:rPr>
              <w:t xml:space="preserve">) </w:t>
            </w:r>
            <w:r w:rsidRPr="001E51A6">
              <w:rPr>
                <w:rFonts w:cstheme="minorHAnsi"/>
                <w:szCs w:val="22"/>
                <w:u w:val="thick" w:color="FF0000"/>
              </w:rPr>
              <w:t>y la velocidad máxima admisible del viento para el funcionamiento (</w:t>
            </w:r>
            <w:proofErr w:type="spellStart"/>
            <w:r w:rsidRPr="001E51A6">
              <w:rPr>
                <w:rFonts w:cstheme="minorHAnsi"/>
                <w:szCs w:val="22"/>
                <w:u w:val="thick" w:color="FF0000"/>
              </w:rPr>
              <w:t>V_Wind</w:t>
            </w:r>
            <w:proofErr w:type="spellEnd"/>
            <w:r w:rsidRPr="001E51A6">
              <w:rPr>
                <w:rFonts w:cstheme="minorHAnsi"/>
                <w:szCs w:val="22"/>
                <w:u w:val="thick" w:color="FF0000"/>
              </w:rPr>
              <w:t>) resulta</w:t>
            </w:r>
          </w:p>
          <w:p w14:paraId="1D2388F5"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w:rPr>
                        <w:rFonts w:ascii="Cambria Math" w:hAnsi="Cambria Math" w:cstheme="minorHAnsi"/>
                        <w:szCs w:val="22"/>
                        <w:u w:val="thick" w:color="FF0000"/>
                      </w:rPr>
                      <m:t>0</m:t>
                    </m:r>
                  </m:sub>
                </m:sSub>
                <m:r>
                  <w:rPr>
                    <w:rFonts w:ascii="Cambria Math" w:hAnsi="Cambria Math" w:cstheme="minorHAnsi"/>
                    <w:szCs w:val="22"/>
                    <w:u w:val="thick" w:color="FF0000"/>
                  </w:rPr>
                  <m:t xml:space="preserve"> </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t</m:t>
                    </m:r>
                  </m:e>
                  <m:sub>
                    <m:r>
                      <m:rPr>
                        <m:sty m:val="p"/>
                      </m:rPr>
                      <w:rPr>
                        <w:rFonts w:ascii="Cambria Math" w:hAnsi="Cambria Math" w:cstheme="minorHAnsi"/>
                        <w:szCs w:val="22"/>
                        <w:u w:val="thick" w:color="FF0000"/>
                      </w:rPr>
                      <m:t>P</m:t>
                    </m:r>
                  </m:sub>
                </m:sSub>
                <m:r>
                  <m:rPr>
                    <m:sty m:val="p"/>
                  </m:rPr>
                  <w:rPr>
                    <w:rFonts w:ascii="Cambria Math" w:hAnsi="Cambria Math" w:cstheme="minorHAnsi"/>
                    <w:szCs w:val="22"/>
                    <w:u w:val="thick" w:color="FF0000"/>
                  </w:rPr>
                  <m:t>+</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Wind</m:t>
                    </m:r>
                  </m:sub>
                </m:sSub>
                <m:r>
                  <m:rPr>
                    <m:sty m:val="p"/>
                  </m:rPr>
                  <w:rPr>
                    <w:rFonts w:ascii="Cambria Math" w:hAnsi="Cambria Math" w:cstheme="minorHAnsi"/>
                    <w:szCs w:val="22"/>
                    <w:u w:val="thick" w:color="FF0000"/>
                  </w:rPr>
                  <m:t xml:space="preserve"> </m:t>
                </m:r>
                <m:f>
                  <m:fPr>
                    <m:ctrlPr>
                      <w:rPr>
                        <w:rFonts w:ascii="Cambria Math" w:hAnsi="Cambria Math" w:cstheme="minorHAnsi"/>
                        <w:i/>
                        <w:szCs w:val="22"/>
                        <w:u w:val="thick" w:color="FF0000"/>
                      </w:rPr>
                    </m:ctrlPr>
                  </m:fPr>
                  <m:num>
                    <m:sSub>
                      <m:sSubPr>
                        <m:ctrlPr>
                          <w:rPr>
                            <w:rFonts w:ascii="Cambria Math" w:hAnsi="Cambria Math" w:cstheme="minorHAnsi"/>
                            <w:i/>
                            <w:szCs w:val="22"/>
                            <w:u w:val="thick" w:color="FF0000"/>
                          </w:rPr>
                        </m:ctrlPr>
                      </m:sSubPr>
                      <m:e>
                        <m:r>
                          <w:rPr>
                            <w:rFonts w:ascii="Cambria Math" w:hAnsi="Cambria Math" w:cstheme="minorHAnsi"/>
                            <w:szCs w:val="22"/>
                            <w:u w:val="thick" w:color="FF0000"/>
                          </w:rPr>
                          <m:t>H</m:t>
                        </m:r>
                      </m:e>
                      <m:sub>
                        <m:r>
                          <m:rPr>
                            <m:sty m:val="p"/>
                          </m:rPr>
                          <w:rPr>
                            <w:rFonts w:ascii="Cambria Math" w:hAnsi="Cambria Math" w:cstheme="minorHAnsi"/>
                            <w:szCs w:val="22"/>
                            <w:u w:val="thick" w:color="FF0000"/>
                          </w:rPr>
                          <m:t>CV</m:t>
                        </m:r>
                      </m:sub>
                    </m:sSub>
                  </m:num>
                  <m:den>
                    <m:sSub>
                      <m:sSubPr>
                        <m:ctrlPr>
                          <w:rPr>
                            <w:rFonts w:ascii="Cambria Math" w:hAnsi="Cambria Math" w:cstheme="minorHAnsi"/>
                            <w:i/>
                            <w:szCs w:val="22"/>
                            <w:u w:val="thick" w:color="FF0000"/>
                          </w:rPr>
                        </m:ctrlPr>
                      </m:sSubPr>
                      <m:e>
                        <m:r>
                          <w:rPr>
                            <w:rFonts w:ascii="Cambria Math" w:hAnsi="Cambria Math" w:cstheme="minorHAnsi"/>
                            <w:szCs w:val="22"/>
                            <w:u w:val="thick" w:color="FF0000"/>
                          </w:rPr>
                          <m:t>V</m:t>
                        </m:r>
                      </m:e>
                      <m:sub>
                        <m:r>
                          <m:rPr>
                            <m:sty m:val="p"/>
                          </m:rPr>
                          <w:rPr>
                            <w:rFonts w:ascii="Cambria Math" w:hAnsi="Cambria Math" w:cstheme="minorHAnsi"/>
                            <w:szCs w:val="22"/>
                            <w:u w:val="thick" w:color="FF0000"/>
                          </w:rPr>
                          <m:t>z</m:t>
                        </m:r>
                      </m:sub>
                    </m:sSub>
                  </m:den>
                </m:f>
                <m:r>
                  <m:rPr>
                    <m:sty m:val="p"/>
                  </m:rPr>
                  <w:rPr>
                    <w:rFonts w:ascii="Cambria Math" w:hAnsi="Cambria Math" w:cstheme="minorHAnsi"/>
                    <w:szCs w:val="22"/>
                    <w:u w:val="thick" w:color="FF0000"/>
                  </w:rPr>
                  <m:t xml:space="preserve"> </m:t>
                </m:r>
              </m:oMath>
            </m:oMathPara>
          </w:p>
        </w:tc>
      </w:tr>
      <w:tr w:rsidR="002C0789" w:rsidRPr="00683866" w14:paraId="190AA99B" w14:textId="77777777" w:rsidTr="005F0A9C">
        <w:tc>
          <w:tcPr>
            <w:tcW w:w="3510" w:type="dxa"/>
            <w:shd w:val="clear" w:color="auto" w:fill="DEEAF6" w:themeFill="accent1" w:themeFillTint="33"/>
            <w:vAlign w:val="center"/>
          </w:tcPr>
          <w:p w14:paraId="6AB15597" w14:textId="41C80D4A" w:rsidR="002C0789" w:rsidRPr="001E51A6" w:rsidRDefault="000C2590" w:rsidP="005F0A9C">
            <w:pPr>
              <w:spacing w:before="120" w:line="276" w:lineRule="auto"/>
              <w:rPr>
                <w:rFonts w:cstheme="minorHAnsi"/>
                <w:szCs w:val="22"/>
                <w:u w:val="thick" w:color="FF0000"/>
              </w:rPr>
            </w:pPr>
            <w:r w:rsidRPr="001E51A6">
              <w:rPr>
                <w:rFonts w:cstheme="minorHAnsi"/>
                <w:szCs w:val="22"/>
                <w:u w:val="thick" w:color="FF0000"/>
              </w:rPr>
              <w:t>Terminación con una aeronave de ala fija</w:t>
            </w:r>
            <w:r w:rsidR="002C0789" w:rsidRPr="001E51A6">
              <w:rPr>
                <w:rFonts w:cstheme="minorHAnsi"/>
                <w:szCs w:val="22"/>
                <w:u w:val="thick" w:color="FF0000"/>
              </w:rPr>
              <w:t>:</w:t>
            </w:r>
            <m:oMath>
              <m:r>
                <w:rPr>
                  <w:rFonts w:ascii="Cambria Math" w:hAnsi="Cambria Math" w:cstheme="minorHAnsi"/>
                  <w:szCs w:val="22"/>
                  <w:u w:val="thick" w:color="FF0000"/>
                </w:rPr>
                <m:t xml:space="preserve"> </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oMath>
          </w:p>
        </w:tc>
        <w:tc>
          <w:tcPr>
            <w:tcW w:w="5954" w:type="dxa"/>
            <w:vAlign w:val="center"/>
          </w:tcPr>
          <w:p w14:paraId="302D61FD" w14:textId="15903C0F" w:rsidR="002C0789" w:rsidRPr="001E51A6" w:rsidRDefault="000C2590" w:rsidP="002C0789">
            <w:pPr>
              <w:pStyle w:val="Prrafodelista"/>
              <w:numPr>
                <w:ilvl w:val="0"/>
                <w:numId w:val="60"/>
              </w:numPr>
              <w:spacing w:before="120" w:after="120"/>
              <w:ind w:left="208" w:hanging="208"/>
              <w:contextualSpacing w:val="0"/>
              <w:jc w:val="left"/>
              <w:rPr>
                <w:rFonts w:asciiTheme="minorHAnsi" w:hAnsiTheme="minorHAnsi" w:cstheme="minorHAnsi"/>
                <w:u w:val="thick" w:color="FF0000"/>
              </w:rPr>
            </w:pPr>
            <w:r w:rsidRPr="001E51A6">
              <w:rPr>
                <w:rFonts w:asciiTheme="minorHAnsi" w:hAnsiTheme="minorHAnsi" w:cstheme="minorHAnsi"/>
                <w:u w:val="thick" w:color="FF0000"/>
              </w:rPr>
              <w:t>Desconexión de la energía</w:t>
            </w:r>
            <w:r w:rsidR="002C0789" w:rsidRPr="001E51A6">
              <w:rPr>
                <w:rFonts w:asciiTheme="minorHAnsi" w:hAnsiTheme="minorHAnsi" w:cstheme="minorHAnsi"/>
                <w:u w:val="thick" w:color="FF0000"/>
              </w:rPr>
              <w:t>:</w:t>
            </w:r>
          </w:p>
          <w:p w14:paraId="58150279" w14:textId="6978D3BE" w:rsidR="002C0789" w:rsidRPr="001E51A6" w:rsidRDefault="000C2590" w:rsidP="005F0A9C">
            <w:pPr>
              <w:spacing w:before="120" w:line="276" w:lineRule="auto"/>
              <w:ind w:left="680"/>
              <w:rPr>
                <w:rFonts w:cstheme="minorHAnsi"/>
                <w:szCs w:val="22"/>
                <w:u w:val="thick" w:color="FF0000"/>
              </w:rPr>
            </w:pPr>
            <w:r w:rsidRPr="001E51A6">
              <w:rPr>
                <w:rFonts w:cstheme="minorHAnsi"/>
                <w:szCs w:val="22"/>
                <w:u w:val="thick" w:color="FF0000"/>
              </w:rPr>
              <w:t>Una tasa de planeo de</w:t>
            </w:r>
            <w:r w:rsidR="002C0789" w:rsidRPr="001E51A6">
              <w:rPr>
                <w:rFonts w:cstheme="minorHAnsi"/>
                <w:szCs w:val="22"/>
                <w:u w:val="thick" w:color="FF0000"/>
              </w:rPr>
              <w:t xml:space="preserve"> </w:t>
            </w:r>
            <m:oMath>
              <m:r>
                <w:rPr>
                  <w:rFonts w:ascii="Cambria Math" w:hAnsi="Cambria Math" w:cstheme="minorHAnsi"/>
                  <w:szCs w:val="22"/>
                  <w:u w:val="thick" w:color="FF0000"/>
                </w:rPr>
                <m:t>E=</m:t>
              </m:r>
              <m:f>
                <m:fPr>
                  <m:ctrlPr>
                    <w:rPr>
                      <w:rFonts w:ascii="Cambria Math" w:hAnsi="Cambria Math" w:cstheme="minorHAnsi"/>
                      <w:i/>
                      <w:szCs w:val="22"/>
                      <w:u w:val="thick" w:color="FF0000"/>
                    </w:rPr>
                  </m:ctrlPr>
                </m:fPr>
                <m:num>
                  <m:r>
                    <w:rPr>
                      <w:rFonts w:ascii="Cambria Math" w:hAnsi="Cambria Math" w:cstheme="minorHAnsi"/>
                      <w:szCs w:val="22"/>
                      <w:u w:val="thick" w:color="FF0000"/>
                    </w:rPr>
                    <m:t>1</m:t>
                  </m:r>
                </m:num>
                <m:den>
                  <m:r>
                    <w:rPr>
                      <w:rFonts w:ascii="Cambria Math" w:hAnsi="Cambria Math" w:cstheme="minorHAnsi"/>
                      <w:szCs w:val="22"/>
                      <w:u w:val="thick" w:color="FF0000"/>
                    </w:rPr>
                    <m:t>ε</m:t>
                  </m:r>
                </m:den>
              </m:f>
              <m:r>
                <m:rPr>
                  <m:sty m:val="p"/>
                </m:rPr>
                <w:rPr>
                  <w:rFonts w:ascii="Cambria Math" w:hAnsi="Cambria Math" w:cstheme="minorHAnsi"/>
                  <w:szCs w:val="22"/>
                  <w:u w:val="thick" w:color="FF0000"/>
                </w:rPr>
                <m:t>=</m:t>
              </m:r>
              <m:f>
                <m:fPr>
                  <m:ctrlPr>
                    <w:rPr>
                      <w:rFonts w:ascii="Cambria Math" w:hAnsi="Cambria Math" w:cstheme="minorHAnsi"/>
                      <w:i/>
                      <w:szCs w:val="22"/>
                      <w:u w:val="thick" w:color="FF0000"/>
                    </w:rPr>
                  </m:ctrlPr>
                </m:fPr>
                <m:num>
                  <m:sSub>
                    <m:sSubPr>
                      <m:ctrlPr>
                        <w:rPr>
                          <w:rFonts w:ascii="Cambria Math" w:hAnsi="Cambria Math" w:cstheme="minorHAnsi"/>
                          <w:i/>
                          <w:szCs w:val="22"/>
                          <w:u w:val="thick" w:color="FF0000"/>
                        </w:rPr>
                      </m:ctrlPr>
                    </m:sSubPr>
                    <m:e>
                      <m:r>
                        <w:rPr>
                          <w:rFonts w:ascii="Cambria Math" w:hAnsi="Cambria Math" w:cstheme="minorHAnsi"/>
                          <w:szCs w:val="22"/>
                          <w:u w:val="thick" w:color="FF0000"/>
                        </w:rPr>
                        <m:t>C</m:t>
                      </m:r>
                    </m:e>
                    <m:sub>
                      <m:r>
                        <m:rPr>
                          <m:sty m:val="p"/>
                        </m:rPr>
                        <w:rPr>
                          <w:rFonts w:ascii="Cambria Math" w:hAnsi="Cambria Math" w:cstheme="minorHAnsi"/>
                          <w:szCs w:val="22"/>
                          <w:u w:val="thick" w:color="FF0000"/>
                        </w:rPr>
                        <m:t>L</m:t>
                      </m:r>
                    </m:sub>
                  </m:sSub>
                </m:num>
                <m:den>
                  <m:sSub>
                    <m:sSubPr>
                      <m:ctrlPr>
                        <w:rPr>
                          <w:rFonts w:ascii="Cambria Math" w:hAnsi="Cambria Math" w:cstheme="minorHAnsi"/>
                          <w:i/>
                          <w:szCs w:val="22"/>
                          <w:u w:val="thick" w:color="FF0000"/>
                        </w:rPr>
                      </m:ctrlPr>
                    </m:sSubPr>
                    <m:e>
                      <m:r>
                        <w:rPr>
                          <w:rFonts w:ascii="Cambria Math" w:hAnsi="Cambria Math" w:cstheme="minorHAnsi"/>
                          <w:szCs w:val="22"/>
                          <w:u w:val="thick" w:color="FF0000"/>
                        </w:rPr>
                        <m:t>C</m:t>
                      </m:r>
                    </m:e>
                    <m:sub>
                      <m:r>
                        <m:rPr>
                          <m:sty m:val="p"/>
                        </m:rPr>
                        <w:rPr>
                          <w:rFonts w:ascii="Cambria Math" w:hAnsi="Cambria Math" w:cstheme="minorHAnsi"/>
                          <w:szCs w:val="22"/>
                          <w:u w:val="thick" w:color="FF0000"/>
                        </w:rPr>
                        <m:t>D</m:t>
                      </m:r>
                    </m:sub>
                  </m:sSub>
                </m:den>
              </m:f>
            </m:oMath>
            <w:r w:rsidRPr="001E51A6">
              <w:rPr>
                <w:rFonts w:cstheme="minorHAnsi"/>
                <w:szCs w:val="22"/>
                <w:u w:val="thick" w:color="FF0000"/>
              </w:rPr>
              <w:t xml:space="preserve"> resulta en:</w:t>
            </w:r>
          </w:p>
          <w:p w14:paraId="390CB473" w14:textId="77777777" w:rsidR="002C0789" w:rsidRPr="001E51A6" w:rsidRDefault="00CC7C22" w:rsidP="005F0A9C">
            <w:pPr>
              <w:spacing w:before="120" w:line="276" w:lineRule="auto"/>
              <w:rPr>
                <w:rFonts w:cstheme="minorHAnsi"/>
                <w:szCs w:val="22"/>
                <w:u w:val="thick" w:color="FF0000"/>
              </w:rPr>
            </w:pPr>
            <m:oMathPara>
              <m:oMath>
                <m:sSub>
                  <m:sSubPr>
                    <m:ctrlPr>
                      <w:rPr>
                        <w:rFonts w:ascii="Cambria Math" w:hAnsi="Cambria Math" w:cstheme="minorHAnsi"/>
                        <w:i/>
                        <w:szCs w:val="22"/>
                        <w:u w:val="thick" w:color="FF0000"/>
                      </w:rPr>
                    </m:ctrlPr>
                  </m:sSubPr>
                  <m:e>
                    <m:r>
                      <w:rPr>
                        <w:rFonts w:ascii="Cambria Math" w:hAnsi="Cambria Math" w:cstheme="minorHAnsi"/>
                        <w:szCs w:val="22"/>
                        <w:u w:val="thick" w:color="FF0000"/>
                      </w:rPr>
                      <m:t>S</m:t>
                    </m:r>
                  </m:e>
                  <m:sub>
                    <m:r>
                      <m:rPr>
                        <m:sty m:val="p"/>
                      </m:rPr>
                      <w:rPr>
                        <w:rFonts w:ascii="Cambria Math" w:hAnsi="Cambria Math" w:cstheme="minorHAnsi"/>
                        <w:szCs w:val="22"/>
                        <w:u w:val="thick" w:color="FF0000"/>
                      </w:rPr>
                      <m:t>GRB</m:t>
                    </m:r>
                  </m:sub>
                </m:sSub>
                <m:r>
                  <m:rPr>
                    <m:sty m:val="p"/>
                  </m:rPr>
                  <w:rPr>
                    <w:rFonts w:ascii="Cambria Math" w:hAnsi="Cambria Math" w:cstheme="minorHAnsi"/>
                    <w:szCs w:val="22"/>
                    <w:u w:val="thick" w:color="FF0000"/>
                  </w:rPr>
                  <m:t>=</m:t>
                </m:r>
                <m:r>
                  <w:rPr>
                    <w:rFonts w:ascii="Cambria Math" w:hAnsi="Cambria Math" w:cstheme="minorHAnsi"/>
                    <w:szCs w:val="22"/>
                    <w:u w:val="thick" w:color="FF0000"/>
                  </w:rPr>
                  <m:t>E</m:t>
                </m:r>
                <m:sSub>
                  <m:sSubPr>
                    <m:ctrlPr>
                      <w:rPr>
                        <w:rFonts w:ascii="Cambria Math" w:hAnsi="Cambria Math" w:cstheme="minorHAnsi"/>
                        <w:i/>
                        <w:szCs w:val="22"/>
                        <w:u w:val="thick" w:color="FF0000"/>
                      </w:rPr>
                    </m:ctrlPr>
                  </m:sSubPr>
                  <m:e>
                    <m:r>
                      <w:rPr>
                        <w:rFonts w:ascii="Cambria Math" w:hAnsi="Cambria Math" w:cstheme="minorHAnsi"/>
                        <w:szCs w:val="22"/>
                        <w:u w:val="thick" w:color="FF0000"/>
                      </w:rPr>
                      <m:t xml:space="preserve"> H</m:t>
                    </m:r>
                  </m:e>
                  <m:sub>
                    <m:r>
                      <m:rPr>
                        <m:sty m:val="p"/>
                      </m:rPr>
                      <w:rPr>
                        <w:rFonts w:ascii="Cambria Math" w:hAnsi="Cambria Math" w:cstheme="minorHAnsi"/>
                        <w:szCs w:val="22"/>
                        <w:u w:val="thick" w:color="FF0000"/>
                      </w:rPr>
                      <m:t>CV</m:t>
                    </m:r>
                  </m:sub>
                </m:sSub>
              </m:oMath>
            </m:oMathPara>
          </w:p>
          <w:p w14:paraId="633CA172" w14:textId="16DD07ED" w:rsidR="000C2590" w:rsidRPr="001E51A6" w:rsidRDefault="000C2590" w:rsidP="005F0A9C">
            <w:pPr>
              <w:spacing w:before="120" w:line="276" w:lineRule="auto"/>
              <w:ind w:left="680"/>
              <w:rPr>
                <w:rFonts w:cstheme="minorHAnsi"/>
                <w:szCs w:val="22"/>
                <w:u w:val="thick" w:color="FF0000"/>
              </w:rPr>
            </w:pPr>
            <w:r w:rsidRPr="001E51A6">
              <w:rPr>
                <w:rFonts w:cstheme="minorHAnsi"/>
                <w:u w:val="thick" w:color="FF0000"/>
              </w:rPr>
              <w:t xml:space="preserve"> La energía se desactiva y las superficies de control se disponen de forma que el planeo no se hace posible. </w:t>
            </w:r>
          </w:p>
          <w:p w14:paraId="0D3A84F0" w14:textId="2C7DD480" w:rsidR="002C0789" w:rsidRPr="001E51A6" w:rsidRDefault="000C2590" w:rsidP="005F0A9C">
            <w:pPr>
              <w:spacing w:before="120" w:line="276" w:lineRule="auto"/>
              <w:ind w:left="680"/>
              <w:rPr>
                <w:rFonts w:cstheme="minorHAnsi"/>
                <w:szCs w:val="22"/>
                <w:u w:val="thick" w:color="FF0000"/>
              </w:rPr>
            </w:pPr>
            <w:r w:rsidRPr="001E51A6">
              <w:rPr>
                <w:rFonts w:cstheme="minorHAnsi"/>
                <w:szCs w:val="22"/>
                <w:u w:val="thick" w:color="FF0000"/>
              </w:rPr>
              <w:t>En este caso la regla simplificada puede ser usada</w:t>
            </w:r>
            <w:r w:rsidR="002C0789" w:rsidRPr="001E51A6">
              <w:rPr>
                <w:rFonts w:cstheme="minorHAnsi"/>
                <w:szCs w:val="22"/>
                <w:u w:val="thick" w:color="FF0000"/>
              </w:rPr>
              <w:t xml:space="preserve"> (1:1 rule).</w:t>
            </w:r>
          </w:p>
        </w:tc>
      </w:tr>
    </w:tbl>
    <w:p w14:paraId="41125FAF" w14:textId="3885C379" w:rsidR="00615DB6" w:rsidRPr="001E51A6" w:rsidRDefault="00615DB6">
      <w:pPr>
        <w:spacing w:after="0"/>
        <w:jc w:val="left"/>
        <w:rPr>
          <w:rFonts w:cstheme="minorHAnsi"/>
          <w:i/>
          <w:color w:val="808080"/>
          <w:szCs w:val="24"/>
          <w:u w:val="thick" w:color="FF0000"/>
        </w:rPr>
      </w:pPr>
    </w:p>
    <w:p w14:paraId="3831D830" w14:textId="73F80C1C" w:rsidR="00D07000" w:rsidRPr="001E51A6" w:rsidRDefault="005002B2" w:rsidP="00A44B12">
      <w:pPr>
        <w:pStyle w:val="Explicativo"/>
        <w:rPr>
          <w:u w:val="thick" w:color="FF0000"/>
        </w:rPr>
      </w:pPr>
      <w:r w:rsidRPr="00683866">
        <w:rPr>
          <w:u w:val="thick" w:color="FF0000"/>
        </w:rPr>
        <w:t>Es necesario</w:t>
      </w:r>
      <w:r w:rsidR="00450091" w:rsidRPr="001E51A6">
        <w:rPr>
          <w:u w:val="thick" w:color="FF0000"/>
        </w:rPr>
        <w:t xml:space="preserve"> que el responsable de la planificación de la operación represente gráficamente todos estos volúmenes sobre la localización pr</w:t>
      </w:r>
      <w:r w:rsidR="00547DB4" w:rsidRPr="001E51A6">
        <w:rPr>
          <w:u w:val="thick" w:color="FF0000"/>
        </w:rPr>
        <w:t xml:space="preserve">ecisa en la que se vaya a volar. </w:t>
      </w:r>
    </w:p>
    <w:p w14:paraId="07B55B64" w14:textId="0AA96235" w:rsidR="00547DB4" w:rsidRPr="001E51A6" w:rsidRDefault="00547DB4" w:rsidP="00A44B12">
      <w:pPr>
        <w:pStyle w:val="Explicativo"/>
        <w:rPr>
          <w:u w:val="thick" w:color="FF0000"/>
        </w:rPr>
      </w:pPr>
      <w:r w:rsidRPr="001E51A6">
        <w:rPr>
          <w:u w:val="thick" w:color="FF0000"/>
        </w:rPr>
        <w:t xml:space="preserve">Habitualmente esto se suele </w:t>
      </w:r>
      <w:r w:rsidR="004159E0" w:rsidRPr="001E51A6">
        <w:rPr>
          <w:u w:val="thick" w:color="FF0000"/>
        </w:rPr>
        <w:t>realizar,</w:t>
      </w:r>
      <w:r w:rsidRPr="001E51A6">
        <w:rPr>
          <w:u w:val="thick" w:color="FF0000"/>
        </w:rPr>
        <w:t xml:space="preserve"> representado gráficamente los distintos volúmenes del modelo semántico sobre la zona de vuelo por medio del uso de sistemas de información geográfica </w:t>
      </w:r>
      <w:r w:rsidR="000C2590" w:rsidRPr="001E51A6">
        <w:rPr>
          <w:u w:val="thick" w:color="FF0000"/>
        </w:rPr>
        <w:t xml:space="preserve">(Google </w:t>
      </w:r>
      <w:proofErr w:type="spellStart"/>
      <w:r w:rsidR="000C2590" w:rsidRPr="001E51A6">
        <w:rPr>
          <w:u w:val="thick" w:color="FF0000"/>
        </w:rPr>
        <w:t>Earth</w:t>
      </w:r>
      <w:proofErr w:type="spellEnd"/>
      <w:r w:rsidR="000C2590" w:rsidRPr="001E51A6">
        <w:rPr>
          <w:u w:val="thick" w:color="FF0000"/>
        </w:rPr>
        <w:t>, QGIS,</w:t>
      </w:r>
      <w:r w:rsidR="008748F9">
        <w:rPr>
          <w:u w:val="thick" w:color="FF0000"/>
        </w:rPr>
        <w:t xml:space="preserve"> DIPUL</w:t>
      </w:r>
      <w:r w:rsidR="0010393B">
        <w:rPr>
          <w:u w:val="thick" w:color="FF0000"/>
        </w:rPr>
        <w:t xml:space="preserve">, </w:t>
      </w:r>
      <w:proofErr w:type="spellStart"/>
      <w:r w:rsidR="000C2590" w:rsidRPr="001E51A6">
        <w:rPr>
          <w:u w:val="thick" w:color="FF0000"/>
        </w:rPr>
        <w:t>etc</w:t>
      </w:r>
      <w:proofErr w:type="spellEnd"/>
      <w:r w:rsidR="000C2590" w:rsidRPr="001E51A6">
        <w:rPr>
          <w:u w:val="thick" w:color="FF0000"/>
        </w:rPr>
        <w:t>)</w:t>
      </w:r>
    </w:p>
    <w:p w14:paraId="726998C0" w14:textId="6858E296" w:rsidR="000C2590" w:rsidRPr="001E51A6" w:rsidRDefault="000C2590" w:rsidP="001E51A6">
      <w:pPr>
        <w:pStyle w:val="Explicativo"/>
        <w:jc w:val="left"/>
        <w:rPr>
          <w:u w:val="thick" w:color="FF0000"/>
        </w:rPr>
      </w:pPr>
      <w:r w:rsidRPr="001E51A6">
        <w:rPr>
          <w:rFonts w:cstheme="minorHAnsi"/>
          <w:noProof/>
          <w:szCs w:val="22"/>
          <w:u w:val="thick" w:color="FF0000"/>
        </w:rPr>
        <w:drawing>
          <wp:inline distT="0" distB="0" distL="0" distR="0" wp14:anchorId="5F31F323" wp14:editId="243E85D9">
            <wp:extent cx="3824577" cy="1367624"/>
            <wp:effectExtent l="0" t="0" r="5080" b="444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446" b="71753"/>
                    <a:stretch/>
                  </pic:blipFill>
                  <pic:spPr bwMode="auto">
                    <a:xfrm>
                      <a:off x="0" y="0"/>
                      <a:ext cx="3851669" cy="1377312"/>
                    </a:xfrm>
                    <a:prstGeom prst="rect">
                      <a:avLst/>
                    </a:prstGeom>
                    <a:noFill/>
                    <a:ln>
                      <a:noFill/>
                    </a:ln>
                    <a:extLst>
                      <a:ext uri="{53640926-AAD7-44D8-BBD7-CCE9431645EC}">
                        <a14:shadowObscured xmlns:a14="http://schemas.microsoft.com/office/drawing/2010/main"/>
                      </a:ext>
                    </a:extLst>
                  </pic:spPr>
                </pic:pic>
              </a:graphicData>
            </a:graphic>
          </wp:inline>
        </w:drawing>
      </w:r>
      <w:r w:rsidRPr="001E51A6">
        <w:rPr>
          <w:rFonts w:cstheme="minorHAnsi"/>
          <w:noProof/>
          <w:szCs w:val="22"/>
          <w:u w:val="thick" w:color="FF0000"/>
        </w:rPr>
        <w:drawing>
          <wp:inline distT="0" distB="0" distL="0" distR="0" wp14:anchorId="0CF03914" wp14:editId="2E1E1BCE">
            <wp:extent cx="2098828" cy="1900362"/>
            <wp:effectExtent l="0" t="0" r="0" b="508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156"/>
                    <a:stretch/>
                  </pic:blipFill>
                  <pic:spPr bwMode="auto">
                    <a:xfrm>
                      <a:off x="0" y="0"/>
                      <a:ext cx="2131291" cy="1929755"/>
                    </a:xfrm>
                    <a:prstGeom prst="rect">
                      <a:avLst/>
                    </a:prstGeom>
                    <a:noFill/>
                    <a:ln>
                      <a:noFill/>
                    </a:ln>
                    <a:extLst>
                      <a:ext uri="{53640926-AAD7-44D8-BBD7-CCE9431645EC}">
                        <a14:shadowObscured xmlns:a14="http://schemas.microsoft.com/office/drawing/2010/main"/>
                      </a:ext>
                    </a:extLst>
                  </pic:spPr>
                </pic:pic>
              </a:graphicData>
            </a:graphic>
          </wp:inline>
        </w:drawing>
      </w:r>
    </w:p>
    <w:p w14:paraId="34F99359" w14:textId="0E111348" w:rsidR="00D07000" w:rsidRPr="001E51A6" w:rsidRDefault="00D07000" w:rsidP="001E51A6">
      <w:pPr>
        <w:pStyle w:val="Explicativo"/>
        <w:jc w:val="left"/>
        <w:rPr>
          <w:u w:val="thick" w:color="FF0000"/>
        </w:rPr>
      </w:pPr>
      <w:r w:rsidRPr="001E51A6">
        <w:rPr>
          <w:u w:val="thick" w:color="FF0000"/>
        </w:rPr>
        <w:lastRenderedPageBreak/>
        <w:t xml:space="preserve">La representación del modelo semántico se ha de incluir en el apartado 3.2 del Anexo del ConOps </w:t>
      </w:r>
      <w:r w:rsidR="00A33F56" w:rsidRPr="001E51A6">
        <w:rPr>
          <w:u w:val="thick" w:color="FF0000"/>
        </w:rPr>
        <w:t xml:space="preserve">(genérica o precisa) </w:t>
      </w:r>
      <w:r w:rsidRPr="001E51A6">
        <w:rPr>
          <w:u w:val="thick" w:color="FF0000"/>
        </w:rPr>
        <w:t>así como en</w:t>
      </w:r>
      <w:r w:rsidR="00A33F56" w:rsidRPr="001E51A6">
        <w:rPr>
          <w:u w:val="thick" w:color="FF0000"/>
        </w:rPr>
        <w:t xml:space="preserve"> el apartado 0.5</w:t>
      </w:r>
      <w:r w:rsidRPr="001E51A6">
        <w:rPr>
          <w:u w:val="thick" w:color="FF0000"/>
        </w:rPr>
        <w:t xml:space="preserve"> la </w:t>
      </w:r>
      <w:r w:rsidR="00A33F56" w:rsidRPr="001E51A6">
        <w:rPr>
          <w:u w:val="thick" w:color="FF0000"/>
        </w:rPr>
        <w:t>lista de</w:t>
      </w:r>
      <w:r w:rsidRPr="001E51A6">
        <w:rPr>
          <w:u w:val="thick" w:color="FF0000"/>
        </w:rPr>
        <w:t xml:space="preserve"> planificación </w:t>
      </w:r>
      <w:r w:rsidR="00A33F56" w:rsidRPr="001E51A6">
        <w:rPr>
          <w:u w:val="thick" w:color="FF0000"/>
        </w:rPr>
        <w:t>operacional (siempre precisa)</w:t>
      </w:r>
      <w:r w:rsidR="00CE4440">
        <w:rPr>
          <w:u w:val="thick" w:color="FF0000"/>
        </w:rPr>
        <w:t xml:space="preserve"> y debe de ser guardada en un archivo KML</w:t>
      </w:r>
      <w:r w:rsidR="009B3AE9">
        <w:rPr>
          <w:u w:val="thick" w:color="FF0000"/>
        </w:rPr>
        <w:t xml:space="preserve"> o</w:t>
      </w:r>
      <w:r w:rsidR="00CE4440">
        <w:rPr>
          <w:u w:val="thick" w:color="FF0000"/>
        </w:rPr>
        <w:t xml:space="preserve"> KMZ</w:t>
      </w:r>
      <w:r w:rsidR="009B3AE9">
        <w:rPr>
          <w:u w:val="thick" w:color="FF0000"/>
        </w:rPr>
        <w:t>.</w:t>
      </w:r>
    </w:p>
    <w:p w14:paraId="43E4F3A3" w14:textId="47307AF9" w:rsidR="00BA7013" w:rsidRPr="001E51A6" w:rsidRDefault="00ED425F" w:rsidP="00BA7013">
      <w:pPr>
        <w:keepNext/>
        <w:ind w:left="165"/>
        <w:jc w:val="center"/>
        <w:rPr>
          <w:u w:val="thick" w:color="FF0000"/>
        </w:rPr>
      </w:pPr>
      <w:r w:rsidRPr="00ED425F">
        <w:rPr>
          <w:noProof/>
        </w:rPr>
        <w:drawing>
          <wp:inline distT="0" distB="0" distL="0" distR="0" wp14:anchorId="122C4ED6" wp14:editId="48D91200">
            <wp:extent cx="2785818" cy="197318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0627" cy="1983678"/>
                    </a:xfrm>
                    <a:prstGeom prst="rect">
                      <a:avLst/>
                    </a:prstGeom>
                  </pic:spPr>
                </pic:pic>
              </a:graphicData>
            </a:graphic>
          </wp:inline>
        </w:drawing>
      </w:r>
      <w:r w:rsidR="00C40EE9" w:rsidRPr="001E51A6">
        <w:rPr>
          <w:u w:val="thick" w:color="FF0000"/>
        </w:rPr>
        <w:t xml:space="preserve"> </w:t>
      </w:r>
      <w:r w:rsidRPr="00ED425F">
        <w:rPr>
          <w:noProof/>
        </w:rPr>
        <w:drawing>
          <wp:inline distT="0" distB="0" distL="0" distR="0" wp14:anchorId="29EA8BBC" wp14:editId="25FF66A4">
            <wp:extent cx="2771335" cy="19690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9278" cy="1974705"/>
                    </a:xfrm>
                    <a:prstGeom prst="rect">
                      <a:avLst/>
                    </a:prstGeom>
                  </pic:spPr>
                </pic:pic>
              </a:graphicData>
            </a:graphic>
          </wp:inline>
        </w:drawing>
      </w:r>
    </w:p>
    <w:p w14:paraId="40D080B8" w14:textId="500FE686" w:rsidR="008E6665" w:rsidRPr="001E51A6" w:rsidRDefault="00BA7013" w:rsidP="00914E91">
      <w:pPr>
        <w:pStyle w:val="Descripcin"/>
        <w:jc w:val="center"/>
        <w:rPr>
          <w:i/>
          <w:u w:val="thick" w:color="FF0000"/>
        </w:rPr>
      </w:pPr>
      <w:r w:rsidRPr="001E51A6">
        <w:rPr>
          <w:b w:val="0"/>
          <w:i/>
          <w:u w:val="thick" w:color="FF0000"/>
        </w:rPr>
        <w:t xml:space="preserve">Ilustración </w:t>
      </w:r>
      <w:r w:rsidR="00064A91" w:rsidRPr="001E51A6">
        <w:rPr>
          <w:b w:val="0"/>
          <w:i/>
          <w:u w:val="thick" w:color="FF0000"/>
        </w:rPr>
        <w:fldChar w:fldCharType="begin"/>
      </w:r>
      <w:r w:rsidR="00064A91" w:rsidRPr="001E51A6">
        <w:rPr>
          <w:b w:val="0"/>
          <w:i/>
          <w:u w:val="thick" w:color="FF0000"/>
        </w:rPr>
        <w:instrText xml:space="preserve"> SEQ Ilustración \* ARABIC </w:instrText>
      </w:r>
      <w:r w:rsidR="00064A91" w:rsidRPr="001E51A6">
        <w:rPr>
          <w:b w:val="0"/>
          <w:i/>
          <w:u w:val="thick" w:color="FF0000"/>
        </w:rPr>
        <w:fldChar w:fldCharType="separate"/>
      </w:r>
      <w:r w:rsidR="00F82A5B">
        <w:rPr>
          <w:b w:val="0"/>
          <w:i/>
          <w:noProof/>
          <w:u w:val="thick" w:color="FF0000"/>
        </w:rPr>
        <w:t>2</w:t>
      </w:r>
      <w:r w:rsidR="00064A91" w:rsidRPr="001E51A6">
        <w:rPr>
          <w:b w:val="0"/>
          <w:i/>
          <w:noProof/>
          <w:u w:val="thick" w:color="FF0000"/>
        </w:rPr>
        <w:fldChar w:fldCharType="end"/>
      </w:r>
      <w:r w:rsidRPr="001E51A6">
        <w:rPr>
          <w:b w:val="0"/>
          <w:i/>
          <w:u w:val="thick" w:color="FF0000"/>
        </w:rPr>
        <w:t>: Ejemplo</w:t>
      </w:r>
      <w:r w:rsidR="00C40EE9" w:rsidRPr="001E51A6">
        <w:rPr>
          <w:b w:val="0"/>
          <w:i/>
          <w:u w:val="thick" w:color="FF0000"/>
        </w:rPr>
        <w:t>s</w:t>
      </w:r>
      <w:r w:rsidRPr="001E51A6">
        <w:rPr>
          <w:b w:val="0"/>
          <w:i/>
          <w:u w:val="thick" w:color="FF0000"/>
        </w:rPr>
        <w:t xml:space="preserve"> de representación gráfica de volumen operacional</w:t>
      </w:r>
    </w:p>
    <w:p w14:paraId="18F7A4F2" w14:textId="2A34A0B3" w:rsidR="004159E0" w:rsidRDefault="00B11797" w:rsidP="00A44B12">
      <w:pPr>
        <w:pStyle w:val="Texto1"/>
      </w:pPr>
      <w:r>
        <w:t>Anteriormente a la realización de las operaciones</w:t>
      </w:r>
      <w:r w:rsidR="004159E0">
        <w:t xml:space="preserve">, el </w:t>
      </w:r>
      <w:r w:rsidR="000222A4" w:rsidRPr="000222A4">
        <w:t xml:space="preserve">responsable de la planificación </w:t>
      </w:r>
      <w:r w:rsidR="004159E0">
        <w:t xml:space="preserve">generará </w:t>
      </w:r>
      <w:r w:rsidR="003720BE">
        <w:t>los volúmenes definidos durante la evaluación de riesgo operacional y en concreto, la geografía de vuelo, el volumen de contención y el margen de riesgo en tierra. Estos volúmenes serán concéntricos y estarán contenidos unos dentro de otros.</w:t>
      </w:r>
    </w:p>
    <w:p w14:paraId="53993D7B" w14:textId="01ADA04E" w:rsidR="00B84E47" w:rsidRDefault="004159E0" w:rsidP="00A44B12">
      <w:pPr>
        <w:pStyle w:val="Texto1"/>
      </w:pPr>
      <w:r>
        <w:t xml:space="preserve">Una vez </w:t>
      </w:r>
      <w:r w:rsidR="00B84E47">
        <w:t>representada gráficamente la zona de vuelo, se evaluará</w:t>
      </w:r>
      <w:r w:rsidR="00AA1028">
        <w:t>n:</w:t>
      </w:r>
      <w:r w:rsidR="00B84E47">
        <w:t xml:space="preserve"> </w:t>
      </w:r>
    </w:p>
    <w:p w14:paraId="6C8D28CC" w14:textId="2DA2B1C8" w:rsidR="00B84E47" w:rsidRDefault="00B84E47" w:rsidP="00F65995">
      <w:pPr>
        <w:pStyle w:val="Texto1"/>
        <w:numPr>
          <w:ilvl w:val="0"/>
          <w:numId w:val="24"/>
        </w:numPr>
      </w:pPr>
      <w:r>
        <w:t>Los accesos</w:t>
      </w:r>
    </w:p>
    <w:p w14:paraId="0F8606CC" w14:textId="54BEE187" w:rsidR="00B84E47" w:rsidRDefault="00B84E47" w:rsidP="00F65995">
      <w:pPr>
        <w:pStyle w:val="Texto1"/>
        <w:numPr>
          <w:ilvl w:val="0"/>
          <w:numId w:val="24"/>
        </w:numPr>
      </w:pPr>
      <w:r>
        <w:t>Las posibles zonas de despegue y aterrizaje</w:t>
      </w:r>
    </w:p>
    <w:p w14:paraId="4BB05A9B" w14:textId="7BF38721" w:rsidR="00B84E47" w:rsidRDefault="00B84E47" w:rsidP="00F65995">
      <w:pPr>
        <w:pStyle w:val="Texto1"/>
        <w:numPr>
          <w:ilvl w:val="0"/>
          <w:numId w:val="24"/>
        </w:numPr>
      </w:pPr>
      <w:r>
        <w:t>Obstáculos y apantallamientos</w:t>
      </w:r>
    </w:p>
    <w:p w14:paraId="519BF705" w14:textId="328F6B2B" w:rsidR="00B84E47" w:rsidRDefault="00B84E47" w:rsidP="00F65995">
      <w:pPr>
        <w:pStyle w:val="Texto1"/>
        <w:numPr>
          <w:ilvl w:val="0"/>
          <w:numId w:val="24"/>
        </w:numPr>
      </w:pPr>
      <w:r>
        <w:t>La visibilidad por parte del piloto de la operación</w:t>
      </w:r>
    </w:p>
    <w:p w14:paraId="088CE94B" w14:textId="4005AB26" w:rsidR="004159E0" w:rsidRDefault="00B84E47" w:rsidP="00F65995">
      <w:pPr>
        <w:pStyle w:val="Texto1"/>
        <w:numPr>
          <w:ilvl w:val="0"/>
          <w:numId w:val="24"/>
        </w:numPr>
      </w:pPr>
      <w:r>
        <w:t>La visibilidad de los observadores (</w:t>
      </w:r>
      <w:r w:rsidR="00AA1028">
        <w:t>e</w:t>
      </w:r>
      <w:r>
        <w:t>n su caso)</w:t>
      </w:r>
    </w:p>
    <w:p w14:paraId="23B482F0" w14:textId="3EA18F66" w:rsidR="00B84E47" w:rsidRDefault="00B84E47" w:rsidP="00F65995">
      <w:pPr>
        <w:pStyle w:val="Texto1"/>
        <w:numPr>
          <w:ilvl w:val="0"/>
          <w:numId w:val="24"/>
        </w:numPr>
      </w:pPr>
      <w:r>
        <w:t>Necesidades para controlar la zona como</w:t>
      </w:r>
      <w:r w:rsidR="00AA1028">
        <w:t>:</w:t>
      </w:r>
      <w:r>
        <w:t xml:space="preserve"> personal auxiliar, cinta </w:t>
      </w:r>
      <w:r w:rsidR="001402BA">
        <w:t>etc.</w:t>
      </w:r>
      <w:r>
        <w:t xml:space="preserve"> (</w:t>
      </w:r>
      <w:r w:rsidR="00AA1028">
        <w:t>e</w:t>
      </w:r>
      <w:r>
        <w:t>n su caso)</w:t>
      </w:r>
    </w:p>
    <w:p w14:paraId="2AEBD31D" w14:textId="3A7E2A61" w:rsidR="00B84E47" w:rsidRDefault="00B84E47" w:rsidP="00F65995">
      <w:pPr>
        <w:pStyle w:val="Texto1"/>
        <w:numPr>
          <w:ilvl w:val="0"/>
          <w:numId w:val="24"/>
        </w:numPr>
      </w:pPr>
      <w:r>
        <w:t>Posible cobertura de banda aérea (</w:t>
      </w:r>
      <w:r w:rsidR="00AA1028">
        <w:t>e</w:t>
      </w:r>
      <w:r>
        <w:t>n su caso)</w:t>
      </w:r>
    </w:p>
    <w:p w14:paraId="0099A29D" w14:textId="5E94740F" w:rsidR="00B84E47" w:rsidRPr="004159E0" w:rsidRDefault="00B84E47" w:rsidP="00F65995">
      <w:pPr>
        <w:pStyle w:val="Texto1"/>
        <w:numPr>
          <w:ilvl w:val="0"/>
          <w:numId w:val="24"/>
        </w:numPr>
      </w:pPr>
      <w:r>
        <w:t>Otros aspect</w:t>
      </w:r>
      <w:r w:rsidR="001402BA">
        <w:t>os relevantes para la operación</w:t>
      </w:r>
    </w:p>
    <w:p w14:paraId="1E3C8502" w14:textId="312BF9B5" w:rsidR="00C30CD4" w:rsidRPr="002E586B" w:rsidRDefault="00451C78" w:rsidP="00A44B12">
      <w:pPr>
        <w:pStyle w:val="Texto1"/>
      </w:pPr>
      <w:r>
        <w:t>Esta planificación será puesta a disposición de los pilotos en caso de que no hayan sido ellos directamente los que la han realizado y se verificará que estos entienden los límites y los condicionantes de la zona de vuelo</w:t>
      </w:r>
      <w:r w:rsidR="00AA1028">
        <w:t>.</w:t>
      </w:r>
    </w:p>
    <w:p w14:paraId="05D60ECC" w14:textId="77777777" w:rsidR="00C30CD4" w:rsidRPr="002E586B" w:rsidRDefault="00C30CD4" w:rsidP="001C03E5">
      <w:pPr>
        <w:rPr>
          <w:rFonts w:cstheme="minorHAnsi"/>
          <w:b/>
          <w:bCs/>
          <w:szCs w:val="24"/>
        </w:rPr>
      </w:pPr>
      <w:r w:rsidRPr="002E586B">
        <w:rPr>
          <w:rFonts w:cstheme="minorHAnsi"/>
          <w:b/>
          <w:bCs/>
          <w:i/>
          <w:szCs w:val="24"/>
        </w:rPr>
        <w:br w:type="page"/>
      </w:r>
    </w:p>
    <w:p w14:paraId="7EFF12CA" w14:textId="065D9BAA" w:rsidR="00B51CF2" w:rsidRDefault="00451C78" w:rsidP="001402BA">
      <w:pPr>
        <w:pStyle w:val="Ttulo4"/>
      </w:pPr>
      <w:r>
        <w:lastRenderedPageBreak/>
        <w:t xml:space="preserve">Cálculo del área adyacente </w:t>
      </w:r>
    </w:p>
    <w:p w14:paraId="5964EE65" w14:textId="7094BE02" w:rsidR="00902C5E" w:rsidRDefault="00902C5E" w:rsidP="00A44B12">
      <w:pPr>
        <w:pStyle w:val="Explicativo"/>
      </w:pPr>
      <w:r w:rsidRPr="00A44B12">
        <w:t>En este apartado el operador de UAS describirá</w:t>
      </w:r>
      <w:r w:rsidR="00451C78" w:rsidRPr="00A44B12">
        <w:t xml:space="preserve"> cómo se calcula el área adyacente</w:t>
      </w:r>
      <w:r w:rsidR="004F11E6" w:rsidRPr="00A44B12">
        <w:t xml:space="preserve"> que incluirá tanto el análisis de los riesgos en tierra como en aire.</w:t>
      </w:r>
    </w:p>
    <w:p w14:paraId="0FAE339B" w14:textId="3B2CF00E" w:rsidR="00A86D55" w:rsidRPr="001E51A6" w:rsidRDefault="00A86D55" w:rsidP="001E51A6">
      <w:pPr>
        <w:pStyle w:val="Texto1"/>
        <w:rPr>
          <w:u w:val="thick" w:color="FF0000"/>
        </w:rPr>
      </w:pPr>
      <w:r w:rsidRPr="001E51A6">
        <w:rPr>
          <w:u w:val="thick" w:color="FF0000"/>
        </w:rPr>
        <w:t xml:space="preserve">El área adyacente se calculará en base a la distancia recorrida por la aeronave durante 3 minutos a la velocidad </w:t>
      </w:r>
      <w:r w:rsidR="0010393B">
        <w:rPr>
          <w:u w:val="thick" w:color="FF0000"/>
        </w:rPr>
        <w:t>máxima de la operación.</w:t>
      </w:r>
    </w:p>
    <w:p w14:paraId="61CFE6E0" w14:textId="3802C1E3" w:rsidR="00A86D55" w:rsidRPr="001E51A6" w:rsidRDefault="00A86D55" w:rsidP="001E51A6">
      <w:pPr>
        <w:pStyle w:val="Texto1"/>
        <w:numPr>
          <w:ilvl w:val="0"/>
          <w:numId w:val="59"/>
        </w:numPr>
        <w:rPr>
          <w:u w:val="thick" w:color="FF0000"/>
        </w:rPr>
      </w:pPr>
      <w:r w:rsidRPr="001E51A6">
        <w:rPr>
          <w:u w:val="thick" w:color="FF0000"/>
        </w:rPr>
        <w:t>Si la distancia recorrida es inferior a 5 km el área adyacente será de 5 km.</w:t>
      </w:r>
    </w:p>
    <w:p w14:paraId="5CD4F54F" w14:textId="060A1839" w:rsidR="00A86D55" w:rsidRPr="001E51A6" w:rsidRDefault="00A86D55" w:rsidP="001E51A6">
      <w:pPr>
        <w:pStyle w:val="Texto1"/>
        <w:numPr>
          <w:ilvl w:val="0"/>
          <w:numId w:val="59"/>
        </w:numPr>
        <w:rPr>
          <w:u w:val="thick" w:color="FF0000"/>
        </w:rPr>
      </w:pPr>
      <w:r w:rsidRPr="001E51A6">
        <w:rPr>
          <w:u w:val="thick" w:color="FF0000"/>
        </w:rPr>
        <w:t>Si la distancia recorrida se encuentra entre 5 km y 35 km se elegirá la distancia calculada.</w:t>
      </w:r>
    </w:p>
    <w:p w14:paraId="68FE631E" w14:textId="487E1E3F" w:rsidR="00A86D55" w:rsidRPr="001E51A6" w:rsidRDefault="00A86D55" w:rsidP="001E51A6">
      <w:pPr>
        <w:pStyle w:val="Texto1"/>
        <w:numPr>
          <w:ilvl w:val="0"/>
          <w:numId w:val="59"/>
        </w:numPr>
        <w:rPr>
          <w:u w:val="thick" w:color="FF0000"/>
        </w:rPr>
      </w:pPr>
      <w:r w:rsidRPr="001E51A6">
        <w:rPr>
          <w:u w:val="thick" w:color="FF0000"/>
        </w:rPr>
        <w:t>Si la distancia recorrida es superior a 35 km se elegirán 35 km.</w:t>
      </w:r>
    </w:p>
    <w:p w14:paraId="1EA90F2F" w14:textId="6497302C" w:rsidR="00A86D55" w:rsidRPr="001E51A6" w:rsidRDefault="00A86D55" w:rsidP="00A44B12">
      <w:pPr>
        <w:pStyle w:val="Explicativo"/>
        <w:rPr>
          <w:u w:val="thick" w:color="FF0000"/>
        </w:rPr>
      </w:pPr>
    </w:p>
    <w:p w14:paraId="4531F562" w14:textId="77777777" w:rsidR="00F82A5B" w:rsidRDefault="00A86D55" w:rsidP="001E51A6">
      <w:pPr>
        <w:pStyle w:val="Explicativo"/>
        <w:keepNext/>
        <w:jc w:val="center"/>
      </w:pPr>
      <w:r w:rsidRPr="001E51A6">
        <w:rPr>
          <w:rFonts w:eastAsiaTheme="minorEastAsia" w:cstheme="minorHAnsi"/>
          <w:i w:val="0"/>
          <w:iCs/>
          <w:noProof/>
          <w:color w:val="1F497D"/>
          <w:szCs w:val="22"/>
          <w:u w:val="thick" w:color="FF0000"/>
        </w:rPr>
        <w:drawing>
          <wp:inline distT="0" distB="0" distL="0" distR="0" wp14:anchorId="7A993511" wp14:editId="0E239F9A">
            <wp:extent cx="5400000" cy="1969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1969890"/>
                    </a:xfrm>
                    <a:prstGeom prst="rect">
                      <a:avLst/>
                    </a:prstGeom>
                  </pic:spPr>
                </pic:pic>
              </a:graphicData>
            </a:graphic>
          </wp:inline>
        </w:drawing>
      </w:r>
    </w:p>
    <w:p w14:paraId="172006B1" w14:textId="57DE88E0" w:rsidR="00A86D55" w:rsidRPr="00785A74" w:rsidRDefault="00F82A5B" w:rsidP="001E51A6">
      <w:pPr>
        <w:pStyle w:val="Descripcin"/>
        <w:jc w:val="center"/>
      </w:pPr>
      <w:r w:rsidRPr="001E51A6">
        <w:rPr>
          <w:b w:val="0"/>
          <w:i/>
        </w:rPr>
        <w:t xml:space="preserve">Ilustración </w:t>
      </w:r>
      <w:r w:rsidRPr="001E51A6">
        <w:rPr>
          <w:b w:val="0"/>
          <w:i/>
        </w:rPr>
        <w:fldChar w:fldCharType="begin"/>
      </w:r>
      <w:r w:rsidRPr="001E51A6">
        <w:rPr>
          <w:b w:val="0"/>
          <w:i/>
        </w:rPr>
        <w:instrText xml:space="preserve"> SEQ Ilustración \* ARABIC </w:instrText>
      </w:r>
      <w:r w:rsidRPr="001E51A6">
        <w:rPr>
          <w:b w:val="0"/>
          <w:i/>
        </w:rPr>
        <w:fldChar w:fldCharType="separate"/>
      </w:r>
      <w:r w:rsidRPr="001E51A6">
        <w:rPr>
          <w:b w:val="0"/>
          <w:i/>
        </w:rPr>
        <w:t>3</w:t>
      </w:r>
      <w:r w:rsidRPr="001E51A6">
        <w:rPr>
          <w:b w:val="0"/>
          <w:i/>
        </w:rPr>
        <w:fldChar w:fldCharType="end"/>
      </w:r>
      <w:r w:rsidRPr="001E51A6">
        <w:rPr>
          <w:b w:val="0"/>
          <w:i/>
        </w:rPr>
        <w:t xml:space="preserve"> Esquema de cálculo de la densidad de población con SORA 2.5</w:t>
      </w:r>
    </w:p>
    <w:p w14:paraId="51C32823" w14:textId="51FB29AE" w:rsidR="00A86D55" w:rsidRPr="001E51A6" w:rsidRDefault="00A86D55" w:rsidP="001E51A6">
      <w:pPr>
        <w:pStyle w:val="Texto1"/>
        <w:rPr>
          <w:u w:val="thick" w:color="FF0000"/>
        </w:rPr>
      </w:pPr>
      <w:r w:rsidRPr="001E51A6">
        <w:rPr>
          <w:u w:val="thick" w:color="FF0000"/>
        </w:rPr>
        <w:t xml:space="preserve">Dentro de </w:t>
      </w:r>
      <w:r w:rsidR="007B226D" w:rsidRPr="001E51A6">
        <w:rPr>
          <w:u w:val="thick" w:color="FF0000"/>
        </w:rPr>
        <w:t>dicha área adyacente se calculará para cada operación:</w:t>
      </w:r>
    </w:p>
    <w:p w14:paraId="2B7ADFFD" w14:textId="3411FA3E" w:rsidR="007B226D" w:rsidRPr="001E51A6" w:rsidRDefault="007B226D" w:rsidP="001E51A6">
      <w:pPr>
        <w:pStyle w:val="Texto1"/>
        <w:numPr>
          <w:ilvl w:val="0"/>
          <w:numId w:val="63"/>
        </w:numPr>
        <w:rPr>
          <w:u w:val="thick" w:color="FF0000"/>
        </w:rPr>
      </w:pPr>
      <w:r w:rsidRPr="001E51A6">
        <w:rPr>
          <w:u w:val="thick" w:color="FF0000"/>
        </w:rPr>
        <w:t>La densidad de población media.</w:t>
      </w:r>
    </w:p>
    <w:p w14:paraId="30B9EE1F" w14:textId="67224C74" w:rsidR="00FA6688" w:rsidRPr="001E51A6" w:rsidRDefault="00FA6688" w:rsidP="001E51A6">
      <w:pPr>
        <w:pStyle w:val="Texto1"/>
        <w:numPr>
          <w:ilvl w:val="0"/>
          <w:numId w:val="63"/>
        </w:numPr>
        <w:rPr>
          <w:u w:val="thick" w:color="FF0000"/>
        </w:rPr>
      </w:pPr>
      <w:r w:rsidRPr="001E51A6">
        <w:rPr>
          <w:u w:val="thick" w:color="FF0000"/>
        </w:rPr>
        <w:t xml:space="preserve">Las aglomeraciones de personas presentes en la zona en el primer kilómetro adyacente al </w:t>
      </w:r>
      <w:proofErr w:type="spellStart"/>
      <w:r w:rsidRPr="001E51A6">
        <w:rPr>
          <w:u w:val="thick" w:color="FF0000"/>
        </w:rPr>
        <w:t>Ground</w:t>
      </w:r>
      <w:proofErr w:type="spellEnd"/>
      <w:r w:rsidRPr="001E51A6">
        <w:rPr>
          <w:u w:val="thick" w:color="FF0000"/>
        </w:rPr>
        <w:t xml:space="preserve"> </w:t>
      </w:r>
      <w:proofErr w:type="spellStart"/>
      <w:r w:rsidRPr="001E51A6">
        <w:rPr>
          <w:u w:val="thick" w:color="FF0000"/>
        </w:rPr>
        <w:t>Risk</w:t>
      </w:r>
      <w:proofErr w:type="spellEnd"/>
      <w:r w:rsidRPr="001E51A6">
        <w:rPr>
          <w:u w:val="thick" w:color="FF0000"/>
        </w:rPr>
        <w:t xml:space="preserve"> </w:t>
      </w:r>
      <w:proofErr w:type="spellStart"/>
      <w:r w:rsidRPr="001E51A6">
        <w:rPr>
          <w:u w:val="thick" w:color="FF0000"/>
        </w:rPr>
        <w:t>Footprint</w:t>
      </w:r>
      <w:proofErr w:type="spellEnd"/>
      <w:r w:rsidRPr="001E51A6">
        <w:rPr>
          <w:u w:val="thick" w:color="FF0000"/>
        </w:rPr>
        <w:t>.</w:t>
      </w:r>
    </w:p>
    <w:p w14:paraId="54278390" w14:textId="3EDA4838" w:rsidR="00A37862" w:rsidRDefault="00A37862">
      <w:r>
        <w:br w:type="page"/>
      </w:r>
    </w:p>
    <w:p w14:paraId="6474DEC2" w14:textId="74D4D910" w:rsidR="00B51CF2" w:rsidRDefault="00B51CF2" w:rsidP="001402BA">
      <w:pPr>
        <w:pStyle w:val="Ttulo4"/>
        <w:ind w:left="720" w:hanging="720"/>
      </w:pPr>
      <w:r w:rsidRPr="0047547C">
        <w:lastRenderedPageBreak/>
        <w:t>Evaluación de</w:t>
      </w:r>
      <w:r>
        <w:t xml:space="preserve"> la densidad de población.</w:t>
      </w:r>
    </w:p>
    <w:p w14:paraId="2E0BD2C4" w14:textId="11265C17" w:rsidR="00BB1169" w:rsidRDefault="00BB1169" w:rsidP="00A44B12">
      <w:pPr>
        <w:pStyle w:val="Texto1"/>
        <w:rPr>
          <w:u w:val="thick" w:color="FF0000"/>
        </w:rPr>
      </w:pPr>
      <w:r w:rsidRPr="00A44B12">
        <w:t>Para el cálculo de densidad de población media en el área adyacente de una localización prec</w:t>
      </w:r>
      <w:r w:rsidR="00FA497F" w:rsidRPr="00A44B12">
        <w:t xml:space="preserve">isa se puede </w:t>
      </w:r>
      <w:r w:rsidR="00FA497F" w:rsidRPr="001E51A6">
        <w:rPr>
          <w:u w:val="thick" w:color="FF0000"/>
        </w:rPr>
        <w:t>utilizar</w:t>
      </w:r>
      <w:r w:rsidR="003C0649" w:rsidRPr="001E51A6">
        <w:rPr>
          <w:u w:val="thick" w:color="FF0000"/>
        </w:rPr>
        <w:t xml:space="preserve"> herramienta</w:t>
      </w:r>
      <w:r w:rsidR="00ED425F">
        <w:rPr>
          <w:u w:val="thick" w:color="FF0000"/>
        </w:rPr>
        <w:t>s como</w:t>
      </w:r>
      <w:r w:rsidR="000C2590" w:rsidRPr="001E51A6">
        <w:rPr>
          <w:u w:val="thick" w:color="FF0000"/>
        </w:rPr>
        <w:t xml:space="preserve">, QGIS, </w:t>
      </w:r>
      <w:proofErr w:type="spellStart"/>
      <w:r w:rsidR="000C2590" w:rsidRPr="001E51A6">
        <w:rPr>
          <w:u w:val="thick" w:color="FF0000"/>
        </w:rPr>
        <w:t>Polulation</w:t>
      </w:r>
      <w:proofErr w:type="spellEnd"/>
      <w:r w:rsidR="000C2590" w:rsidRPr="001E51A6">
        <w:rPr>
          <w:u w:val="thick" w:color="FF0000"/>
        </w:rPr>
        <w:t xml:space="preserve"> Explorer,</w:t>
      </w:r>
      <w:r w:rsidR="00ED425F">
        <w:rPr>
          <w:u w:val="thick" w:color="FF0000"/>
        </w:rPr>
        <w:t xml:space="preserve"> </w:t>
      </w:r>
      <w:r w:rsidR="0010393B">
        <w:rPr>
          <w:u w:val="thick" w:color="FF0000"/>
        </w:rPr>
        <w:t>Maps.IE</w:t>
      </w:r>
      <w:r w:rsidR="00ED425F">
        <w:rPr>
          <w:u w:val="thick" w:color="FF0000"/>
        </w:rPr>
        <w:t>,</w:t>
      </w:r>
      <w:r w:rsidR="000C2590" w:rsidRPr="001E51A6">
        <w:rPr>
          <w:u w:val="thick" w:color="FF0000"/>
        </w:rPr>
        <w:t xml:space="preserve"> </w:t>
      </w:r>
      <w:proofErr w:type="spellStart"/>
      <w:r w:rsidR="000C2590" w:rsidRPr="001E51A6">
        <w:rPr>
          <w:u w:val="thick" w:color="FF0000"/>
        </w:rPr>
        <w:t>etc</w:t>
      </w:r>
      <w:proofErr w:type="spellEnd"/>
    </w:p>
    <w:p w14:paraId="4F3BCF66" w14:textId="32681909" w:rsidR="00ED425F" w:rsidRPr="001E51A6" w:rsidRDefault="00ED425F" w:rsidP="00ED425F">
      <w:pPr>
        <w:pStyle w:val="Texto1"/>
        <w:jc w:val="center"/>
        <w:rPr>
          <w:u w:val="thick" w:color="FF0000"/>
        </w:rPr>
      </w:pPr>
      <w:r>
        <w:rPr>
          <w:noProof/>
          <w:lang w:eastAsia="es-ES"/>
        </w:rPr>
        <w:drawing>
          <wp:inline distT="0" distB="0" distL="0" distR="0" wp14:anchorId="5E954FC0" wp14:editId="21215EA8">
            <wp:extent cx="4050030" cy="2854166"/>
            <wp:effectExtent l="0" t="0" r="7620" b="3810"/>
            <wp:docPr id="7"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8"/>
                    <a:stretch>
                      <a:fillRect/>
                    </a:stretch>
                  </pic:blipFill>
                  <pic:spPr>
                    <a:xfrm>
                      <a:off x="0" y="0"/>
                      <a:ext cx="4050030" cy="2854166"/>
                    </a:xfrm>
                    <a:prstGeom prst="rect">
                      <a:avLst/>
                    </a:prstGeom>
                  </pic:spPr>
                </pic:pic>
              </a:graphicData>
            </a:graphic>
          </wp:inline>
        </w:drawing>
      </w:r>
    </w:p>
    <w:p w14:paraId="4A237E57" w14:textId="6D3E5ED2" w:rsidR="003E7365" w:rsidRDefault="003E7365" w:rsidP="001E51A6">
      <w:pPr>
        <w:pStyle w:val="Explicativo"/>
        <w:keepNext/>
        <w:jc w:val="center"/>
      </w:pPr>
    </w:p>
    <w:p w14:paraId="07111CBE" w14:textId="5CACC363" w:rsidR="003C0649" w:rsidRPr="00F82A5B" w:rsidRDefault="003E7365" w:rsidP="00F82A5B">
      <w:pPr>
        <w:pStyle w:val="Descripcin"/>
        <w:jc w:val="center"/>
        <w:rPr>
          <w:b w:val="0"/>
          <w:i/>
        </w:rPr>
      </w:pPr>
      <w:r w:rsidRPr="00F82A5B">
        <w:rPr>
          <w:b w:val="0"/>
          <w:i/>
        </w:rPr>
        <w:t xml:space="preserve">Ilustración </w:t>
      </w:r>
      <w:r w:rsidRPr="00F82A5B">
        <w:rPr>
          <w:b w:val="0"/>
          <w:i/>
        </w:rPr>
        <w:fldChar w:fldCharType="begin"/>
      </w:r>
      <w:r w:rsidRPr="00F82A5B">
        <w:rPr>
          <w:b w:val="0"/>
          <w:i/>
        </w:rPr>
        <w:instrText xml:space="preserve"> SEQ Ilustración \* ARABIC </w:instrText>
      </w:r>
      <w:r w:rsidRPr="00F82A5B">
        <w:rPr>
          <w:b w:val="0"/>
          <w:i/>
        </w:rPr>
        <w:fldChar w:fldCharType="separate"/>
      </w:r>
      <w:r w:rsidR="00F82A5B">
        <w:rPr>
          <w:b w:val="0"/>
          <w:i/>
          <w:noProof/>
        </w:rPr>
        <w:t>4</w:t>
      </w:r>
      <w:r w:rsidRPr="00F82A5B">
        <w:rPr>
          <w:b w:val="0"/>
          <w:i/>
        </w:rPr>
        <w:fldChar w:fldCharType="end"/>
      </w:r>
      <w:r w:rsidRPr="00F82A5B">
        <w:rPr>
          <w:b w:val="0"/>
          <w:i/>
        </w:rPr>
        <w:t xml:space="preserve"> Visualización de la capa de densidad de población </w:t>
      </w:r>
      <w:r w:rsidR="00ED425F">
        <w:rPr>
          <w:b w:val="0"/>
          <w:i/>
        </w:rPr>
        <w:t>en Q-GIS</w:t>
      </w:r>
    </w:p>
    <w:p w14:paraId="21424D4A" w14:textId="25C1C74F" w:rsidR="003E7365" w:rsidRDefault="003E7365" w:rsidP="001E51A6">
      <w:pPr>
        <w:pStyle w:val="Explicativo"/>
        <w:keepNext/>
        <w:jc w:val="center"/>
        <w:rPr>
          <w:noProof/>
          <w:u w:val="thick" w:color="FF0000"/>
        </w:rPr>
      </w:pPr>
    </w:p>
    <w:p w14:paraId="1607E9A2" w14:textId="041E4956" w:rsidR="00ED425F" w:rsidRDefault="00ED425F" w:rsidP="001E51A6">
      <w:pPr>
        <w:pStyle w:val="Explicativo"/>
        <w:keepNext/>
        <w:jc w:val="center"/>
      </w:pPr>
      <w:r w:rsidRPr="00ED425F">
        <w:rPr>
          <w:noProof/>
        </w:rPr>
        <w:drawing>
          <wp:inline distT="0" distB="0" distL="0" distR="0" wp14:anchorId="18F01128" wp14:editId="4BF20A6E">
            <wp:extent cx="3037020" cy="889779"/>
            <wp:effectExtent l="0" t="0" r="0" b="5715"/>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rotWithShape="1">
                    <a:blip r:embed="rId29"/>
                    <a:srcRect t="28645" b="27906"/>
                    <a:stretch/>
                  </pic:blipFill>
                  <pic:spPr bwMode="auto">
                    <a:xfrm>
                      <a:off x="0" y="0"/>
                      <a:ext cx="3037999" cy="890066"/>
                    </a:xfrm>
                    <a:prstGeom prst="rect">
                      <a:avLst/>
                    </a:prstGeom>
                    <a:ln>
                      <a:noFill/>
                    </a:ln>
                    <a:extLst>
                      <a:ext uri="{53640926-AAD7-44D8-BBD7-CCE9431645EC}">
                        <a14:shadowObscured xmlns:a14="http://schemas.microsoft.com/office/drawing/2010/main"/>
                      </a:ext>
                    </a:extLst>
                  </pic:spPr>
                </pic:pic>
              </a:graphicData>
            </a:graphic>
          </wp:inline>
        </w:drawing>
      </w:r>
    </w:p>
    <w:p w14:paraId="36886623" w14:textId="0EA3A3C1" w:rsidR="003C0649" w:rsidRPr="003E7365" w:rsidRDefault="003E7365" w:rsidP="003E7365">
      <w:pPr>
        <w:pStyle w:val="Descripcin"/>
        <w:jc w:val="center"/>
        <w:rPr>
          <w:b w:val="0"/>
          <w:i/>
        </w:rPr>
      </w:pPr>
      <w:r w:rsidRPr="003E7365">
        <w:rPr>
          <w:b w:val="0"/>
          <w:i/>
        </w:rPr>
        <w:t xml:space="preserve">Ilustración </w:t>
      </w:r>
      <w:r w:rsidRPr="003E7365">
        <w:rPr>
          <w:b w:val="0"/>
          <w:i/>
        </w:rPr>
        <w:fldChar w:fldCharType="begin"/>
      </w:r>
      <w:r w:rsidRPr="003E7365">
        <w:rPr>
          <w:b w:val="0"/>
          <w:i/>
        </w:rPr>
        <w:instrText xml:space="preserve"> SEQ Ilustración \* ARABIC </w:instrText>
      </w:r>
      <w:r w:rsidRPr="003E7365">
        <w:rPr>
          <w:b w:val="0"/>
          <w:i/>
        </w:rPr>
        <w:fldChar w:fldCharType="separate"/>
      </w:r>
      <w:r w:rsidR="00F82A5B">
        <w:rPr>
          <w:b w:val="0"/>
          <w:i/>
          <w:noProof/>
        </w:rPr>
        <w:t>5</w:t>
      </w:r>
      <w:r w:rsidRPr="003E7365">
        <w:rPr>
          <w:b w:val="0"/>
          <w:i/>
        </w:rPr>
        <w:fldChar w:fldCharType="end"/>
      </w:r>
      <w:r w:rsidRPr="003E7365">
        <w:rPr>
          <w:b w:val="0"/>
          <w:i/>
        </w:rPr>
        <w:t xml:space="preserve"> Resumen de los datos de cálculo del </w:t>
      </w:r>
      <w:proofErr w:type="spellStart"/>
      <w:r w:rsidRPr="003E7365">
        <w:rPr>
          <w:b w:val="0"/>
          <w:i/>
        </w:rPr>
        <w:t>iGRC</w:t>
      </w:r>
      <w:proofErr w:type="spellEnd"/>
      <w:r w:rsidRPr="003E7365">
        <w:rPr>
          <w:b w:val="0"/>
          <w:i/>
        </w:rPr>
        <w:t xml:space="preserve"> </w:t>
      </w:r>
      <w:r w:rsidR="00ED425F">
        <w:rPr>
          <w:b w:val="0"/>
          <w:i/>
        </w:rPr>
        <w:t>en QGIS</w:t>
      </w:r>
    </w:p>
    <w:p w14:paraId="41F35320" w14:textId="77777777" w:rsidR="002435B3" w:rsidRDefault="002435B3" w:rsidP="00A44B12">
      <w:pPr>
        <w:pStyle w:val="Texto1"/>
      </w:pPr>
    </w:p>
    <w:p w14:paraId="11D205A5" w14:textId="77777777" w:rsidR="0042112C" w:rsidRDefault="0042112C">
      <w:pPr>
        <w:spacing w:after="0"/>
        <w:jc w:val="left"/>
        <w:rPr>
          <w:rFonts w:ascii="Calibri" w:hAnsi="Calibri"/>
          <w:b/>
          <w:i/>
          <w:sz w:val="24"/>
          <w:szCs w:val="22"/>
        </w:rPr>
      </w:pPr>
      <w:r>
        <w:br w:type="page"/>
      </w:r>
    </w:p>
    <w:p w14:paraId="47D12EB3" w14:textId="25BCD407" w:rsidR="00072B19" w:rsidRPr="00F82A5B" w:rsidRDefault="00072B19" w:rsidP="00D70BC9">
      <w:pPr>
        <w:pStyle w:val="Ttulo4"/>
      </w:pPr>
      <w:r w:rsidRPr="00F82A5B">
        <w:lastRenderedPageBreak/>
        <w:t>Evaluación de la presencia de reuniones de personas</w:t>
      </w:r>
      <w:r w:rsidR="0042112C" w:rsidRPr="00F82A5B">
        <w:t>.</w:t>
      </w:r>
    </w:p>
    <w:p w14:paraId="3EF95681" w14:textId="65DE7E79" w:rsidR="00072B19" w:rsidRPr="001E51A6" w:rsidRDefault="00072B19" w:rsidP="00A44B12">
      <w:pPr>
        <w:pStyle w:val="Texto1"/>
        <w:rPr>
          <w:u w:val="thick" w:color="FF0000"/>
        </w:rPr>
      </w:pPr>
      <w:r w:rsidRPr="00F82A5B">
        <w:t xml:space="preserve">Adicionalmente al análisis de la densidad de población del volumen operacional y el </w:t>
      </w:r>
      <w:r w:rsidR="006B598B" w:rsidRPr="00F82A5B">
        <w:t>área adyacente</w:t>
      </w:r>
      <w:r w:rsidRPr="00F82A5B">
        <w:t>, previamente al vuelo el responsable de la planificación de la operación comprobará los posibles eventos que estén programados para la misma fecha que la operación a través de publicaciones en redes sociales o en páginas web de los ayuntamientos</w:t>
      </w:r>
      <w:r w:rsidR="0042112C" w:rsidRPr="00F82A5B">
        <w:t>, etc.</w:t>
      </w:r>
      <w:r w:rsidRPr="00F82A5B">
        <w:t xml:space="preserve"> en los que discurra la operación.</w:t>
      </w:r>
      <w:r w:rsidR="00E13299" w:rsidRPr="001E51A6">
        <w:rPr>
          <w:u w:val="thick" w:color="FF0000"/>
        </w:rPr>
        <w:t xml:space="preserve"> El operador deberá verificar que las concentraciones de personas en el primer kilómetro del área adyacente coincidan con el valor autorizado.</w:t>
      </w:r>
      <w:r w:rsidR="00FA6688" w:rsidRPr="001E51A6">
        <w:rPr>
          <w:u w:val="thick" w:color="FF0000"/>
        </w:rPr>
        <w:t xml:space="preserve"> Estas aglomeraciones coincidirán habitualmente con grandes eventos planificados y anunciados con anterioridad, tal como conciertos, festivales, partidos de fútbol o manifestaciones.</w:t>
      </w:r>
    </w:p>
    <w:p w14:paraId="37282CDD" w14:textId="24123245" w:rsidR="00402A94" w:rsidRDefault="00072B19" w:rsidP="001256E7">
      <w:pPr>
        <w:pStyle w:val="Texto1"/>
        <w:rPr>
          <w:i/>
          <w:color w:val="808080" w:themeColor="background1" w:themeShade="80"/>
        </w:rPr>
      </w:pPr>
      <w:r w:rsidRPr="00F82A5B">
        <w:rPr>
          <w:i/>
          <w:color w:val="808080" w:themeColor="background1" w:themeShade="80"/>
        </w:rPr>
        <w:t>Si durante el proceso de planificación de la operación se identifica que dentro del área adyacente van a existir concentraciones de personas ligadas a eventos puntuales, el operador</w:t>
      </w:r>
      <w:r w:rsidR="006F5CEA" w:rsidRPr="00F82A5B">
        <w:rPr>
          <w:i/>
          <w:color w:val="808080" w:themeColor="background1" w:themeShade="80"/>
        </w:rPr>
        <w:t xml:space="preserve"> </w:t>
      </w:r>
      <w:r w:rsidR="00200A9B" w:rsidRPr="00F82A5B">
        <w:rPr>
          <w:i/>
          <w:color w:val="808080" w:themeColor="background1" w:themeShade="80"/>
        </w:rPr>
        <w:t>deberá</w:t>
      </w:r>
      <w:r w:rsidRPr="00F82A5B">
        <w:rPr>
          <w:i/>
          <w:color w:val="808080" w:themeColor="background1" w:themeShade="80"/>
        </w:rPr>
        <w:t xml:space="preserve"> adelantar o posponer su operación para que no coincida temporalmente con el evento, mejorar su contención para reducir el área adyacente o modificar geográficamente el volumen operacional para que</w:t>
      </w:r>
      <w:r w:rsidR="00B5505E" w:rsidRPr="00F82A5B">
        <w:rPr>
          <w:i/>
          <w:color w:val="808080" w:themeColor="background1" w:themeShade="80"/>
        </w:rPr>
        <w:t xml:space="preserve"> no se superponga co</w:t>
      </w:r>
      <w:r w:rsidR="00402A94" w:rsidRPr="00F82A5B">
        <w:rPr>
          <w:i/>
          <w:color w:val="808080" w:themeColor="background1" w:themeShade="80"/>
        </w:rPr>
        <w:t xml:space="preserve">las </w:t>
      </w:r>
      <w:r w:rsidR="00B5505E" w:rsidRPr="00F82A5B">
        <w:rPr>
          <w:i/>
          <w:color w:val="808080" w:themeColor="background1" w:themeShade="80"/>
        </w:rPr>
        <w:t>n el event</w:t>
      </w:r>
      <w:r w:rsidR="00591155" w:rsidRPr="00F82A5B">
        <w:rPr>
          <w:i/>
          <w:color w:val="808080" w:themeColor="background1" w:themeShade="80"/>
        </w:rPr>
        <w:t>o.</w:t>
      </w:r>
    </w:p>
    <w:p w14:paraId="0D0D180B" w14:textId="23A6DFD8" w:rsidR="00406B29" w:rsidRDefault="004F265C" w:rsidP="001C03E5">
      <w:pPr>
        <w:pStyle w:val="Ttulo3"/>
      </w:pPr>
      <w:bookmarkStart w:id="353" w:name="_Toc126654118"/>
      <w:bookmarkStart w:id="354" w:name="_Toc126654216"/>
      <w:bookmarkStart w:id="355" w:name="_Toc131490148"/>
      <w:bookmarkStart w:id="356" w:name="_Toc132284989"/>
      <w:bookmarkStart w:id="357" w:name="_Toc132285160"/>
      <w:bookmarkStart w:id="358" w:name="_Toc134088489"/>
      <w:bookmarkStart w:id="359" w:name="_Toc134092256"/>
      <w:bookmarkStart w:id="360" w:name="_Toc136522254"/>
      <w:bookmarkStart w:id="361" w:name="_Toc212724717"/>
      <w:proofErr w:type="spellStart"/>
      <w:r w:rsidRPr="002E586B">
        <w:t>Prevuelo</w:t>
      </w:r>
      <w:bookmarkEnd w:id="353"/>
      <w:bookmarkEnd w:id="354"/>
      <w:bookmarkEnd w:id="355"/>
      <w:bookmarkEnd w:id="356"/>
      <w:bookmarkEnd w:id="357"/>
      <w:bookmarkEnd w:id="358"/>
      <w:bookmarkEnd w:id="359"/>
      <w:bookmarkEnd w:id="360"/>
      <w:bookmarkEnd w:id="361"/>
      <w:proofErr w:type="spellEnd"/>
    </w:p>
    <w:p w14:paraId="0AC9FAD1" w14:textId="0929E9C5" w:rsidR="00902C5E" w:rsidRPr="00A44B12" w:rsidRDefault="00902C5E" w:rsidP="00A44B12">
      <w:pPr>
        <w:pStyle w:val="Explicativo"/>
        <w:rPr>
          <w:rStyle w:val="TextoNormal"/>
          <w:rFonts w:asciiTheme="minorHAnsi" w:hAnsiTheme="minorHAnsi" w:cs="Times New Roman"/>
          <w:color w:val="808080" w:themeColor="background1" w:themeShade="80"/>
          <w:sz w:val="22"/>
          <w:szCs w:val="20"/>
        </w:rPr>
      </w:pPr>
      <w:r w:rsidRPr="00A44B12">
        <w:rPr>
          <w:rStyle w:val="TextoNormal"/>
          <w:rFonts w:asciiTheme="minorHAnsi" w:hAnsiTheme="minorHAnsi" w:cs="Times New Roman"/>
          <w:color w:val="808080" w:themeColor="background1" w:themeShade="80"/>
          <w:sz w:val="22"/>
          <w:szCs w:val="20"/>
        </w:rPr>
        <w:t>Una vez planificada la operación y previamente al vuelo</w:t>
      </w:r>
      <w:r w:rsidR="00200A9B" w:rsidRPr="00A44B12">
        <w:rPr>
          <w:rStyle w:val="TextoNormal"/>
          <w:rFonts w:asciiTheme="minorHAnsi" w:hAnsiTheme="minorHAnsi" w:cs="Times New Roman"/>
          <w:color w:val="808080" w:themeColor="background1" w:themeShade="80"/>
          <w:sz w:val="22"/>
          <w:szCs w:val="20"/>
        </w:rPr>
        <w:t>,</w:t>
      </w:r>
      <w:r w:rsidRPr="00A44B12">
        <w:rPr>
          <w:rStyle w:val="TextoNormal"/>
          <w:rFonts w:asciiTheme="minorHAnsi" w:hAnsiTheme="minorHAnsi" w:cs="Times New Roman"/>
          <w:color w:val="808080" w:themeColor="background1" w:themeShade="80"/>
          <w:sz w:val="22"/>
          <w:szCs w:val="20"/>
        </w:rPr>
        <w:t xml:space="preserve"> el piloto</w:t>
      </w:r>
      <w:r w:rsidR="00243D77" w:rsidRPr="00A44B12">
        <w:rPr>
          <w:rStyle w:val="TextoNormal"/>
          <w:rFonts w:asciiTheme="minorHAnsi" w:hAnsiTheme="minorHAnsi" w:cs="Times New Roman"/>
          <w:color w:val="808080" w:themeColor="background1" w:themeShade="80"/>
          <w:sz w:val="22"/>
          <w:szCs w:val="20"/>
        </w:rPr>
        <w:t xml:space="preserve"> a distancia</w:t>
      </w:r>
      <w:r w:rsidRPr="00A44B12">
        <w:rPr>
          <w:rStyle w:val="TextoNormal"/>
          <w:rFonts w:asciiTheme="minorHAnsi" w:hAnsiTheme="minorHAnsi" w:cs="Times New Roman"/>
          <w:color w:val="808080" w:themeColor="background1" w:themeShade="80"/>
          <w:sz w:val="22"/>
          <w:szCs w:val="20"/>
        </w:rPr>
        <w:t xml:space="preserve"> debe de </w:t>
      </w:r>
      <w:r w:rsidR="00200A9B" w:rsidRPr="00A44B12">
        <w:rPr>
          <w:rStyle w:val="TextoNormal"/>
          <w:rFonts w:asciiTheme="minorHAnsi" w:hAnsiTheme="minorHAnsi" w:cs="Times New Roman"/>
          <w:color w:val="808080" w:themeColor="background1" w:themeShade="80"/>
          <w:sz w:val="22"/>
          <w:szCs w:val="20"/>
        </w:rPr>
        <w:t>comprobar</w:t>
      </w:r>
      <w:r w:rsidRPr="00A44B12">
        <w:rPr>
          <w:rStyle w:val="TextoNormal"/>
          <w:rFonts w:asciiTheme="minorHAnsi" w:hAnsiTheme="minorHAnsi" w:cs="Times New Roman"/>
          <w:color w:val="808080" w:themeColor="background1" w:themeShade="80"/>
          <w:sz w:val="22"/>
          <w:szCs w:val="20"/>
        </w:rPr>
        <w:t xml:space="preserve"> que se cumplen todas las condiciones para la realización del vuelo</w:t>
      </w:r>
      <w:r w:rsidR="00200A9B" w:rsidRPr="00A44B12">
        <w:rPr>
          <w:rStyle w:val="TextoNormal"/>
          <w:rFonts w:asciiTheme="minorHAnsi" w:hAnsiTheme="minorHAnsi" w:cs="Times New Roman"/>
          <w:color w:val="808080" w:themeColor="background1" w:themeShade="80"/>
          <w:sz w:val="22"/>
          <w:szCs w:val="20"/>
        </w:rPr>
        <w:t xml:space="preserve"> con seguridad</w:t>
      </w:r>
      <w:r w:rsidRPr="00A44B12">
        <w:rPr>
          <w:rStyle w:val="TextoNormal"/>
          <w:rFonts w:asciiTheme="minorHAnsi" w:hAnsiTheme="minorHAnsi" w:cs="Times New Roman"/>
          <w:color w:val="808080" w:themeColor="background1" w:themeShade="80"/>
          <w:sz w:val="22"/>
          <w:szCs w:val="20"/>
        </w:rPr>
        <w:t>.</w:t>
      </w:r>
    </w:p>
    <w:p w14:paraId="7897999D" w14:textId="48875FF5" w:rsidR="00212534" w:rsidRPr="00A44B12" w:rsidRDefault="00902C5E" w:rsidP="00A44B12">
      <w:pPr>
        <w:pStyle w:val="Explicativo"/>
      </w:pPr>
      <w:r w:rsidRPr="00A44B12">
        <w:t xml:space="preserve">Para sistematizar estas comprobaciones se propone utilizar la lista de verificación pre vuelo del </w:t>
      </w:r>
      <w:r w:rsidR="00107F5D" w:rsidRPr="00A44B12">
        <w:t>Apéndice</w:t>
      </w:r>
      <w:r w:rsidRPr="00A44B12">
        <w:t xml:space="preserve"> </w:t>
      </w:r>
      <w:r w:rsidR="002D1154" w:rsidRPr="00A44B12">
        <w:t>5</w:t>
      </w:r>
      <w:r w:rsidR="00200A9B" w:rsidRPr="00A44B12">
        <w:t>.</w:t>
      </w:r>
    </w:p>
    <w:p w14:paraId="54041260" w14:textId="01E76CDB" w:rsidR="00BD018A" w:rsidRPr="002E586B" w:rsidRDefault="00BD018A" w:rsidP="001C03E5">
      <w:pPr>
        <w:pStyle w:val="Ttulo4"/>
      </w:pPr>
      <w:r w:rsidRPr="002E586B">
        <w:t>Briefing.</w:t>
      </w:r>
    </w:p>
    <w:p w14:paraId="2647C3CF" w14:textId="4D05EC58" w:rsidR="00BD018A" w:rsidRPr="002E586B" w:rsidRDefault="00BD018A" w:rsidP="00A44B12">
      <w:pPr>
        <w:pStyle w:val="Texto1"/>
      </w:pPr>
      <w:r w:rsidRPr="002E586B">
        <w:t>Previamente al vuelo</w:t>
      </w:r>
      <w:r w:rsidR="00200A9B">
        <w:t>,</w:t>
      </w:r>
      <w:r w:rsidRPr="002E586B">
        <w:t xml:space="preserve"> el piloto</w:t>
      </w:r>
      <w:r w:rsidR="00C64CB8">
        <w:t xml:space="preserve"> a distancia</w:t>
      </w:r>
      <w:r w:rsidRPr="002E586B">
        <w:t xml:space="preserve"> realizará un briefing en el caso de que existan más personas implicadas dentro de la operación y se explicarán los objetivos de la misión y las responsabilidades de cada un</w:t>
      </w:r>
      <w:r w:rsidR="004E39DA">
        <w:t>o</w:t>
      </w:r>
      <w:r w:rsidRPr="002E586B">
        <w:t xml:space="preserve"> de los integrantes de la tripulación</w:t>
      </w:r>
      <w:r w:rsidR="001C03E5">
        <w:t xml:space="preserve"> remota</w:t>
      </w:r>
      <w:r w:rsidRPr="002E586B">
        <w:t xml:space="preserve"> durante el vuelo.</w:t>
      </w:r>
    </w:p>
    <w:p w14:paraId="1DA21046" w14:textId="0C7903F6" w:rsidR="00BD018A" w:rsidRPr="002E586B" w:rsidRDefault="00BD018A" w:rsidP="00A44B12">
      <w:pPr>
        <w:pStyle w:val="Texto1"/>
      </w:pPr>
      <w:r w:rsidRPr="002E586B">
        <w:t>También se</w:t>
      </w:r>
      <w:r w:rsidR="007B5ACB">
        <w:t xml:space="preserve"> repararán</w:t>
      </w:r>
      <w:r w:rsidRPr="002E586B">
        <w:t xml:space="preserve"> las responsabilidades</w:t>
      </w:r>
      <w:r w:rsidR="00E44544" w:rsidRPr="002E586B">
        <w:t xml:space="preserve"> y acciones</w:t>
      </w:r>
      <w:r w:rsidRPr="002E586B">
        <w:t xml:space="preserve"> de la tripulación</w:t>
      </w:r>
      <w:r w:rsidR="001C03E5">
        <w:t xml:space="preserve"> remota</w:t>
      </w:r>
      <w:r w:rsidRPr="002E586B">
        <w:t xml:space="preserve"> en el caso de que ocurriera </w:t>
      </w:r>
      <w:r w:rsidR="00E44544" w:rsidRPr="002E586B">
        <w:t>alguna</w:t>
      </w:r>
      <w:r w:rsidRPr="002E586B">
        <w:t xml:space="preserve"> situación de emergencia y/o accidente.</w:t>
      </w:r>
    </w:p>
    <w:p w14:paraId="31C7682D" w14:textId="4F10D68F" w:rsidR="00212534" w:rsidRPr="002E586B" w:rsidRDefault="00212534" w:rsidP="001C03E5">
      <w:pPr>
        <w:pStyle w:val="Ttulo4"/>
      </w:pPr>
      <w:r w:rsidRPr="002E586B">
        <w:t xml:space="preserve">Evaluación del área de </w:t>
      </w:r>
      <w:r w:rsidR="00B41AB9" w:rsidRPr="002E586B">
        <w:t>operación,</w:t>
      </w:r>
      <w:r w:rsidRPr="002E586B">
        <w:t xml:space="preserve"> área circundante</w:t>
      </w:r>
      <w:r w:rsidR="00627BE9" w:rsidRPr="002E586B">
        <w:t xml:space="preserve"> y espacio aéreo adyacente.</w:t>
      </w:r>
    </w:p>
    <w:p w14:paraId="20D26580" w14:textId="34B508A3" w:rsidR="00B41AB9" w:rsidRPr="002E586B" w:rsidRDefault="006B16A6" w:rsidP="00A44B12">
      <w:pPr>
        <w:pStyle w:val="Texto1"/>
      </w:pPr>
      <w:r w:rsidRPr="002E586B">
        <w:t xml:space="preserve">El piloto </w:t>
      </w:r>
      <w:r w:rsidR="00243D77">
        <w:t xml:space="preserve">a distancia </w:t>
      </w:r>
      <w:r w:rsidRPr="002E586B">
        <w:t>previamente al vuelo deberá realizar una evaluación de los alrededores de la geografía de vuelo</w:t>
      </w:r>
      <w:r w:rsidR="00E47828">
        <w:t>,</w:t>
      </w:r>
      <w:r w:rsidRPr="002E586B">
        <w:t xml:space="preserve"> identificando posibles riesgos que no se hubieran tenido en cuenta durante la planificación inicial de la operación </w:t>
      </w:r>
      <w:r w:rsidR="00B41AB9" w:rsidRPr="002E586B">
        <w:t>como,</w:t>
      </w:r>
      <w:r w:rsidRPr="002E586B">
        <w:t xml:space="preserve"> por ejemplo, tendidos eléctricos, posibles apantallamientos, presencia de personas en la zona etc.</w:t>
      </w:r>
    </w:p>
    <w:p w14:paraId="583C89E1" w14:textId="34789991" w:rsidR="006B16A6" w:rsidRPr="002E586B" w:rsidRDefault="00B41AB9" w:rsidP="00A44B12">
      <w:pPr>
        <w:pStyle w:val="Texto1"/>
      </w:pPr>
      <w:r w:rsidRPr="002E586B">
        <w:t>En caso de que identifique alteraciones sobre la planificación inicial deberá adaptar su operación a las condiciones locales para ajustarse a los requisitos del ConOps y en caso de no poder adaptarlo deberá buscar otro emplazamiento o cancelar la operación.</w:t>
      </w:r>
    </w:p>
    <w:p w14:paraId="3F939DAE" w14:textId="5F3CDF0B" w:rsidR="00212534" w:rsidRPr="002E586B" w:rsidRDefault="00212534" w:rsidP="001C03E5">
      <w:pPr>
        <w:pStyle w:val="Ttulo4"/>
      </w:pPr>
      <w:r w:rsidRPr="002E586B">
        <w:t xml:space="preserve">Evaluación de las condiciones ambientales y </w:t>
      </w:r>
      <w:r w:rsidR="00F6635A">
        <w:t>meteorológicas</w:t>
      </w:r>
    </w:p>
    <w:p w14:paraId="51ADFBDF" w14:textId="2291283D" w:rsidR="009D7FD2" w:rsidRPr="009D7FD2" w:rsidRDefault="009D7FD2" w:rsidP="009D7FD2">
      <w:pPr>
        <w:pStyle w:val="Explicativo"/>
      </w:pPr>
      <w:r>
        <w:t>Las limitaciones por condiciones ambientales y meteorológicas podrán venir dadas por motivos de seguridad y salud</w:t>
      </w:r>
      <w:r w:rsidR="00855B12">
        <w:t xml:space="preserve"> </w:t>
      </w:r>
      <w:r>
        <w:t>y por las limitaciones ambientales y meteorológicas que determine el fabricante del UAS.</w:t>
      </w:r>
    </w:p>
    <w:p w14:paraId="2CCCDF62" w14:textId="5F0781BE" w:rsidR="00F6635A" w:rsidRDefault="000339F3" w:rsidP="00A44B12">
      <w:pPr>
        <w:pStyle w:val="Texto1"/>
      </w:pPr>
      <w:r w:rsidRPr="002E586B">
        <w:t xml:space="preserve">El operador </w:t>
      </w:r>
      <w:r w:rsidR="00C64CB8">
        <w:t xml:space="preserve">de UAS </w:t>
      </w:r>
      <w:r w:rsidRPr="002E586B">
        <w:t>previamente a</w:t>
      </w:r>
      <w:r w:rsidR="00F6635A">
        <w:t>l</w:t>
      </w:r>
      <w:r w:rsidRPr="002E586B">
        <w:t xml:space="preserve"> vuelo ha de evaluar las condiciones ambientales y </w:t>
      </w:r>
      <w:r w:rsidR="00F6635A">
        <w:t>meteorológicas</w:t>
      </w:r>
      <w:r w:rsidR="00E47828">
        <w:t>,</w:t>
      </w:r>
      <w:r w:rsidRPr="002E586B">
        <w:t xml:space="preserve"> valorando si </w:t>
      </w:r>
      <w:r w:rsidR="00270B9E">
        <w:t xml:space="preserve">estas se ajustan tanto a los mínimos establecidos en las </w:t>
      </w:r>
      <w:r w:rsidRPr="002E586B">
        <w:t xml:space="preserve">precauciones </w:t>
      </w:r>
      <w:r w:rsidR="00E56EB2" w:rsidRPr="002E586B">
        <w:t>relativas</w:t>
      </w:r>
      <w:r w:rsidRPr="002E586B">
        <w:t xml:space="preserve"> a la salud del personal como a </w:t>
      </w:r>
      <w:r w:rsidR="00E56EB2" w:rsidRPr="002E586B">
        <w:t>los lí</w:t>
      </w:r>
      <w:r w:rsidRPr="002E586B">
        <w:t xml:space="preserve">mites </w:t>
      </w:r>
      <w:r w:rsidR="00F6635A">
        <w:t>meteorológicos</w:t>
      </w:r>
      <w:r w:rsidRPr="002E586B">
        <w:t xml:space="preserve"> de</w:t>
      </w:r>
      <w:r w:rsidR="001C03E5">
        <w:t>l UAS</w:t>
      </w:r>
      <w:r w:rsidR="009D7FD2">
        <w:t xml:space="preserve"> y del personal, si las hubiera.</w:t>
      </w:r>
    </w:p>
    <w:p w14:paraId="6B301FC1" w14:textId="1C0CA6FE" w:rsidR="000339F3" w:rsidRPr="002E586B" w:rsidRDefault="000339F3" w:rsidP="00A44B12">
      <w:pPr>
        <w:pStyle w:val="Texto1"/>
      </w:pPr>
      <w:r w:rsidRPr="002E586B">
        <w:t xml:space="preserve">En caso de que </w:t>
      </w:r>
      <w:r w:rsidR="00E56EB2" w:rsidRPr="002E586B">
        <w:t xml:space="preserve">las condiciones ambientales excedan los </w:t>
      </w:r>
      <w:r w:rsidR="00E47828" w:rsidRPr="002E586B">
        <w:t>límites</w:t>
      </w:r>
      <w:r w:rsidR="00E56EB2" w:rsidRPr="002E586B">
        <w:t>, la operación deberá ser cancelada.</w:t>
      </w:r>
    </w:p>
    <w:p w14:paraId="3DA5B7AB" w14:textId="5459C9AF" w:rsidR="00E56EB2" w:rsidRPr="002E586B" w:rsidRDefault="00E56EB2" w:rsidP="00A44B12">
      <w:pPr>
        <w:pStyle w:val="Texto1"/>
      </w:pPr>
      <w:r w:rsidRPr="002E586B">
        <w:lastRenderedPageBreak/>
        <w:t xml:space="preserve">El </w:t>
      </w:r>
      <w:r w:rsidR="00BB340E">
        <w:t>operador de UAS</w:t>
      </w:r>
      <w:r w:rsidRPr="002E586B">
        <w:t xml:space="preserve"> evaluará las condiciones meteorológicas a través de los siguientes medios:</w:t>
      </w:r>
    </w:p>
    <w:p w14:paraId="2FA39168" w14:textId="65AEDE79" w:rsidR="00E56EB2" w:rsidRPr="001E51A6" w:rsidRDefault="00E56EB2" w:rsidP="001E51A6">
      <w:pPr>
        <w:pStyle w:val="Explicativo"/>
        <w:numPr>
          <w:ilvl w:val="0"/>
          <w:numId w:val="58"/>
        </w:numPr>
      </w:pPr>
      <w:hyperlink r:id="rId30" w:tgtFrame="_blank" w:tooltip="Enlace asociado" w:history="1">
        <w:r w:rsidRPr="001E51A6">
          <w:rPr>
            <w:rStyle w:val="Hipervnculo"/>
            <w:color w:val="808080" w:themeColor="background1" w:themeShade="80"/>
            <w:u w:val="none"/>
          </w:rPr>
          <w:t>Autoservicio Meteorológico Aeronáutico (AMA)</w:t>
        </w:r>
      </w:hyperlink>
    </w:p>
    <w:p w14:paraId="0099C517" w14:textId="5F6BC745" w:rsidR="00E56EB2" w:rsidRPr="001C03E5" w:rsidRDefault="00E56EB2" w:rsidP="001E51A6">
      <w:pPr>
        <w:pStyle w:val="Explicativo"/>
        <w:numPr>
          <w:ilvl w:val="0"/>
          <w:numId w:val="58"/>
        </w:numPr>
        <w:rPr>
          <w:rFonts w:cstheme="minorHAnsi"/>
          <w:color w:val="000000"/>
        </w:rPr>
      </w:pPr>
      <w:r w:rsidRPr="001C03E5">
        <w:rPr>
          <w:rFonts w:cstheme="minorHAnsi"/>
        </w:rPr>
        <w:t>METAR y TAFOR</w:t>
      </w:r>
      <w:r w:rsidR="00C46E30" w:rsidRPr="001C03E5">
        <w:rPr>
          <w:rFonts w:cstheme="minorHAnsi"/>
        </w:rPr>
        <w:t>.</w:t>
      </w:r>
    </w:p>
    <w:p w14:paraId="1EE97C35" w14:textId="1310C64B" w:rsidR="00E56EB2" w:rsidRPr="001C03E5" w:rsidRDefault="00E56EB2" w:rsidP="001E51A6">
      <w:pPr>
        <w:pStyle w:val="Explicativo"/>
        <w:numPr>
          <w:ilvl w:val="0"/>
          <w:numId w:val="58"/>
        </w:numPr>
        <w:rPr>
          <w:rFonts w:cstheme="minorHAnsi"/>
          <w:color w:val="000000"/>
        </w:rPr>
      </w:pPr>
      <w:r w:rsidRPr="001C03E5">
        <w:rPr>
          <w:rFonts w:cstheme="minorHAnsi"/>
        </w:rPr>
        <w:t>Anemómetro</w:t>
      </w:r>
      <w:r w:rsidR="006B598B">
        <w:rPr>
          <w:rFonts w:cstheme="minorHAnsi"/>
        </w:rPr>
        <w:t xml:space="preserve"> o estación meteorológica portátil.</w:t>
      </w:r>
    </w:p>
    <w:p w14:paraId="276A0728" w14:textId="0FA32C40" w:rsidR="000339F3" w:rsidRPr="00F6635A" w:rsidRDefault="00C46E30" w:rsidP="001E51A6">
      <w:pPr>
        <w:pStyle w:val="Explicativo"/>
        <w:numPr>
          <w:ilvl w:val="0"/>
          <w:numId w:val="58"/>
        </w:numPr>
        <w:rPr>
          <w:rFonts w:cstheme="minorHAnsi"/>
          <w:color w:val="000000"/>
        </w:rPr>
      </w:pPr>
      <w:r w:rsidRPr="001C03E5">
        <w:rPr>
          <w:rFonts w:cstheme="minorHAnsi"/>
        </w:rPr>
        <w:t>Páginas web especializadas.</w:t>
      </w:r>
    </w:p>
    <w:p w14:paraId="1D14E1F9" w14:textId="5717C1E8" w:rsidR="00212534" w:rsidRPr="002E586B" w:rsidRDefault="00212534" w:rsidP="001C03E5">
      <w:pPr>
        <w:pStyle w:val="Ttulo4"/>
      </w:pPr>
      <w:r w:rsidRPr="002E586B">
        <w:t xml:space="preserve">Número mínimo de miembros de la tripulación </w:t>
      </w:r>
      <w:r w:rsidR="00962456">
        <w:t xml:space="preserve">remota </w:t>
      </w:r>
      <w:r w:rsidRPr="002E586B">
        <w:t>necesarios para realizar la operación</w:t>
      </w:r>
    </w:p>
    <w:p w14:paraId="6C8C1D2F" w14:textId="12812F08" w:rsidR="0066562E" w:rsidRPr="001C03E5" w:rsidRDefault="003D454B" w:rsidP="00A44B12">
      <w:pPr>
        <w:pStyle w:val="Texto1"/>
      </w:pPr>
      <w:r w:rsidRPr="002E586B">
        <w:t xml:space="preserve">El piloto </w:t>
      </w:r>
      <w:r w:rsidR="00243D77">
        <w:t xml:space="preserve">a distancia </w:t>
      </w:r>
      <w:r w:rsidRPr="002E586B">
        <w:t xml:space="preserve">evaluará previamente al vuelo si la tripulación </w:t>
      </w:r>
      <w:r w:rsidR="00962456">
        <w:t xml:space="preserve">remota </w:t>
      </w:r>
      <w:r w:rsidRPr="002E586B">
        <w:t xml:space="preserve">disponible es la necesaria para el ConOps en el que se pretenda volar. Para ello deberá tener en cuenta la información relativa a la tripulación </w:t>
      </w:r>
      <w:r w:rsidR="00962456">
        <w:t xml:space="preserve">remota </w:t>
      </w:r>
      <w:r w:rsidRPr="002E586B">
        <w:t>mínima que se incluye en la tabla del apartado 3.</w:t>
      </w:r>
      <w:r w:rsidR="001C2F4D">
        <w:t>1</w:t>
      </w:r>
      <w:r w:rsidR="00AE2AE3">
        <w:t xml:space="preserve"> </w:t>
      </w:r>
      <w:r w:rsidRPr="002E586B">
        <w:t>de</w:t>
      </w:r>
      <w:r w:rsidR="00AE2AE3">
        <w:t xml:space="preserve">l Anexo de </w:t>
      </w:r>
      <w:r w:rsidRPr="002E586B">
        <w:t xml:space="preserve">ConOps para los que el </w:t>
      </w:r>
      <w:r w:rsidR="00BB340E">
        <w:t>operador de UAS</w:t>
      </w:r>
      <w:r w:rsidRPr="002E586B">
        <w:t xml:space="preserve"> se encuentre habilitado</w:t>
      </w:r>
      <w:r w:rsidR="00AE2AE3">
        <w:t>/autorizado</w:t>
      </w:r>
      <w:r w:rsidRPr="002E586B">
        <w:t>. En caso de no disponer de la tripulación</w:t>
      </w:r>
      <w:r w:rsidR="00962456">
        <w:t xml:space="preserve"> remota</w:t>
      </w:r>
      <w:r w:rsidRPr="002E586B">
        <w:t xml:space="preserve"> necesaria</w:t>
      </w:r>
      <w:r w:rsidR="00E47828">
        <w:t>,</w:t>
      </w:r>
      <w:r w:rsidRPr="002E586B">
        <w:t xml:space="preserve"> la operación será cancelada.</w:t>
      </w:r>
    </w:p>
    <w:p w14:paraId="452DC50E" w14:textId="114731FA" w:rsidR="00212534" w:rsidRPr="00332849" w:rsidRDefault="00212534" w:rsidP="001C03E5">
      <w:pPr>
        <w:pStyle w:val="Ttulo4"/>
        <w:rPr>
          <w:i w:val="0"/>
          <w:color w:val="7F7F7F" w:themeColor="text1" w:themeTint="80"/>
        </w:rPr>
      </w:pPr>
      <w:r w:rsidRPr="002E586B">
        <w:t xml:space="preserve">Servicios externos que respaldan la operación </w:t>
      </w:r>
      <w:r w:rsidRPr="00332849">
        <w:rPr>
          <w:i w:val="0"/>
          <w:color w:val="7F7F7F" w:themeColor="text1" w:themeTint="80"/>
        </w:rPr>
        <w:t>(G</w:t>
      </w:r>
      <w:r w:rsidR="001C2F4D" w:rsidRPr="00332849">
        <w:rPr>
          <w:i w:val="0"/>
          <w:color w:val="7F7F7F" w:themeColor="text1" w:themeTint="80"/>
        </w:rPr>
        <w:t>NSS, Redes de telefonía móvil, p</w:t>
      </w:r>
      <w:r w:rsidRPr="00332849">
        <w:rPr>
          <w:i w:val="0"/>
          <w:color w:val="7F7F7F" w:themeColor="text1" w:themeTint="80"/>
        </w:rPr>
        <w:t xml:space="preserve">roveedores </w:t>
      </w:r>
      <w:r w:rsidRPr="0047547C">
        <w:rPr>
          <w:i w:val="0"/>
          <w:color w:val="7F7F7F" w:themeColor="text1" w:themeTint="80"/>
        </w:rPr>
        <w:t>U</w:t>
      </w:r>
      <w:r w:rsidR="008F5654" w:rsidRPr="0047547C">
        <w:rPr>
          <w:i w:val="0"/>
          <w:color w:val="7F7F7F" w:themeColor="text1" w:themeTint="80"/>
        </w:rPr>
        <w:t>-</w:t>
      </w:r>
      <w:proofErr w:type="spellStart"/>
      <w:r w:rsidR="008F5654" w:rsidRPr="0047547C">
        <w:rPr>
          <w:i w:val="0"/>
          <w:color w:val="7F7F7F" w:themeColor="text1" w:themeTint="80"/>
        </w:rPr>
        <w:t>Space</w:t>
      </w:r>
      <w:proofErr w:type="spellEnd"/>
      <w:r w:rsidRPr="0047547C">
        <w:rPr>
          <w:i w:val="0"/>
          <w:color w:val="7F7F7F" w:themeColor="text1" w:themeTint="80"/>
        </w:rPr>
        <w:t>)</w:t>
      </w:r>
    </w:p>
    <w:p w14:paraId="79FAAF4F" w14:textId="0BA0D570" w:rsidR="003D454B" w:rsidRPr="006B598B" w:rsidRDefault="003D454B" w:rsidP="00A44B12">
      <w:pPr>
        <w:pStyle w:val="Explicativo"/>
      </w:pPr>
      <w:r w:rsidRPr="006B598B">
        <w:t>El piloto</w:t>
      </w:r>
      <w:r w:rsidR="00243D77" w:rsidRPr="006B598B">
        <w:t xml:space="preserve"> a distancia</w:t>
      </w:r>
      <w:r w:rsidRPr="006B598B">
        <w:t xml:space="preserve"> previamente al vuelo deberá identificar los servicios ext</w:t>
      </w:r>
      <w:r w:rsidR="007E7AEB" w:rsidRPr="006B598B">
        <w:t>ernos que intervienen en el Con</w:t>
      </w:r>
      <w:r w:rsidRPr="006B598B">
        <w:t>Ops de la operación</w:t>
      </w:r>
      <w:r w:rsidR="00D647D2">
        <w:t xml:space="preserve"> </w:t>
      </w:r>
      <w:r w:rsidRPr="006B598B">
        <w:t>y evaluar</w:t>
      </w:r>
      <w:r w:rsidR="00E47828" w:rsidRPr="006B598B">
        <w:t>,</w:t>
      </w:r>
      <w:r w:rsidRPr="006B598B">
        <w:t xml:space="preserve"> previamente al inicio de la operación</w:t>
      </w:r>
      <w:r w:rsidR="00E47828" w:rsidRPr="006B598B">
        <w:t>,</w:t>
      </w:r>
      <w:r w:rsidRPr="006B598B">
        <w:t xml:space="preserve"> el correcto funcionamiento de los mismos. </w:t>
      </w:r>
    </w:p>
    <w:p w14:paraId="2BE1C776" w14:textId="3F0438C3" w:rsidR="003D454B" w:rsidRPr="006B598B" w:rsidRDefault="003D454B" w:rsidP="00A44B12">
      <w:pPr>
        <w:pStyle w:val="Explicativo"/>
      </w:pPr>
      <w:r w:rsidRPr="006B598B">
        <w:t>Para el caso del GNSS</w:t>
      </w:r>
      <w:r w:rsidR="00E47828" w:rsidRPr="006B598B">
        <w:t>,</w:t>
      </w:r>
      <w:r w:rsidRPr="006B598B">
        <w:t xml:space="preserve"> previamente al vuelo</w:t>
      </w:r>
      <w:r w:rsidR="00E47828" w:rsidRPr="006B598B">
        <w:t>,</w:t>
      </w:r>
      <w:r w:rsidRPr="006B598B">
        <w:t xml:space="preserve"> se revisará</w:t>
      </w:r>
      <w:r w:rsidR="00D647D2">
        <w:t xml:space="preserve"> tanto el número de satélites disponibles como</w:t>
      </w:r>
      <w:r w:rsidRPr="006B598B">
        <w:t xml:space="preserve"> </w:t>
      </w:r>
      <w:r w:rsidR="004B34E8" w:rsidRPr="006B598B">
        <w:t xml:space="preserve">que </w:t>
      </w:r>
      <w:r w:rsidRPr="006B598B">
        <w:t>el índice k</w:t>
      </w:r>
      <w:r w:rsidR="004B34E8" w:rsidRPr="006B598B">
        <w:t xml:space="preserve"> </w:t>
      </w:r>
      <w:r w:rsidRPr="006B598B">
        <w:t xml:space="preserve">de radiación electromagnética </w:t>
      </w:r>
      <w:r w:rsidR="004B34E8" w:rsidRPr="006B598B">
        <w:t xml:space="preserve">sea menor de 5 </w:t>
      </w:r>
      <w:r w:rsidRPr="006B598B">
        <w:t xml:space="preserve">y se </w:t>
      </w:r>
      <w:r w:rsidR="004B34E8" w:rsidRPr="006B598B">
        <w:t>comprobará tanto</w:t>
      </w:r>
      <w:r w:rsidRPr="006B598B">
        <w:t xml:space="preserve"> el número de </w:t>
      </w:r>
      <w:r w:rsidR="004B34E8" w:rsidRPr="006B598B">
        <w:t xml:space="preserve">satélites </w:t>
      </w:r>
      <w:r w:rsidRPr="006B598B">
        <w:t>como su nivel de señal</w:t>
      </w:r>
      <w:r w:rsidR="004B34E8" w:rsidRPr="006B598B">
        <w:t xml:space="preserve"> a través de la interfaz del equipo. Si alguno de los valores no es adecuado la operación no se podrá llevar a cabo.</w:t>
      </w:r>
    </w:p>
    <w:p w14:paraId="3A31AEC7" w14:textId="04B7876F" w:rsidR="00E329E5" w:rsidRDefault="00E329E5" w:rsidP="002032D8">
      <w:pPr>
        <w:pStyle w:val="Ttulo4"/>
      </w:pPr>
      <w:r w:rsidRPr="004E0E17">
        <w:t>Procedimientos de comunicación</w:t>
      </w:r>
      <w:r w:rsidR="00AE2AE3">
        <w:t>.</w:t>
      </w:r>
    </w:p>
    <w:p w14:paraId="1F0ACC8E" w14:textId="619199FE" w:rsidR="00E329E5" w:rsidRDefault="00E329E5" w:rsidP="00A44B12">
      <w:pPr>
        <w:pStyle w:val="Texto1"/>
      </w:pPr>
      <w:r>
        <w:t xml:space="preserve">Se establecerán procedimientos de comunicación adecuados al tipo de operación que se quiera realizar, teniendo en cuenta la distancia entre el piloto </w:t>
      </w:r>
      <w:r w:rsidR="002C2BEE">
        <w:t>y el resto de la tripulación</w:t>
      </w:r>
      <w:r>
        <w:t>, así como</w:t>
      </w:r>
      <w:r w:rsidR="002C2BEE">
        <w:t xml:space="preserve"> las condiciones externas como por ejemplo</w:t>
      </w:r>
      <w:r>
        <w:t xml:space="preserve"> el nivel de ruido del entorn</w:t>
      </w:r>
      <w:r w:rsidR="002C2BEE">
        <w:t>o.</w:t>
      </w:r>
    </w:p>
    <w:p w14:paraId="587FC5AE" w14:textId="42FBC8A3" w:rsidR="00AE2AE3" w:rsidRDefault="00AE2AE3" w:rsidP="00A44B12">
      <w:pPr>
        <w:pStyle w:val="Texto1"/>
      </w:pPr>
      <w:r>
        <w:t>Se seguirán los procedimientos de comunicación que se hayan establecido en las coordinaciones con terceras partes</w:t>
      </w:r>
      <w:r w:rsidR="002C2BEE">
        <w:t xml:space="preserve"> incluidas en el Apéndice 1</w:t>
      </w:r>
      <w:r w:rsidR="002F7930">
        <w:t>0</w:t>
      </w:r>
      <w:r>
        <w:t xml:space="preserve"> </w:t>
      </w:r>
      <w:r w:rsidR="002C2BEE">
        <w:t xml:space="preserve">como por ejemplo </w:t>
      </w:r>
      <w:proofErr w:type="spellStart"/>
      <w:r w:rsidR="002C2BEE">
        <w:t>EAROs</w:t>
      </w:r>
      <w:proofErr w:type="spellEnd"/>
      <w:r w:rsidR="002C2BEE">
        <w:t xml:space="preserve"> o acuerdos de coordinación entre operador de UAS y aeródromo/helipuerto de uso restringido.</w:t>
      </w:r>
    </w:p>
    <w:p w14:paraId="72692F16" w14:textId="504CF2A6" w:rsidR="002874D8" w:rsidRDefault="00E329E5" w:rsidP="00A44B12">
      <w:pPr>
        <w:pStyle w:val="Explicativo"/>
      </w:pPr>
      <w:r w:rsidRPr="00590C1A">
        <w:t>La comunicación</w:t>
      </w:r>
      <w:r w:rsidR="002C2BEE">
        <w:t xml:space="preserve"> entre la tripulación</w:t>
      </w:r>
      <w:r w:rsidRPr="00590C1A">
        <w:t xml:space="preserve"> se podrá llevar a cabo por medio de gestos</w:t>
      </w:r>
      <w:r w:rsidR="002874D8" w:rsidRPr="00590C1A">
        <w:t>,</w:t>
      </w:r>
      <w:r w:rsidR="00EA3BAA" w:rsidRPr="00590C1A">
        <w:t xml:space="preserve"> pudiendo seguir el código gestual establecido en el Anexo III de señalización del RD 485/1997 sobre disposiciones mínimas en materia de señalización de seguridad y salud en el trabajo</w:t>
      </w:r>
      <w:r w:rsidR="00590C1A" w:rsidRPr="00590C1A">
        <w:t xml:space="preserve"> u otra que el operador establezca</w:t>
      </w:r>
      <w:r w:rsidR="00EA3BAA" w:rsidRPr="00590C1A">
        <w:t xml:space="preserve">, </w:t>
      </w:r>
      <w:r w:rsidRPr="00590C1A">
        <w:t xml:space="preserve">o mediante comunicación oral directa o ampliada por medio de dispositivos electrónicos como teléfonos móviles o </w:t>
      </w:r>
      <w:proofErr w:type="spellStart"/>
      <w:r w:rsidRPr="00590C1A">
        <w:t>walki-talkie</w:t>
      </w:r>
      <w:proofErr w:type="spellEnd"/>
      <w:r w:rsidRPr="00590C1A">
        <w:t>.</w:t>
      </w:r>
    </w:p>
    <w:p w14:paraId="5D2EF36B" w14:textId="5F53C9E6" w:rsidR="00212534" w:rsidRPr="00A44B12" w:rsidRDefault="00212534" w:rsidP="00F65995">
      <w:pPr>
        <w:pStyle w:val="Texto1"/>
        <w:numPr>
          <w:ilvl w:val="0"/>
          <w:numId w:val="27"/>
        </w:numPr>
        <w:rPr>
          <w:b/>
        </w:rPr>
      </w:pPr>
      <w:bookmarkStart w:id="362" w:name="_Toc126654120"/>
      <w:bookmarkStart w:id="363" w:name="_Toc126654218"/>
      <w:r w:rsidRPr="00A44B12">
        <w:rPr>
          <w:b/>
        </w:rPr>
        <w:t>Medios de comunicación necesarios para la operación.</w:t>
      </w:r>
      <w:bookmarkEnd w:id="362"/>
      <w:bookmarkEnd w:id="363"/>
    </w:p>
    <w:p w14:paraId="7130FD09" w14:textId="18B537FA" w:rsidR="004B34E8" w:rsidRDefault="004B34E8" w:rsidP="00A44B12">
      <w:pPr>
        <w:pStyle w:val="Texto1"/>
      </w:pPr>
      <w:r w:rsidRPr="002E586B">
        <w:t xml:space="preserve">El piloto </w:t>
      </w:r>
      <w:r w:rsidR="00243D77">
        <w:t xml:space="preserve">a distancia </w:t>
      </w:r>
      <w:r w:rsidRPr="002E586B">
        <w:t>evaluará previamente al vuelo si los medios de comunicación necesarios para el ConOps en el que se pretenda volar están disponibles y funcionan correctamente</w:t>
      </w:r>
      <w:r w:rsidR="00962456">
        <w:t xml:space="preserve"> comprobando que exi</w:t>
      </w:r>
      <w:r w:rsidR="00E314BB">
        <w:t>s</w:t>
      </w:r>
      <w:r w:rsidR="00962456">
        <w:t xml:space="preserve">te cobertura y no existen interferencias o </w:t>
      </w:r>
      <w:r w:rsidR="00E314BB">
        <w:t>apan</w:t>
      </w:r>
      <w:r w:rsidR="00962456">
        <w:t>tallamientos</w:t>
      </w:r>
      <w:r w:rsidRPr="002E586B">
        <w:t>. Para ello</w:t>
      </w:r>
      <w:r w:rsidR="00D647D2">
        <w:t xml:space="preserve"> se</w:t>
      </w:r>
      <w:r w:rsidRPr="002E586B">
        <w:t xml:space="preserve"> deberá tener en cuenta la información relativa a </w:t>
      </w:r>
      <w:r w:rsidR="00020209" w:rsidRPr="002E586B">
        <w:t>la comunicación</w:t>
      </w:r>
      <w:r w:rsidRPr="002E586B">
        <w:t xml:space="preserve"> que se incluy</w:t>
      </w:r>
      <w:r w:rsidR="00020209" w:rsidRPr="002E586B">
        <w:t xml:space="preserve">e en la tabla </w:t>
      </w:r>
      <w:r w:rsidR="00D647D2">
        <w:t xml:space="preserve">de “material auxiliar” </w:t>
      </w:r>
      <w:r w:rsidR="00D647D2" w:rsidRPr="00D647D2">
        <w:t>del apartado 4</w:t>
      </w:r>
      <w:r w:rsidRPr="00962456">
        <w:t xml:space="preserve"> </w:t>
      </w:r>
      <w:r w:rsidRPr="002E586B">
        <w:t xml:space="preserve">de cada uno de los ConOps para los que el </w:t>
      </w:r>
      <w:r w:rsidR="00BB340E">
        <w:t>operador de UAS</w:t>
      </w:r>
      <w:r w:rsidRPr="002E586B">
        <w:t xml:space="preserve"> se encuentre habilitad</w:t>
      </w:r>
      <w:r w:rsidR="00020209" w:rsidRPr="002E586B">
        <w:t xml:space="preserve">o. En caso de no disponer de los medios de </w:t>
      </w:r>
      <w:r w:rsidR="00020209" w:rsidRPr="002E586B">
        <w:lastRenderedPageBreak/>
        <w:t xml:space="preserve">comunicación para </w:t>
      </w:r>
      <w:r w:rsidRPr="002E586B">
        <w:t>la operación</w:t>
      </w:r>
      <w:r w:rsidR="0084742F">
        <w:t xml:space="preserve"> o que estos por cualquier causa no funcionen adecuadamente</w:t>
      </w:r>
      <w:r w:rsidR="00020209" w:rsidRPr="002E586B">
        <w:t>, esta</w:t>
      </w:r>
      <w:r w:rsidRPr="002E586B">
        <w:t xml:space="preserve"> será cancelada.</w:t>
      </w:r>
    </w:p>
    <w:p w14:paraId="7D809CEE" w14:textId="0DC56CD7" w:rsidR="00E329E5" w:rsidRDefault="00E329E5" w:rsidP="00A44B12">
      <w:pPr>
        <w:pStyle w:val="Texto1"/>
      </w:pPr>
      <w:r>
        <w:t xml:space="preserve">Siempre se ha de prestar atención </w:t>
      </w:r>
      <w:r w:rsidR="00EB5543">
        <w:t xml:space="preserve">a </w:t>
      </w:r>
      <w:r>
        <w:t>que los usos de este tipo de dispositivos electrónicos no comprometan la capacidad de la tripulación de realizar las labores básicas evitando que el piloto durante el vuelo tenga que manipular botones o pulsadores para poder abrir o cerrar las comunicaciones.</w:t>
      </w:r>
    </w:p>
    <w:p w14:paraId="02024471" w14:textId="77777777" w:rsidR="00417445" w:rsidRPr="00A44B12" w:rsidRDefault="004E0E17" w:rsidP="00F65995">
      <w:pPr>
        <w:pStyle w:val="Texto1"/>
        <w:numPr>
          <w:ilvl w:val="0"/>
          <w:numId w:val="27"/>
        </w:numPr>
        <w:rPr>
          <w:b/>
        </w:rPr>
      </w:pPr>
      <w:r w:rsidRPr="00A44B12">
        <w:rPr>
          <w:b/>
        </w:rPr>
        <w:t xml:space="preserve">Fraseología a utilizar entre el piloto a distancia y </w:t>
      </w:r>
      <w:r w:rsidR="007E7AEB" w:rsidRPr="00A44B12">
        <w:rPr>
          <w:b/>
        </w:rPr>
        <w:t>la tripulación remota.</w:t>
      </w:r>
    </w:p>
    <w:p w14:paraId="14EA8CC0" w14:textId="43A48101" w:rsidR="00EC10F8" w:rsidRDefault="00EC10F8" w:rsidP="00A44B12">
      <w:pPr>
        <w:pStyle w:val="Texto1"/>
      </w:pPr>
      <w:r>
        <w:t>Los mensajes transmitidos por la tripulación han de ser concisos y claros usando frases simples evitando ambigüedades. El receptor del mensaje ha de indicar que lo ha recibido</w:t>
      </w:r>
      <w:r w:rsidR="008D2977">
        <w:t>,</w:t>
      </w:r>
      <w:r>
        <w:t xml:space="preserve"> repitiendo el comando</w:t>
      </w:r>
      <w:r w:rsidR="008D2977">
        <w:t xml:space="preserve"> emitido</w:t>
      </w:r>
      <w:r>
        <w:t xml:space="preserve"> para que el emisor verifique que el mensaje se ha transmitido correctamente</w:t>
      </w:r>
      <w:r w:rsidR="004E56A9">
        <w:t xml:space="preserve"> (</w:t>
      </w:r>
      <w:r w:rsidR="00EB5543">
        <w:t>c</w:t>
      </w:r>
      <w:r w:rsidR="004E56A9">
        <w:t>olacionar el mensaje)</w:t>
      </w:r>
      <w:r w:rsidR="008D2977">
        <w:t xml:space="preserve">. </w:t>
      </w:r>
    </w:p>
    <w:p w14:paraId="46FC8BBF" w14:textId="3E1CA0EF" w:rsidR="004E56A9" w:rsidRDefault="004E56A9" w:rsidP="00A44B12">
      <w:pPr>
        <w:pStyle w:val="Texto1"/>
      </w:pPr>
      <w:r>
        <w:t xml:space="preserve">Esta fraseología será de aplicación entre la tripulación de vuelo no siendo aplicable a las comunicaciones con proveedores de servicios de tránsito aéreo, jefes de campo de vuelo, otras aeronaves y terceros en general, debiendo contemplarse si procede fraseología específica en la correspondiente </w:t>
      </w:r>
      <w:r w:rsidR="0084742F">
        <w:t>coordinación</w:t>
      </w:r>
      <w:r>
        <w:t>.</w:t>
      </w:r>
    </w:p>
    <w:p w14:paraId="08CC5962" w14:textId="0013F9B1" w:rsidR="00417445" w:rsidRDefault="0084742F" w:rsidP="00A44B12">
      <w:pPr>
        <w:pStyle w:val="Texto1"/>
      </w:pPr>
      <w:r>
        <w:t xml:space="preserve">A </w:t>
      </w:r>
      <w:r w:rsidR="00A44B12">
        <w:t>continuación,</w:t>
      </w:r>
      <w:r>
        <w:t xml:space="preserve"> se incluyen diferentes ejemplos de fraseología para las distintas situaciones de vuelo.</w:t>
      </w:r>
    </w:p>
    <w:p w14:paraId="66CC65CB" w14:textId="195EA6B0" w:rsidR="008037D5" w:rsidRDefault="008037D5" w:rsidP="00F65995">
      <w:pPr>
        <w:pStyle w:val="Texto1"/>
        <w:numPr>
          <w:ilvl w:val="0"/>
          <w:numId w:val="28"/>
        </w:numPr>
      </w:pPr>
      <w:r>
        <w:t>Procedimientos normales</w:t>
      </w:r>
    </w:p>
    <w:tbl>
      <w:tblPr>
        <w:tblStyle w:val="Tablaconcuadrcula6"/>
        <w:tblW w:w="0" w:type="auto"/>
        <w:jc w:val="center"/>
        <w:tblLook w:val="04A0" w:firstRow="1" w:lastRow="0" w:firstColumn="1" w:lastColumn="0" w:noHBand="0" w:noVBand="1"/>
      </w:tblPr>
      <w:tblGrid>
        <w:gridCol w:w="4673"/>
        <w:gridCol w:w="4813"/>
      </w:tblGrid>
      <w:tr w:rsidR="008037D5" w14:paraId="05E691FB" w14:textId="07010BB2" w:rsidTr="00FE5D50">
        <w:trPr>
          <w:trHeight w:val="284"/>
          <w:jc w:val="center"/>
        </w:trPr>
        <w:tc>
          <w:tcPr>
            <w:tcW w:w="4673" w:type="dxa"/>
            <w:shd w:val="clear" w:color="auto" w:fill="A6A6A6" w:themeFill="background1" w:themeFillShade="A6"/>
          </w:tcPr>
          <w:p w14:paraId="5931A45F" w14:textId="6BF91395" w:rsidR="008037D5" w:rsidRPr="00332849" w:rsidRDefault="008E0BD3" w:rsidP="008E0BD3">
            <w:pPr>
              <w:jc w:val="center"/>
              <w:rPr>
                <w:b/>
                <w:color w:val="FFFFFF" w:themeColor="background1"/>
              </w:rPr>
            </w:pPr>
            <w:r w:rsidRPr="00332849">
              <w:rPr>
                <w:b/>
                <w:color w:val="FFFFFF" w:themeColor="background1"/>
              </w:rPr>
              <w:t>FRASE</w:t>
            </w:r>
          </w:p>
        </w:tc>
        <w:tc>
          <w:tcPr>
            <w:tcW w:w="4813" w:type="dxa"/>
            <w:shd w:val="clear" w:color="auto" w:fill="A6A6A6" w:themeFill="background1" w:themeFillShade="A6"/>
          </w:tcPr>
          <w:p w14:paraId="607BBBF5" w14:textId="09185EFF" w:rsidR="008037D5" w:rsidRPr="00332849" w:rsidRDefault="008E0BD3" w:rsidP="008E0BD3">
            <w:pPr>
              <w:jc w:val="center"/>
              <w:rPr>
                <w:b/>
                <w:color w:val="FFFFFF" w:themeColor="background1"/>
              </w:rPr>
            </w:pPr>
            <w:r w:rsidRPr="00332849">
              <w:rPr>
                <w:b/>
                <w:color w:val="FFFFFF" w:themeColor="background1"/>
              </w:rPr>
              <w:t>SIGNIFICADO</w:t>
            </w:r>
          </w:p>
        </w:tc>
      </w:tr>
      <w:tr w:rsidR="008037D5" w14:paraId="24BA4BF7" w14:textId="27E29853" w:rsidTr="00FE5D50">
        <w:trPr>
          <w:trHeight w:val="284"/>
          <w:jc w:val="center"/>
        </w:trPr>
        <w:tc>
          <w:tcPr>
            <w:tcW w:w="4673" w:type="dxa"/>
          </w:tcPr>
          <w:p w14:paraId="797AF3D7" w14:textId="4E2A61D6" w:rsidR="008037D5" w:rsidRPr="0084742F" w:rsidRDefault="008037D5" w:rsidP="008037D5">
            <w:pPr>
              <w:rPr>
                <w:i/>
                <w:color w:val="808080" w:themeColor="background1" w:themeShade="80"/>
              </w:rPr>
            </w:pPr>
            <w:r w:rsidRPr="0084742F">
              <w:rPr>
                <w:i/>
                <w:color w:val="808080" w:themeColor="background1" w:themeShade="80"/>
              </w:rPr>
              <w:t>ZONA ESTERIL</w:t>
            </w:r>
          </w:p>
        </w:tc>
        <w:tc>
          <w:tcPr>
            <w:tcW w:w="4813" w:type="dxa"/>
          </w:tcPr>
          <w:p w14:paraId="7CE97F01" w14:textId="554DE1F7" w:rsidR="008037D5" w:rsidRPr="0084742F" w:rsidRDefault="008037D5" w:rsidP="008037D5">
            <w:pPr>
              <w:rPr>
                <w:i/>
                <w:color w:val="808080" w:themeColor="background1" w:themeShade="80"/>
              </w:rPr>
            </w:pPr>
            <w:r w:rsidRPr="0084742F">
              <w:rPr>
                <w:i/>
                <w:color w:val="808080" w:themeColor="background1" w:themeShade="80"/>
              </w:rPr>
              <w:t>Despejar la zona de despegue y aterrizaje</w:t>
            </w:r>
            <w:r w:rsidR="002032D8" w:rsidRPr="0084742F">
              <w:rPr>
                <w:i/>
                <w:color w:val="808080" w:themeColor="background1" w:themeShade="80"/>
              </w:rPr>
              <w:t xml:space="preserve"> o la zona terrestre controlada</w:t>
            </w:r>
            <w:r w:rsidRPr="0084742F">
              <w:rPr>
                <w:i/>
                <w:color w:val="808080" w:themeColor="background1" w:themeShade="80"/>
              </w:rPr>
              <w:t xml:space="preserve"> de objetos y personas</w:t>
            </w:r>
            <w:r w:rsidR="002032D8" w:rsidRPr="0084742F">
              <w:rPr>
                <w:i/>
                <w:color w:val="808080" w:themeColor="background1" w:themeShade="80"/>
              </w:rPr>
              <w:t>.</w:t>
            </w:r>
          </w:p>
        </w:tc>
      </w:tr>
      <w:tr w:rsidR="008037D5" w14:paraId="5B1EA26F" w14:textId="67F652DF" w:rsidTr="00FE5D50">
        <w:trPr>
          <w:trHeight w:val="284"/>
          <w:jc w:val="center"/>
        </w:trPr>
        <w:tc>
          <w:tcPr>
            <w:tcW w:w="4673" w:type="dxa"/>
          </w:tcPr>
          <w:p w14:paraId="7C3096A5" w14:textId="3AFA6897" w:rsidR="008037D5" w:rsidRPr="0084742F" w:rsidRDefault="008037D5" w:rsidP="008037D5">
            <w:pPr>
              <w:rPr>
                <w:i/>
                <w:color w:val="808080" w:themeColor="background1" w:themeShade="80"/>
              </w:rPr>
            </w:pPr>
            <w:r w:rsidRPr="0084742F">
              <w:rPr>
                <w:i/>
                <w:color w:val="808080" w:themeColor="background1" w:themeShade="80"/>
              </w:rPr>
              <w:t>DESPEGUE</w:t>
            </w:r>
          </w:p>
        </w:tc>
        <w:tc>
          <w:tcPr>
            <w:tcW w:w="4813" w:type="dxa"/>
          </w:tcPr>
          <w:p w14:paraId="6F10306C" w14:textId="58E86EFA" w:rsidR="008037D5" w:rsidRPr="0084742F" w:rsidRDefault="008037D5" w:rsidP="008037D5">
            <w:pPr>
              <w:rPr>
                <w:i/>
                <w:color w:val="808080" w:themeColor="background1" w:themeShade="80"/>
              </w:rPr>
            </w:pPr>
            <w:r w:rsidRPr="0084742F">
              <w:rPr>
                <w:i/>
                <w:color w:val="808080" w:themeColor="background1" w:themeShade="80"/>
              </w:rPr>
              <w:t>Inicio de la maniobra de despegue</w:t>
            </w:r>
            <w:r w:rsidR="002032D8" w:rsidRPr="0084742F">
              <w:rPr>
                <w:i/>
                <w:color w:val="808080" w:themeColor="background1" w:themeShade="80"/>
              </w:rPr>
              <w:t>.</w:t>
            </w:r>
          </w:p>
        </w:tc>
      </w:tr>
      <w:tr w:rsidR="008037D5" w14:paraId="1913CC69" w14:textId="0812B5F5" w:rsidTr="00FE5D50">
        <w:trPr>
          <w:jc w:val="center"/>
        </w:trPr>
        <w:tc>
          <w:tcPr>
            <w:tcW w:w="4673" w:type="dxa"/>
          </w:tcPr>
          <w:p w14:paraId="56F08DA5" w14:textId="6FD61DFC" w:rsidR="008037D5" w:rsidRPr="0084742F" w:rsidRDefault="008037D5" w:rsidP="008037D5">
            <w:pPr>
              <w:rPr>
                <w:i/>
                <w:color w:val="808080" w:themeColor="background1" w:themeShade="80"/>
              </w:rPr>
            </w:pPr>
            <w:r w:rsidRPr="0084742F">
              <w:rPr>
                <w:i/>
                <w:color w:val="808080" w:themeColor="background1" w:themeShade="80"/>
              </w:rPr>
              <w:t>ATERRIZAJE</w:t>
            </w:r>
          </w:p>
        </w:tc>
        <w:tc>
          <w:tcPr>
            <w:tcW w:w="4813" w:type="dxa"/>
          </w:tcPr>
          <w:p w14:paraId="6576C942" w14:textId="044938BF" w:rsidR="008037D5" w:rsidRPr="0084742F" w:rsidRDefault="008037D5" w:rsidP="008037D5">
            <w:pPr>
              <w:rPr>
                <w:i/>
                <w:color w:val="808080" w:themeColor="background1" w:themeShade="80"/>
              </w:rPr>
            </w:pPr>
            <w:r w:rsidRPr="0084742F">
              <w:rPr>
                <w:i/>
                <w:color w:val="808080" w:themeColor="background1" w:themeShade="80"/>
              </w:rPr>
              <w:t>Inicio de la maniobra de aterrizaje</w:t>
            </w:r>
          </w:p>
        </w:tc>
      </w:tr>
      <w:tr w:rsidR="008037D5" w14:paraId="59B892FC" w14:textId="2C4C97ED" w:rsidTr="00FE5D50">
        <w:trPr>
          <w:jc w:val="center"/>
        </w:trPr>
        <w:tc>
          <w:tcPr>
            <w:tcW w:w="4673" w:type="dxa"/>
          </w:tcPr>
          <w:p w14:paraId="05BF1F7C" w14:textId="50DB1ED1" w:rsidR="008037D5" w:rsidRPr="0084742F" w:rsidRDefault="008037D5" w:rsidP="008037D5">
            <w:pPr>
              <w:rPr>
                <w:i/>
                <w:color w:val="808080" w:themeColor="background1" w:themeShade="80"/>
              </w:rPr>
            </w:pPr>
            <w:r w:rsidRPr="0084742F">
              <w:rPr>
                <w:i/>
                <w:color w:val="808080" w:themeColor="background1" w:themeShade="80"/>
              </w:rPr>
              <w:t>MANUAL</w:t>
            </w:r>
          </w:p>
        </w:tc>
        <w:tc>
          <w:tcPr>
            <w:tcW w:w="4813" w:type="dxa"/>
          </w:tcPr>
          <w:p w14:paraId="1027962A" w14:textId="013A1537" w:rsidR="008037D5" w:rsidRPr="0084742F" w:rsidRDefault="008037D5" w:rsidP="008037D5">
            <w:pPr>
              <w:rPr>
                <w:i/>
                <w:color w:val="808080" w:themeColor="background1" w:themeShade="80"/>
              </w:rPr>
            </w:pPr>
            <w:r w:rsidRPr="0084742F">
              <w:rPr>
                <w:i/>
                <w:color w:val="808080" w:themeColor="background1" w:themeShade="80"/>
              </w:rPr>
              <w:t>El piloto toma el control manual</w:t>
            </w:r>
          </w:p>
        </w:tc>
      </w:tr>
      <w:tr w:rsidR="008E0BD3" w14:paraId="61824496" w14:textId="2B029AD6" w:rsidTr="00FE5D50">
        <w:trPr>
          <w:jc w:val="center"/>
        </w:trPr>
        <w:tc>
          <w:tcPr>
            <w:tcW w:w="4673" w:type="dxa"/>
          </w:tcPr>
          <w:p w14:paraId="3CC82757" w14:textId="116D3ABD" w:rsidR="008E0BD3" w:rsidRPr="0084742F" w:rsidRDefault="008E0BD3" w:rsidP="008037D5">
            <w:pPr>
              <w:rPr>
                <w:i/>
                <w:color w:val="808080" w:themeColor="background1" w:themeShade="80"/>
              </w:rPr>
            </w:pPr>
            <w:r w:rsidRPr="0084742F">
              <w:rPr>
                <w:i/>
                <w:color w:val="808080" w:themeColor="background1" w:themeShade="80"/>
              </w:rPr>
              <w:t>ARMADO</w:t>
            </w:r>
          </w:p>
        </w:tc>
        <w:tc>
          <w:tcPr>
            <w:tcW w:w="4813" w:type="dxa"/>
          </w:tcPr>
          <w:p w14:paraId="659A0A19" w14:textId="26732942" w:rsidR="008E0BD3" w:rsidRPr="0084742F" w:rsidRDefault="008E0BD3" w:rsidP="008037D5">
            <w:pPr>
              <w:rPr>
                <w:i/>
                <w:color w:val="808080" w:themeColor="background1" w:themeShade="80"/>
              </w:rPr>
            </w:pPr>
            <w:r w:rsidRPr="0084742F">
              <w:rPr>
                <w:i/>
                <w:color w:val="808080" w:themeColor="background1" w:themeShade="80"/>
              </w:rPr>
              <w:t>La UA se encuentra con los motores armados</w:t>
            </w:r>
          </w:p>
        </w:tc>
      </w:tr>
      <w:tr w:rsidR="008E0BD3" w14:paraId="6A600896" w14:textId="1B715417" w:rsidTr="00FE5D50">
        <w:trPr>
          <w:jc w:val="center"/>
        </w:trPr>
        <w:tc>
          <w:tcPr>
            <w:tcW w:w="4673" w:type="dxa"/>
          </w:tcPr>
          <w:p w14:paraId="0F1F3E55" w14:textId="1DFADB60" w:rsidR="008E0BD3" w:rsidRPr="0084742F" w:rsidRDefault="008E0BD3" w:rsidP="008037D5">
            <w:pPr>
              <w:rPr>
                <w:i/>
                <w:color w:val="808080" w:themeColor="background1" w:themeShade="80"/>
              </w:rPr>
            </w:pPr>
            <w:r w:rsidRPr="0084742F">
              <w:rPr>
                <w:i/>
                <w:color w:val="808080" w:themeColor="background1" w:themeShade="80"/>
              </w:rPr>
              <w:t>DESARMADO</w:t>
            </w:r>
          </w:p>
        </w:tc>
        <w:tc>
          <w:tcPr>
            <w:tcW w:w="4813" w:type="dxa"/>
          </w:tcPr>
          <w:p w14:paraId="3CA6E9B1" w14:textId="3BBEA29E" w:rsidR="008E0BD3" w:rsidRPr="0084742F" w:rsidRDefault="008E0BD3" w:rsidP="008037D5">
            <w:pPr>
              <w:rPr>
                <w:i/>
                <w:color w:val="808080" w:themeColor="background1" w:themeShade="80"/>
              </w:rPr>
            </w:pPr>
            <w:r w:rsidRPr="0084742F">
              <w:rPr>
                <w:i/>
                <w:color w:val="808080" w:themeColor="background1" w:themeShade="80"/>
              </w:rPr>
              <w:t>La UA se encuentra con los motores desarmados</w:t>
            </w:r>
          </w:p>
        </w:tc>
      </w:tr>
    </w:tbl>
    <w:p w14:paraId="07B549D0" w14:textId="07F58E68" w:rsidR="008037D5" w:rsidRPr="00603B6C" w:rsidRDefault="00B5505E" w:rsidP="00603B6C">
      <w:pPr>
        <w:pStyle w:val="Descripcin"/>
        <w:jc w:val="center"/>
        <w:rPr>
          <w:b w:val="0"/>
          <w:i/>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8</w:t>
      </w:r>
      <w:r w:rsidR="00D0023E">
        <w:rPr>
          <w:b w:val="0"/>
          <w:i/>
        </w:rPr>
        <w:fldChar w:fldCharType="end"/>
      </w:r>
    </w:p>
    <w:p w14:paraId="449D340A" w14:textId="6653F951" w:rsidR="008037D5" w:rsidRDefault="008D2977" w:rsidP="00F65995">
      <w:pPr>
        <w:pStyle w:val="Texto1"/>
        <w:numPr>
          <w:ilvl w:val="0"/>
          <w:numId w:val="28"/>
        </w:numPr>
      </w:pPr>
      <w:r>
        <w:t>Fraseología para procedimientos de contingencia</w:t>
      </w:r>
    </w:p>
    <w:tbl>
      <w:tblPr>
        <w:tblStyle w:val="Tablaconcuadrcula6"/>
        <w:tblW w:w="0" w:type="auto"/>
        <w:tblLook w:val="04A0" w:firstRow="1" w:lastRow="0" w:firstColumn="1" w:lastColumn="0" w:noHBand="0" w:noVBand="1"/>
      </w:tblPr>
      <w:tblGrid>
        <w:gridCol w:w="4780"/>
        <w:gridCol w:w="4848"/>
      </w:tblGrid>
      <w:tr w:rsidR="00456DE6" w:rsidRPr="00456DE6" w14:paraId="06090FAE" w14:textId="251EF931" w:rsidTr="00FE5D50">
        <w:tc>
          <w:tcPr>
            <w:tcW w:w="0" w:type="auto"/>
            <w:shd w:val="clear" w:color="auto" w:fill="A6A6A6" w:themeFill="background1" w:themeFillShade="A6"/>
          </w:tcPr>
          <w:p w14:paraId="1DB90C7C" w14:textId="491A2E3E" w:rsidR="008037D5" w:rsidRPr="00332849" w:rsidRDefault="008E0BD3" w:rsidP="008E0BD3">
            <w:pPr>
              <w:jc w:val="center"/>
              <w:rPr>
                <w:b/>
                <w:color w:val="FFFFFF" w:themeColor="background1"/>
              </w:rPr>
            </w:pPr>
            <w:r w:rsidRPr="00332849">
              <w:rPr>
                <w:b/>
                <w:color w:val="FFFFFF" w:themeColor="background1"/>
              </w:rPr>
              <w:t xml:space="preserve">FRASE </w:t>
            </w:r>
          </w:p>
        </w:tc>
        <w:tc>
          <w:tcPr>
            <w:tcW w:w="0" w:type="auto"/>
            <w:shd w:val="clear" w:color="auto" w:fill="A6A6A6" w:themeFill="background1" w:themeFillShade="A6"/>
          </w:tcPr>
          <w:p w14:paraId="5F20BD3F" w14:textId="46C5962C" w:rsidR="008037D5" w:rsidRPr="00332849" w:rsidRDefault="008E0BD3" w:rsidP="008E0BD3">
            <w:pPr>
              <w:jc w:val="center"/>
              <w:rPr>
                <w:b/>
                <w:color w:val="FFFFFF" w:themeColor="background1"/>
              </w:rPr>
            </w:pPr>
            <w:r w:rsidRPr="00332849">
              <w:rPr>
                <w:b/>
                <w:color w:val="FFFFFF" w:themeColor="background1"/>
              </w:rPr>
              <w:t>SIGNIFICADO</w:t>
            </w:r>
          </w:p>
        </w:tc>
      </w:tr>
      <w:tr w:rsidR="008037D5" w14:paraId="5B4229DD" w14:textId="56428E21" w:rsidTr="00FE5D50">
        <w:tc>
          <w:tcPr>
            <w:tcW w:w="0" w:type="auto"/>
          </w:tcPr>
          <w:p w14:paraId="24AB2801" w14:textId="4474B729" w:rsidR="008037D5" w:rsidRPr="0084742F" w:rsidRDefault="00EC10F8">
            <w:pPr>
              <w:rPr>
                <w:i/>
                <w:color w:val="808080" w:themeColor="background1" w:themeShade="80"/>
              </w:rPr>
            </w:pPr>
            <w:r w:rsidRPr="0084742F">
              <w:rPr>
                <w:i/>
                <w:color w:val="808080" w:themeColor="background1" w:themeShade="80"/>
              </w:rPr>
              <w:t xml:space="preserve">CONTINGENCIA </w:t>
            </w:r>
            <w:r w:rsidR="00E1739D">
              <w:rPr>
                <w:i/>
                <w:color w:val="808080" w:themeColor="background1" w:themeShade="80"/>
              </w:rPr>
              <w:t>(</w:t>
            </w:r>
            <w:r w:rsidR="008037D5" w:rsidRPr="0084742F">
              <w:rPr>
                <w:i/>
                <w:color w:val="808080" w:themeColor="background1" w:themeShade="80"/>
              </w:rPr>
              <w:t>P</w:t>
            </w:r>
            <w:r w:rsidR="00E1739D">
              <w:rPr>
                <w:i/>
                <w:color w:val="808080" w:themeColor="background1" w:themeShade="80"/>
              </w:rPr>
              <w:t>érdida posición, Viento fuerte, arrastre, tráfico detectado</w:t>
            </w:r>
            <w:r w:rsidR="008E23B7">
              <w:rPr>
                <w:i/>
                <w:color w:val="808080" w:themeColor="background1" w:themeShade="80"/>
              </w:rPr>
              <w:t>)</w:t>
            </w:r>
          </w:p>
        </w:tc>
        <w:tc>
          <w:tcPr>
            <w:tcW w:w="0" w:type="auto"/>
          </w:tcPr>
          <w:p w14:paraId="552A8521" w14:textId="3390D4DA" w:rsidR="008037D5" w:rsidRPr="0084742F" w:rsidRDefault="008E23B7" w:rsidP="00FB6C32">
            <w:pPr>
              <w:rPr>
                <w:i/>
                <w:color w:val="808080" w:themeColor="background1" w:themeShade="80"/>
              </w:rPr>
            </w:pPr>
            <w:r>
              <w:rPr>
                <w:i/>
                <w:color w:val="808080" w:themeColor="background1" w:themeShade="80"/>
              </w:rPr>
              <w:t>El piloto declara contingencia y explica el motivo</w:t>
            </w:r>
          </w:p>
        </w:tc>
      </w:tr>
      <w:tr w:rsidR="008E0BD3" w14:paraId="25F63052" w14:textId="3DDF33FA" w:rsidTr="00FE5D50">
        <w:tc>
          <w:tcPr>
            <w:tcW w:w="0" w:type="auto"/>
          </w:tcPr>
          <w:p w14:paraId="19A788CA" w14:textId="64A8EA81" w:rsidR="008E0BD3" w:rsidRPr="0084742F" w:rsidRDefault="00EC10F8" w:rsidP="00FB6C32">
            <w:pPr>
              <w:rPr>
                <w:i/>
                <w:color w:val="808080" w:themeColor="background1" w:themeShade="80"/>
              </w:rPr>
            </w:pPr>
            <w:r w:rsidRPr="0084742F">
              <w:rPr>
                <w:i/>
                <w:color w:val="808080" w:themeColor="background1" w:themeShade="80"/>
              </w:rPr>
              <w:t xml:space="preserve">CONTINGENCIA </w:t>
            </w:r>
            <w:r w:rsidR="008E0BD3" w:rsidRPr="0084742F">
              <w:rPr>
                <w:i/>
                <w:color w:val="808080" w:themeColor="background1" w:themeShade="80"/>
              </w:rPr>
              <w:t>RECUPERADO</w:t>
            </w:r>
          </w:p>
        </w:tc>
        <w:tc>
          <w:tcPr>
            <w:tcW w:w="0" w:type="auto"/>
          </w:tcPr>
          <w:p w14:paraId="4B375CF6" w14:textId="12220324" w:rsidR="008E0BD3" w:rsidRPr="0084742F" w:rsidRDefault="008E0BD3" w:rsidP="00FB6C32">
            <w:pPr>
              <w:rPr>
                <w:i/>
                <w:color w:val="808080" w:themeColor="background1" w:themeShade="80"/>
              </w:rPr>
            </w:pPr>
            <w:r w:rsidRPr="0084742F">
              <w:rPr>
                <w:i/>
                <w:color w:val="808080" w:themeColor="background1" w:themeShade="80"/>
              </w:rPr>
              <w:t>El piloto vuelve a recuperar el control de la operación</w:t>
            </w:r>
          </w:p>
        </w:tc>
      </w:tr>
      <w:tr w:rsidR="00585FBB" w14:paraId="76E959E4" w14:textId="05509557" w:rsidTr="00FE5D50">
        <w:tc>
          <w:tcPr>
            <w:tcW w:w="0" w:type="auto"/>
          </w:tcPr>
          <w:p w14:paraId="70494C32" w14:textId="36D9C4A1" w:rsidR="00585FBB" w:rsidRPr="0084742F" w:rsidRDefault="00585FBB" w:rsidP="00FB6C32">
            <w:pPr>
              <w:rPr>
                <w:i/>
                <w:color w:val="808080" w:themeColor="background1" w:themeShade="80"/>
              </w:rPr>
            </w:pPr>
            <w:r w:rsidRPr="0084742F">
              <w:rPr>
                <w:i/>
                <w:color w:val="808080" w:themeColor="background1" w:themeShade="80"/>
              </w:rPr>
              <w:t>PREVENIDOS</w:t>
            </w:r>
          </w:p>
        </w:tc>
        <w:tc>
          <w:tcPr>
            <w:tcW w:w="0" w:type="auto"/>
          </w:tcPr>
          <w:p w14:paraId="46FD1A5E" w14:textId="5B5920EA" w:rsidR="00585FBB" w:rsidRPr="0084742F" w:rsidRDefault="00585FBB" w:rsidP="00585FBB">
            <w:pPr>
              <w:rPr>
                <w:i/>
                <w:color w:val="808080" w:themeColor="background1" w:themeShade="80"/>
              </w:rPr>
            </w:pPr>
            <w:r w:rsidRPr="0084742F">
              <w:rPr>
                <w:i/>
                <w:color w:val="808080" w:themeColor="background1" w:themeShade="80"/>
              </w:rPr>
              <w:t xml:space="preserve">El piloto advierte que ha recibido el mensaje del observador </w:t>
            </w:r>
          </w:p>
        </w:tc>
      </w:tr>
      <w:tr w:rsidR="00585FBB" w14:paraId="09DB5C6E" w14:textId="47D0564D" w:rsidTr="00FE5D50">
        <w:tc>
          <w:tcPr>
            <w:tcW w:w="0" w:type="auto"/>
          </w:tcPr>
          <w:p w14:paraId="7D8A0542" w14:textId="7F7DE665" w:rsidR="00585FBB" w:rsidRPr="0084742F" w:rsidRDefault="00585FBB" w:rsidP="00FB6C32">
            <w:pPr>
              <w:rPr>
                <w:i/>
                <w:color w:val="808080" w:themeColor="background1" w:themeShade="80"/>
              </w:rPr>
            </w:pPr>
            <w:r w:rsidRPr="0084742F">
              <w:rPr>
                <w:i/>
                <w:color w:val="808080" w:themeColor="background1" w:themeShade="80"/>
              </w:rPr>
              <w:t xml:space="preserve">ACCESO NO AUTORIZADO </w:t>
            </w:r>
          </w:p>
        </w:tc>
        <w:tc>
          <w:tcPr>
            <w:tcW w:w="0" w:type="auto"/>
          </w:tcPr>
          <w:p w14:paraId="32F8B242" w14:textId="1BFCAEF3" w:rsidR="00585FBB" w:rsidRPr="0084742F" w:rsidRDefault="00585FBB" w:rsidP="00B5505E">
            <w:pPr>
              <w:keepNext/>
              <w:rPr>
                <w:i/>
                <w:color w:val="808080" w:themeColor="background1" w:themeShade="80"/>
              </w:rPr>
            </w:pPr>
            <w:r w:rsidRPr="0084742F">
              <w:rPr>
                <w:i/>
                <w:color w:val="808080" w:themeColor="background1" w:themeShade="80"/>
              </w:rPr>
              <w:t>El personal encargado de la zona controlada identifica una violación de la zona</w:t>
            </w:r>
          </w:p>
        </w:tc>
      </w:tr>
    </w:tbl>
    <w:p w14:paraId="19469A09" w14:textId="537FAB53" w:rsidR="00585FBB" w:rsidRDefault="00B5505E" w:rsidP="00603B6C">
      <w:pPr>
        <w:pStyle w:val="Descripcin"/>
        <w:jc w:val="center"/>
        <w:rPr>
          <w:b w:val="0"/>
          <w:i/>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9</w:t>
      </w:r>
      <w:r w:rsidR="00D0023E">
        <w:rPr>
          <w:b w:val="0"/>
          <w:i/>
        </w:rPr>
        <w:fldChar w:fldCharType="end"/>
      </w:r>
    </w:p>
    <w:p w14:paraId="3D015751" w14:textId="77777777" w:rsidR="001256E7" w:rsidRDefault="001256E7" w:rsidP="001256E7"/>
    <w:p w14:paraId="2A92BC61" w14:textId="77777777" w:rsidR="001256E7" w:rsidRPr="001256E7" w:rsidRDefault="001256E7" w:rsidP="001256E7"/>
    <w:p w14:paraId="384E8B82" w14:textId="1C218E03" w:rsidR="008D2977" w:rsidRDefault="008D2977" w:rsidP="00F65995">
      <w:pPr>
        <w:pStyle w:val="Texto1"/>
        <w:numPr>
          <w:ilvl w:val="0"/>
          <w:numId w:val="28"/>
        </w:numPr>
      </w:pPr>
      <w:r>
        <w:lastRenderedPageBreak/>
        <w:t>Fraseología para procedimientos de emergencia</w:t>
      </w:r>
    </w:p>
    <w:tbl>
      <w:tblPr>
        <w:tblStyle w:val="Tablaconcuadrcula6"/>
        <w:tblW w:w="0" w:type="auto"/>
        <w:tblLook w:val="04A0" w:firstRow="1" w:lastRow="0" w:firstColumn="1" w:lastColumn="0" w:noHBand="0" w:noVBand="1"/>
      </w:tblPr>
      <w:tblGrid>
        <w:gridCol w:w="4710"/>
        <w:gridCol w:w="4710"/>
      </w:tblGrid>
      <w:tr w:rsidR="00456DE6" w:rsidRPr="00456DE6" w14:paraId="00B3BA06" w14:textId="5BF9EFC4" w:rsidTr="00456DE6">
        <w:tc>
          <w:tcPr>
            <w:tcW w:w="4710" w:type="dxa"/>
            <w:shd w:val="clear" w:color="auto" w:fill="A6A6A6" w:themeFill="background1" w:themeFillShade="A6"/>
          </w:tcPr>
          <w:p w14:paraId="6BA3F845" w14:textId="4E51DAB0" w:rsidR="008D2977" w:rsidRPr="00332849" w:rsidRDefault="008D2977" w:rsidP="00456DE6">
            <w:pPr>
              <w:jc w:val="center"/>
              <w:rPr>
                <w:b/>
                <w:color w:val="FFFFFF" w:themeColor="background1"/>
              </w:rPr>
            </w:pPr>
            <w:r w:rsidRPr="00332849">
              <w:rPr>
                <w:b/>
                <w:color w:val="FFFFFF" w:themeColor="background1"/>
              </w:rPr>
              <w:t xml:space="preserve">FRASE </w:t>
            </w:r>
          </w:p>
        </w:tc>
        <w:tc>
          <w:tcPr>
            <w:tcW w:w="4710" w:type="dxa"/>
            <w:shd w:val="clear" w:color="auto" w:fill="A6A6A6" w:themeFill="background1" w:themeFillShade="A6"/>
          </w:tcPr>
          <w:p w14:paraId="0C785DD0" w14:textId="353F645C" w:rsidR="008D2977" w:rsidRPr="00332849" w:rsidRDefault="008D2977" w:rsidP="00456DE6">
            <w:pPr>
              <w:jc w:val="center"/>
              <w:rPr>
                <w:b/>
                <w:color w:val="FFFFFF" w:themeColor="background1"/>
              </w:rPr>
            </w:pPr>
            <w:r w:rsidRPr="00332849">
              <w:rPr>
                <w:b/>
                <w:color w:val="FFFFFF" w:themeColor="background1"/>
              </w:rPr>
              <w:t>SIGNIFICADO</w:t>
            </w:r>
          </w:p>
        </w:tc>
      </w:tr>
      <w:tr w:rsidR="008D2977" w14:paraId="44C08FF6" w14:textId="05D68E59" w:rsidTr="00332849">
        <w:tc>
          <w:tcPr>
            <w:tcW w:w="4710" w:type="dxa"/>
          </w:tcPr>
          <w:p w14:paraId="09F43A45" w14:textId="4F1FCA6A" w:rsidR="008D2977" w:rsidRPr="0084742F" w:rsidRDefault="004E56A9" w:rsidP="00456DE6">
            <w:pPr>
              <w:rPr>
                <w:i/>
                <w:color w:val="808080" w:themeColor="background1" w:themeShade="80"/>
              </w:rPr>
            </w:pPr>
            <w:r w:rsidRPr="0084742F">
              <w:rPr>
                <w:i/>
                <w:color w:val="808080" w:themeColor="background1" w:themeShade="80"/>
              </w:rPr>
              <w:t>EMERGENCIA PÉRDIDA DE CONTROL</w:t>
            </w:r>
          </w:p>
        </w:tc>
        <w:tc>
          <w:tcPr>
            <w:tcW w:w="4710" w:type="dxa"/>
          </w:tcPr>
          <w:p w14:paraId="796C247C" w14:textId="5FF2EF63" w:rsidR="008D2977" w:rsidRPr="0084742F" w:rsidRDefault="00D70BC9" w:rsidP="00456DE6">
            <w:pPr>
              <w:rPr>
                <w:i/>
                <w:color w:val="808080" w:themeColor="background1" w:themeShade="80"/>
              </w:rPr>
            </w:pPr>
            <w:r>
              <w:rPr>
                <w:i/>
                <w:color w:val="808080" w:themeColor="background1" w:themeShade="80"/>
              </w:rPr>
              <w:t xml:space="preserve">Se comanda en caso de </w:t>
            </w:r>
            <w:proofErr w:type="spellStart"/>
            <w:r>
              <w:rPr>
                <w:i/>
                <w:color w:val="808080" w:themeColor="background1" w:themeShade="80"/>
              </w:rPr>
              <w:t>fly-</w:t>
            </w:r>
            <w:r w:rsidR="004E56A9" w:rsidRPr="0084742F">
              <w:rPr>
                <w:i/>
                <w:color w:val="808080" w:themeColor="background1" w:themeShade="80"/>
              </w:rPr>
              <w:t>away</w:t>
            </w:r>
            <w:proofErr w:type="spellEnd"/>
            <w:r w:rsidR="004E56A9" w:rsidRPr="0084742F">
              <w:rPr>
                <w:i/>
                <w:color w:val="808080" w:themeColor="background1" w:themeShade="80"/>
              </w:rPr>
              <w:t xml:space="preserve"> o colisión del UA contra objeto o terreno.</w:t>
            </w:r>
          </w:p>
        </w:tc>
      </w:tr>
      <w:tr w:rsidR="004E56A9" w14:paraId="085C15C9" w14:textId="7D40F8D9" w:rsidTr="00332849">
        <w:tc>
          <w:tcPr>
            <w:tcW w:w="4710" w:type="dxa"/>
          </w:tcPr>
          <w:p w14:paraId="73D66052" w14:textId="131F9698" w:rsidR="004E56A9" w:rsidRPr="0084742F" w:rsidRDefault="004E56A9" w:rsidP="004E56A9">
            <w:pPr>
              <w:rPr>
                <w:i/>
                <w:color w:val="808080" w:themeColor="background1" w:themeShade="80"/>
              </w:rPr>
            </w:pPr>
            <w:r w:rsidRPr="0084742F">
              <w:rPr>
                <w:i/>
                <w:color w:val="808080" w:themeColor="background1" w:themeShade="80"/>
              </w:rPr>
              <w:t>ACTIVACIÓN DEL PLAN DE EMERGENCIA</w:t>
            </w:r>
          </w:p>
        </w:tc>
        <w:tc>
          <w:tcPr>
            <w:tcW w:w="4710" w:type="dxa"/>
          </w:tcPr>
          <w:p w14:paraId="023A0EF2" w14:textId="3DE109C7" w:rsidR="004E56A9" w:rsidRPr="0084742F" w:rsidRDefault="004E56A9" w:rsidP="00B5505E">
            <w:pPr>
              <w:keepNext/>
              <w:rPr>
                <w:i/>
                <w:color w:val="808080" w:themeColor="background1" w:themeShade="80"/>
              </w:rPr>
            </w:pPr>
            <w:r w:rsidRPr="0084742F">
              <w:rPr>
                <w:i/>
                <w:color w:val="808080" w:themeColor="background1" w:themeShade="80"/>
              </w:rPr>
              <w:t>Orden del piloto a distancia para la activación del plan de respuesta a emergencia.</w:t>
            </w:r>
          </w:p>
        </w:tc>
      </w:tr>
    </w:tbl>
    <w:p w14:paraId="7BFBEC1B" w14:textId="79D34B40" w:rsidR="008D2977" w:rsidRDefault="00B5505E" w:rsidP="00603B6C">
      <w:pPr>
        <w:pStyle w:val="Descripcin"/>
        <w:jc w:val="center"/>
        <w:rPr>
          <w:b w:val="0"/>
          <w:i/>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10</w:t>
      </w:r>
      <w:r w:rsidR="00D0023E">
        <w:rPr>
          <w:b w:val="0"/>
          <w:i/>
        </w:rPr>
        <w:fldChar w:fldCharType="end"/>
      </w:r>
    </w:p>
    <w:p w14:paraId="6D3D401C" w14:textId="0ACA2E77" w:rsidR="00212534" w:rsidRPr="00331D69" w:rsidRDefault="00212534" w:rsidP="00BB78FB">
      <w:pPr>
        <w:pStyle w:val="Ttulo4"/>
      </w:pPr>
      <w:bookmarkStart w:id="364" w:name="_Toc126654121"/>
      <w:bookmarkStart w:id="365" w:name="_Toc126654219"/>
      <w:r w:rsidRPr="00BB78FB">
        <w:t>Requisitos medioambientales, de privacidad y de uso del espectro radioeléctrico.</w:t>
      </w:r>
      <w:bookmarkEnd w:id="364"/>
      <w:bookmarkEnd w:id="365"/>
    </w:p>
    <w:p w14:paraId="1AF3A5EF" w14:textId="6697ECEA" w:rsidR="00020209" w:rsidRPr="002E586B" w:rsidRDefault="00020209" w:rsidP="00A44B12">
      <w:pPr>
        <w:pStyle w:val="Texto1"/>
      </w:pPr>
      <w:r w:rsidRPr="002E586B">
        <w:t>Previamente al vuelo</w:t>
      </w:r>
      <w:r w:rsidR="00E47828">
        <w:t>,</w:t>
      </w:r>
      <w:r w:rsidRPr="002E586B">
        <w:t xml:space="preserve"> el piloto </w:t>
      </w:r>
      <w:r w:rsidR="00243D77">
        <w:t xml:space="preserve">a distancia </w:t>
      </w:r>
      <w:r w:rsidRPr="002E586B">
        <w:t xml:space="preserve">chequeará que se </w:t>
      </w:r>
      <w:r w:rsidR="001E0FCD" w:rsidRPr="002E586B">
        <w:t>han tramitado</w:t>
      </w:r>
      <w:r w:rsidRPr="002E586B">
        <w:t xml:space="preserve"> todos los permisos necesarios </w:t>
      </w:r>
      <w:r w:rsidR="001E0FCD" w:rsidRPr="002E586B">
        <w:t xml:space="preserve">en materia medioambiental, conforme a la normativa que aplique en cada zona de </w:t>
      </w:r>
      <w:r w:rsidR="00AB38BD" w:rsidRPr="002E586B">
        <w:t>vuelo,</w:t>
      </w:r>
      <w:r w:rsidR="001E0FCD" w:rsidRPr="002E586B">
        <w:t xml:space="preserve"> así como que la operación no </w:t>
      </w:r>
      <w:r w:rsidR="00243D77">
        <w:t>infringe a</w:t>
      </w:r>
      <w:r w:rsidR="001E0FCD" w:rsidRPr="002E586B">
        <w:t>spectos fundamentales de privacidad y derecho al honor. En caso de que falte algún permiso o se incumpla la mencionada normativa la operación no podrá llevarse a cabo.</w:t>
      </w:r>
    </w:p>
    <w:p w14:paraId="5AD9EC3F" w14:textId="4FB1DC04" w:rsidR="00020209" w:rsidRPr="002E586B" w:rsidRDefault="001E0FCD" w:rsidP="00A44B12">
      <w:pPr>
        <w:pStyle w:val="Texto1"/>
      </w:pPr>
      <w:r w:rsidRPr="002E586B">
        <w:t>Adicionalmente</w:t>
      </w:r>
      <w:r w:rsidR="008A496C">
        <w:t>,</w:t>
      </w:r>
      <w:r w:rsidRPr="002E586B">
        <w:t xml:space="preserve"> el piloto</w:t>
      </w:r>
      <w:r w:rsidR="00243D77">
        <w:t xml:space="preserve"> a distancia</w:t>
      </w:r>
      <w:r w:rsidRPr="002E586B">
        <w:t xml:space="preserve"> debe </w:t>
      </w:r>
      <w:r w:rsidR="0084742F">
        <w:t>comprobar</w:t>
      </w:r>
      <w:r w:rsidRPr="002E586B">
        <w:t xml:space="preserve"> que el uso del espectro </w:t>
      </w:r>
      <w:r w:rsidR="00AB38BD" w:rsidRPr="002E586B">
        <w:t>radioeléctrico</w:t>
      </w:r>
      <w:r w:rsidRPr="002E586B">
        <w:t xml:space="preserve"> es conforme a normativa y que se utilizan frecuencias adecuadas para el uso de </w:t>
      </w:r>
      <w:r w:rsidR="00243D77">
        <w:t xml:space="preserve">UAS </w:t>
      </w:r>
      <w:r w:rsidRPr="002E586B">
        <w:t>en el estado español</w:t>
      </w:r>
      <w:r w:rsidR="008A496C">
        <w:t>,</w:t>
      </w:r>
      <w:r w:rsidRPr="002E586B">
        <w:t xml:space="preserve"> o en caso contrario</w:t>
      </w:r>
      <w:r w:rsidR="008A496C">
        <w:t>,</w:t>
      </w:r>
      <w:r w:rsidRPr="002E586B">
        <w:t xml:space="preserve"> se dispone d</w:t>
      </w:r>
      <w:r w:rsidR="00AB38BD" w:rsidRPr="002E586B">
        <w:t xml:space="preserve">e las autorizaciones necesarias </w:t>
      </w:r>
      <w:r w:rsidR="008A496C">
        <w:t>de</w:t>
      </w:r>
      <w:r w:rsidR="008A496C" w:rsidRPr="002E586B">
        <w:t xml:space="preserve"> </w:t>
      </w:r>
      <w:r w:rsidR="001C2F4D">
        <w:t>la Secretaría de Estado de Telecomunicaciones e Infraestructuras D</w:t>
      </w:r>
      <w:r w:rsidR="00AB38BD" w:rsidRPr="002E586B">
        <w:t>igitales.</w:t>
      </w:r>
    </w:p>
    <w:p w14:paraId="61D1761E" w14:textId="3569B597" w:rsidR="00212534" w:rsidRPr="00331D69" w:rsidRDefault="00212534" w:rsidP="00BB78FB">
      <w:pPr>
        <w:pStyle w:val="Ttulo4"/>
      </w:pPr>
      <w:bookmarkStart w:id="366" w:name="_Toc126654122"/>
      <w:bookmarkStart w:id="367" w:name="_Toc126654220"/>
      <w:r w:rsidRPr="00BB78FB">
        <w:t>Evaluación de las medidas de mitigación para el ConOps previsto.</w:t>
      </w:r>
      <w:bookmarkEnd w:id="366"/>
      <w:bookmarkEnd w:id="367"/>
    </w:p>
    <w:p w14:paraId="065077F7" w14:textId="77777777" w:rsidR="0084742F" w:rsidRDefault="00AB38BD" w:rsidP="00A44B12">
      <w:pPr>
        <w:pStyle w:val="Texto1"/>
      </w:pPr>
      <w:r w:rsidRPr="002E586B">
        <w:t>El piloto</w:t>
      </w:r>
      <w:r w:rsidR="00243D77">
        <w:t xml:space="preserve"> a distancia</w:t>
      </w:r>
      <w:r w:rsidR="008A496C">
        <w:t>,</w:t>
      </w:r>
      <w:r w:rsidRPr="002E586B">
        <w:t xml:space="preserve"> previamente al vuelo</w:t>
      </w:r>
      <w:r w:rsidR="008A496C">
        <w:t>,</w:t>
      </w:r>
      <w:r w:rsidRPr="002E586B">
        <w:t xml:space="preserve"> debe de evaluar que se han desplegado todas las medidas de mitigación establecidas en la evaluación del riesgo operacional. </w:t>
      </w:r>
    </w:p>
    <w:p w14:paraId="53395E28" w14:textId="13D20F8E" w:rsidR="0084742F" w:rsidRPr="00590C1A" w:rsidRDefault="00177144" w:rsidP="00A44B12">
      <w:pPr>
        <w:pStyle w:val="Explicativo"/>
      </w:pPr>
      <w:r w:rsidRPr="00590C1A">
        <w:t>Se deben de tener en cuenta las mitigaciones en tierra</w:t>
      </w:r>
      <w:r w:rsidR="0084742F" w:rsidRPr="00590C1A">
        <w:t>:</w:t>
      </w:r>
    </w:p>
    <w:p w14:paraId="418EF096" w14:textId="5B006F1F" w:rsidR="0084742F" w:rsidRPr="00590C1A" w:rsidRDefault="0084742F" w:rsidP="00F65995">
      <w:pPr>
        <w:pStyle w:val="Explicativo"/>
        <w:numPr>
          <w:ilvl w:val="0"/>
          <w:numId w:val="29"/>
        </w:numPr>
      </w:pPr>
      <w:r w:rsidRPr="00590C1A">
        <w:t>Paracaídas</w:t>
      </w:r>
    </w:p>
    <w:p w14:paraId="1EBEB010" w14:textId="0EABF348" w:rsidR="0084742F" w:rsidRPr="00590C1A" w:rsidRDefault="0084742F" w:rsidP="00F65995">
      <w:pPr>
        <w:pStyle w:val="Explicativo"/>
        <w:numPr>
          <w:ilvl w:val="0"/>
          <w:numId w:val="29"/>
        </w:numPr>
      </w:pPr>
      <w:r w:rsidRPr="00590C1A">
        <w:t>Zona terrestre controlada</w:t>
      </w:r>
    </w:p>
    <w:p w14:paraId="75A0C8FA" w14:textId="74A1EE7E" w:rsidR="0084742F" w:rsidRPr="00590C1A" w:rsidRDefault="00D70BC9" w:rsidP="00F65995">
      <w:pPr>
        <w:pStyle w:val="Explicativo"/>
        <w:numPr>
          <w:ilvl w:val="0"/>
          <w:numId w:val="29"/>
        </w:numPr>
      </w:pPr>
      <w:r w:rsidRPr="00590C1A">
        <w:t>etc.</w:t>
      </w:r>
    </w:p>
    <w:p w14:paraId="1D993399" w14:textId="7AADA1D6" w:rsidR="0084742F" w:rsidRPr="00590C1A" w:rsidRDefault="0084742F" w:rsidP="00A44B12">
      <w:pPr>
        <w:pStyle w:val="Explicativo"/>
      </w:pPr>
      <w:r w:rsidRPr="00590C1A">
        <w:t>Se deben de tener en cuenta tanto las mitigaciones en aire:</w:t>
      </w:r>
    </w:p>
    <w:p w14:paraId="67ED41FC" w14:textId="7D084E62" w:rsidR="0084742F" w:rsidRPr="00590C1A" w:rsidRDefault="0084742F" w:rsidP="00F65995">
      <w:pPr>
        <w:pStyle w:val="Explicativo"/>
        <w:numPr>
          <w:ilvl w:val="0"/>
          <w:numId w:val="30"/>
        </w:numPr>
      </w:pPr>
      <w:r w:rsidRPr="00590C1A">
        <w:t xml:space="preserve">Mitigaciones </w:t>
      </w:r>
      <w:r w:rsidR="00177144" w:rsidRPr="00590C1A">
        <w:t xml:space="preserve">tácticas </w:t>
      </w:r>
    </w:p>
    <w:p w14:paraId="224D6415" w14:textId="71B5E786" w:rsidR="0084742F" w:rsidRPr="00590C1A" w:rsidRDefault="0084742F" w:rsidP="00F65995">
      <w:pPr>
        <w:pStyle w:val="Explicativo"/>
        <w:numPr>
          <w:ilvl w:val="0"/>
          <w:numId w:val="30"/>
        </w:numPr>
      </w:pPr>
      <w:r w:rsidRPr="00590C1A">
        <w:t>Mitigaciones estratégicas</w:t>
      </w:r>
      <w:r w:rsidR="00A51976" w:rsidRPr="00590C1A">
        <w:t xml:space="preserve"> </w:t>
      </w:r>
      <w:r w:rsidR="00177144" w:rsidRPr="00590C1A">
        <w:t>(limitaciones de exposición, presentación de plan de vuelo</w:t>
      </w:r>
      <w:r w:rsidR="00EA1450" w:rsidRPr="00590C1A">
        <w:t>, comunicación previa con torre de control, etc.</w:t>
      </w:r>
      <w:r w:rsidR="00177144" w:rsidRPr="00590C1A">
        <w:t>)</w:t>
      </w:r>
      <w:r w:rsidR="008A496C" w:rsidRPr="00590C1A">
        <w:t>.</w:t>
      </w:r>
    </w:p>
    <w:p w14:paraId="2E9E77F5" w14:textId="36F82383" w:rsidR="00942188" w:rsidRDefault="00EA1450" w:rsidP="00A44B12">
      <w:pPr>
        <w:pStyle w:val="Texto1"/>
      </w:pPr>
      <w:r w:rsidRPr="0084742F">
        <w:t>En caso de que no se disponga de todas las medidas de mitigación o no se hayan podido desplegar, se deberá cancelar la operación.</w:t>
      </w:r>
    </w:p>
    <w:p w14:paraId="68772CBB" w14:textId="4F0E1991" w:rsidR="00F6635A" w:rsidRDefault="00F6635A" w:rsidP="00A44B12">
      <w:pPr>
        <w:pStyle w:val="Texto1"/>
      </w:pPr>
      <w:r>
        <w:t xml:space="preserve">La aplicación de las medidas de mitigación correspondientes al ConOps serán verificadas antes de la operación a través de la Lista de verificación </w:t>
      </w:r>
      <w:proofErr w:type="spellStart"/>
      <w:r>
        <w:t>prevuelo</w:t>
      </w:r>
      <w:proofErr w:type="spellEnd"/>
      <w:r w:rsidR="005D60FA">
        <w:t>.</w:t>
      </w:r>
    </w:p>
    <w:p w14:paraId="3BAD5828" w14:textId="4972D753" w:rsidR="00212534" w:rsidRPr="00331D69" w:rsidRDefault="00212534" w:rsidP="00BB78FB">
      <w:pPr>
        <w:pStyle w:val="Ttulo4"/>
      </w:pPr>
      <w:bookmarkStart w:id="368" w:name="_Toc126654123"/>
      <w:bookmarkStart w:id="369" w:name="_Toc126654221"/>
      <w:r w:rsidRPr="00BB78FB">
        <w:t xml:space="preserve">Evaluación de que el UAS </w:t>
      </w:r>
      <w:r w:rsidR="00723A08" w:rsidRPr="00BB78FB">
        <w:t>es aeronavegable</w:t>
      </w:r>
      <w:r w:rsidR="003B12FC" w:rsidRPr="00BB78FB">
        <w:t>.</w:t>
      </w:r>
      <w:bookmarkEnd w:id="368"/>
      <w:bookmarkEnd w:id="369"/>
    </w:p>
    <w:p w14:paraId="65CC8AAA" w14:textId="53272404" w:rsidR="00EA1450" w:rsidRPr="002E586B" w:rsidRDefault="00EA1450" w:rsidP="00A44B12">
      <w:pPr>
        <w:pStyle w:val="Texto1"/>
      </w:pPr>
      <w:r w:rsidRPr="002E586B">
        <w:t>Previamente al vuelo</w:t>
      </w:r>
      <w:r w:rsidR="008A496C">
        <w:t>,</w:t>
      </w:r>
      <w:r w:rsidRPr="002E586B">
        <w:t xml:space="preserve"> el piloto</w:t>
      </w:r>
      <w:r w:rsidR="001C03E5">
        <w:t xml:space="preserve"> a distancia</w:t>
      </w:r>
      <w:r w:rsidR="008A496C">
        <w:t>,</w:t>
      </w:r>
      <w:r w:rsidRPr="002E586B">
        <w:t xml:space="preserve"> debe de asegurarse de que el UAS se encuentra en condiciones de operar</w:t>
      </w:r>
      <w:r w:rsidR="008A496C">
        <w:t>,</w:t>
      </w:r>
      <w:r w:rsidRPr="002E586B">
        <w:t xml:space="preserve"> comprobando que se han realizado los mantenimientos periódicos preceptivos y chequeando </w:t>
      </w:r>
      <w:r w:rsidRPr="0008584A">
        <w:rPr>
          <w:i/>
        </w:rPr>
        <w:t>in situ</w:t>
      </w:r>
      <w:r w:rsidRPr="002E586B">
        <w:t xml:space="preserve"> el estado del UAS</w:t>
      </w:r>
      <w:r w:rsidR="008A496C">
        <w:t>. Se realizará</w:t>
      </w:r>
      <w:r w:rsidR="003B12FC">
        <w:t xml:space="preserve"> </w:t>
      </w:r>
      <w:r w:rsidR="008A496C">
        <w:t>l</w:t>
      </w:r>
      <w:r w:rsidRPr="002E586B">
        <w:t xml:space="preserve">a lista de </w:t>
      </w:r>
      <w:r w:rsidR="009241A9">
        <w:t xml:space="preserve">verificación </w:t>
      </w:r>
      <w:proofErr w:type="spellStart"/>
      <w:r w:rsidR="009241A9">
        <w:t>prevuelo</w:t>
      </w:r>
      <w:proofErr w:type="spellEnd"/>
      <w:r w:rsidR="009241A9">
        <w:t xml:space="preserve"> </w:t>
      </w:r>
      <w:r w:rsidRPr="002E586B">
        <w:t xml:space="preserve">conforme a lo establecido en el </w:t>
      </w:r>
      <w:r w:rsidR="00107F5D">
        <w:t>Apéndice</w:t>
      </w:r>
      <w:r w:rsidR="0008584A" w:rsidRPr="0008584A">
        <w:t xml:space="preserve"> </w:t>
      </w:r>
      <w:r w:rsidR="005D60FA">
        <w:t>5</w:t>
      </w:r>
      <w:r w:rsidRPr="002E586B">
        <w:t xml:space="preserve"> de</w:t>
      </w:r>
      <w:r w:rsidR="008A496C">
        <w:t>l</w:t>
      </w:r>
      <w:r w:rsidR="003B12FC">
        <w:t xml:space="preserve"> </w:t>
      </w:r>
      <w:r w:rsidR="008A496C">
        <w:t>presente</w:t>
      </w:r>
      <w:r w:rsidRPr="002E586B">
        <w:t xml:space="preserve"> documento.</w:t>
      </w:r>
    </w:p>
    <w:p w14:paraId="65BCC9DE" w14:textId="12ADAB33" w:rsidR="00EA1450" w:rsidRPr="002E586B" w:rsidRDefault="00EA1450" w:rsidP="00A44B12">
      <w:pPr>
        <w:pStyle w:val="Texto1"/>
      </w:pPr>
      <w:r w:rsidRPr="002E586B">
        <w:lastRenderedPageBreak/>
        <w:t>En caso de que el piloto</w:t>
      </w:r>
      <w:r w:rsidR="001C03E5">
        <w:t xml:space="preserve"> a distancia</w:t>
      </w:r>
      <w:r w:rsidRPr="002E586B">
        <w:t xml:space="preserve"> compruebe que el equipo no se encuentra en condiciones </w:t>
      </w:r>
      <w:r w:rsidR="00C8649E" w:rsidRPr="002E586B">
        <w:t>adecuadas</w:t>
      </w:r>
      <w:r w:rsidR="008A496C">
        <w:t>,</w:t>
      </w:r>
      <w:r w:rsidRPr="002E586B">
        <w:t xml:space="preserve"> la operación deberá ser cancelada</w:t>
      </w:r>
      <w:r w:rsidR="008A496C">
        <w:t>,</w:t>
      </w:r>
      <w:r w:rsidRPr="002E586B">
        <w:t xml:space="preserve"> a no ser que se disponga de otro equipo que s</w:t>
      </w:r>
      <w:r w:rsidR="005D040E">
        <w:t>í</w:t>
      </w:r>
      <w:r w:rsidRPr="002E586B">
        <w:t xml:space="preserve"> </w:t>
      </w:r>
      <w:r w:rsidR="00C8649E" w:rsidRPr="002E586B">
        <w:t>cumpla con las condiciones adecuadas de aeronavegabilidad</w:t>
      </w:r>
      <w:r w:rsidR="008A496C">
        <w:t>.</w:t>
      </w:r>
    </w:p>
    <w:p w14:paraId="041BC8A8" w14:textId="270D0B26" w:rsidR="00212534" w:rsidRPr="00331D69" w:rsidRDefault="00212534" w:rsidP="00BB78FB">
      <w:pPr>
        <w:pStyle w:val="Ttulo4"/>
      </w:pPr>
      <w:bookmarkStart w:id="370" w:name="_Toc126654124"/>
      <w:bookmarkStart w:id="371" w:name="_Toc126654222"/>
      <w:r w:rsidRPr="00BB78FB">
        <w:t>Evaluación de que la tripulación</w:t>
      </w:r>
      <w:r w:rsidR="00962456" w:rsidRPr="00BB78FB">
        <w:t xml:space="preserve"> remota</w:t>
      </w:r>
      <w:r w:rsidRPr="00BB78FB">
        <w:t xml:space="preserve"> se encuentra en condiciones de operar.</w:t>
      </w:r>
      <w:bookmarkEnd w:id="370"/>
      <w:bookmarkEnd w:id="371"/>
    </w:p>
    <w:p w14:paraId="4050D5DF" w14:textId="1F9D9F59" w:rsidR="00212534" w:rsidRPr="002E586B" w:rsidRDefault="00C8649E" w:rsidP="00A44B12">
      <w:pPr>
        <w:pStyle w:val="Texto1"/>
      </w:pPr>
      <w:r w:rsidRPr="002E586B">
        <w:t>La tripulación</w:t>
      </w:r>
      <w:r w:rsidR="00962456">
        <w:t xml:space="preserve"> remota</w:t>
      </w:r>
      <w:r w:rsidRPr="002E586B">
        <w:t xml:space="preserve"> presente en la operación ha de autoevaluarse conforme a los criterios establecidos en el </w:t>
      </w:r>
      <w:r w:rsidRPr="00D13F8A">
        <w:t>apartad</w:t>
      </w:r>
      <w:r w:rsidR="006F6078">
        <w:t xml:space="preserve">o </w:t>
      </w:r>
      <w:r w:rsidR="006F6078" w:rsidRPr="006F6078">
        <w:rPr>
          <w:u w:val="thick" w:color="FF0000"/>
        </w:rPr>
        <w:t>3.5.1</w:t>
      </w:r>
      <w:r w:rsidRPr="002E586B">
        <w:t xml:space="preserve"> del presente </w:t>
      </w:r>
      <w:r w:rsidR="003B12FC">
        <w:t>M</w:t>
      </w:r>
      <w:r w:rsidR="00962456">
        <w:t>O</w:t>
      </w:r>
      <w:r w:rsidRPr="002E586B">
        <w:t xml:space="preserve"> y deberá declarar que se encuentra en condiciones de operar en el apartado 8 de la l</w:t>
      </w:r>
      <w:r w:rsidR="002D1154">
        <w:t xml:space="preserve">ista de </w:t>
      </w:r>
      <w:r w:rsidR="002F7930">
        <w:t xml:space="preserve">verificación </w:t>
      </w:r>
      <w:r w:rsidR="002D1154">
        <w:t xml:space="preserve">del </w:t>
      </w:r>
      <w:r w:rsidR="00107F5D">
        <w:t>Apéndice</w:t>
      </w:r>
      <w:r w:rsidR="002D1154">
        <w:t xml:space="preserve"> </w:t>
      </w:r>
      <w:r w:rsidR="009241A9">
        <w:t>5</w:t>
      </w:r>
      <w:r w:rsidRPr="002E586B">
        <w:t>.</w:t>
      </w:r>
    </w:p>
    <w:p w14:paraId="32D07450" w14:textId="6AA7FCEC" w:rsidR="00C8649E" w:rsidRPr="002E586B" w:rsidRDefault="00C8649E" w:rsidP="00A44B12">
      <w:pPr>
        <w:pStyle w:val="Texto1"/>
      </w:pPr>
      <w:r w:rsidRPr="002E586B">
        <w:t>En caso de que algún miembro de la tripulación</w:t>
      </w:r>
      <w:r w:rsidR="00962456">
        <w:t xml:space="preserve"> remota</w:t>
      </w:r>
      <w:r w:rsidRPr="002E586B">
        <w:t xml:space="preserve"> no se encuentre en condiciones de operar</w:t>
      </w:r>
      <w:r w:rsidR="0008584A">
        <w:t xml:space="preserve"> conforme a lo establecido en el apartado 3.5.1 de este MO</w:t>
      </w:r>
      <w:r w:rsidR="00582845">
        <w:t>,</w:t>
      </w:r>
      <w:r w:rsidRPr="002E586B">
        <w:t xml:space="preserve"> y</w:t>
      </w:r>
      <w:r w:rsidR="0008584A">
        <w:t>/o</w:t>
      </w:r>
      <w:r w:rsidRPr="002E586B">
        <w:t xml:space="preserve"> no se alcance la tripulación mínima para el ConOps, la operación deberá ser cancelada.</w:t>
      </w:r>
    </w:p>
    <w:p w14:paraId="5B8CE54E" w14:textId="629413D0" w:rsidR="00530E97" w:rsidRPr="002E586B" w:rsidRDefault="00530E97" w:rsidP="001C03E5">
      <w:pPr>
        <w:pStyle w:val="Ttulo3"/>
      </w:pPr>
      <w:bookmarkStart w:id="372" w:name="_Toc126654125"/>
      <w:bookmarkStart w:id="373" w:name="_Toc126654223"/>
      <w:bookmarkStart w:id="374" w:name="_Toc131490149"/>
      <w:bookmarkStart w:id="375" w:name="_Toc132284990"/>
      <w:bookmarkStart w:id="376" w:name="_Toc132285161"/>
      <w:bookmarkStart w:id="377" w:name="_Toc134088490"/>
      <w:bookmarkStart w:id="378" w:name="_Toc134092257"/>
      <w:bookmarkStart w:id="379" w:name="_Toc136522255"/>
      <w:bookmarkStart w:id="380" w:name="_Toc212724718"/>
      <w:r w:rsidRPr="002E586B">
        <w:t>Vuelo</w:t>
      </w:r>
      <w:bookmarkEnd w:id="372"/>
      <w:bookmarkEnd w:id="373"/>
      <w:bookmarkEnd w:id="374"/>
      <w:bookmarkEnd w:id="375"/>
      <w:bookmarkEnd w:id="376"/>
      <w:bookmarkEnd w:id="377"/>
      <w:bookmarkEnd w:id="378"/>
      <w:bookmarkEnd w:id="379"/>
      <w:bookmarkEnd w:id="380"/>
    </w:p>
    <w:p w14:paraId="4745D2B4" w14:textId="7CF6D067" w:rsidR="00C31D7C" w:rsidRPr="002E586B" w:rsidRDefault="00C272D0" w:rsidP="00A44B12">
      <w:pPr>
        <w:pStyle w:val="Texto1"/>
      </w:pPr>
      <w:r>
        <w:t>A continuación, se describen l</w:t>
      </w:r>
      <w:r w:rsidR="00C31D7C" w:rsidRPr="002E586B">
        <w:t>os procedimientos</w:t>
      </w:r>
      <w:r w:rsidR="0049381D">
        <w:t xml:space="preserve"> generales</w:t>
      </w:r>
      <w:r w:rsidR="00C31D7C" w:rsidRPr="002E586B">
        <w:t xml:space="preserve"> que ha de seguir el personal de vuelo</w:t>
      </w:r>
      <w:r w:rsidR="0049381D">
        <w:t>.</w:t>
      </w:r>
    </w:p>
    <w:p w14:paraId="22766B26" w14:textId="18EA13FB" w:rsidR="00D0291D" w:rsidRPr="002E586B" w:rsidRDefault="00D0291D" w:rsidP="001C03E5">
      <w:pPr>
        <w:pStyle w:val="Ttulo4"/>
      </w:pPr>
      <w:r w:rsidRPr="002E586B">
        <w:t>Monitorización de los servicios externos.</w:t>
      </w:r>
    </w:p>
    <w:p w14:paraId="33F9634D" w14:textId="1F360618" w:rsidR="00D0291D" w:rsidRDefault="00D0291D" w:rsidP="001C03E5">
      <w:pPr>
        <w:pStyle w:val="Explicativo"/>
      </w:pPr>
      <w:r w:rsidRPr="002E586B">
        <w:t>En este apartado se deben describir los procedimientos que se utilizarán para monitorizar los servicios externos descritos en el punto 4.1.1.2. p. ej. para el caso de los servicios GNSS cómo se comprueba el número de satélites y la calidad de la señal.</w:t>
      </w:r>
    </w:p>
    <w:p w14:paraId="5A69E924" w14:textId="3B9CEEDD" w:rsidR="003B12FC" w:rsidRPr="003B12FC" w:rsidRDefault="003B12FC" w:rsidP="00A44B12">
      <w:pPr>
        <w:pStyle w:val="Texto1"/>
        <w:rPr>
          <w:color w:val="000000"/>
        </w:rPr>
      </w:pPr>
      <w:r w:rsidRPr="003B12FC">
        <w:t>Durante el vuelo, el piloto</w:t>
      </w:r>
      <w:r w:rsidR="001C03E5">
        <w:t xml:space="preserve"> a distancia</w:t>
      </w:r>
      <w:r w:rsidRPr="003B12FC">
        <w:t xml:space="preserve"> deberá controlar a través de la interfaz</w:t>
      </w:r>
      <w:r w:rsidR="00E329E5">
        <w:t xml:space="preserve"> de la unidad de control</w:t>
      </w:r>
      <w:r w:rsidRPr="003B12FC">
        <w:t xml:space="preserve"> de los dispositivos con los que e</w:t>
      </w:r>
      <w:r w:rsidR="00E329E5">
        <w:t>sté operando, que la calidad de los</w:t>
      </w:r>
      <w:r w:rsidRPr="003B12FC">
        <w:t xml:space="preserve"> servicio</w:t>
      </w:r>
      <w:r w:rsidR="00E329E5">
        <w:t>s</w:t>
      </w:r>
      <w:r w:rsidRPr="003B12FC">
        <w:t xml:space="preserve"> externo</w:t>
      </w:r>
      <w:r w:rsidR="00E329E5">
        <w:t>s</w:t>
      </w:r>
      <w:r w:rsidRPr="003B12FC">
        <w:t xml:space="preserve"> se mantiene en niveles aceptables. En caso de detectar un deterioro de los mismos que comprometa la seguridad de la operación, esta deberá ser cancelada.</w:t>
      </w:r>
    </w:p>
    <w:p w14:paraId="01635A4B" w14:textId="75C76A6C" w:rsidR="00D0291D" w:rsidRPr="002E586B" w:rsidRDefault="00D0291D" w:rsidP="001C03E5">
      <w:pPr>
        <w:pStyle w:val="Ttulo4"/>
      </w:pPr>
      <w:r w:rsidRPr="002E586B">
        <w:t>Seguimiento de las condiciones meteorológicas.</w:t>
      </w:r>
    </w:p>
    <w:p w14:paraId="24B64AF8" w14:textId="1FB33099" w:rsidR="003B12FC" w:rsidRPr="002E586B" w:rsidRDefault="00D0291D" w:rsidP="001C03E5">
      <w:pPr>
        <w:pStyle w:val="Explicativo"/>
      </w:pPr>
      <w:r w:rsidRPr="002E586B">
        <w:t>En este apartado se deben de indicar los procedimientos por los cuales el piloto</w:t>
      </w:r>
      <w:r w:rsidR="001C03E5">
        <w:t xml:space="preserve"> a distancia</w:t>
      </w:r>
      <w:r w:rsidRPr="002E586B">
        <w:t xml:space="preserve"> realizará el seguimiento de las condiciones meteorológicas durante el vuelo p.ej. páginas web con radar de precipitaciones, estaciones meteorológicas portátiles, datos aportados por </w:t>
      </w:r>
      <w:r w:rsidR="00172371">
        <w:t xml:space="preserve">la </w:t>
      </w:r>
      <w:r w:rsidRPr="002E586B">
        <w:t>UA, etc.</w:t>
      </w:r>
      <w:r w:rsidR="00A17CF8">
        <w:t xml:space="preserve"> </w:t>
      </w:r>
    </w:p>
    <w:p w14:paraId="3FEACFCE" w14:textId="0FED07BF" w:rsidR="003B12FC" w:rsidRPr="00A17CF8" w:rsidRDefault="003B12FC" w:rsidP="00A44B12">
      <w:pPr>
        <w:pStyle w:val="Texto1"/>
      </w:pPr>
      <w:r w:rsidRPr="00A17CF8">
        <w:t>Durante la operación el piloto</w:t>
      </w:r>
      <w:r w:rsidR="001C03E5" w:rsidRPr="00A17CF8">
        <w:t xml:space="preserve"> a distancia</w:t>
      </w:r>
      <w:r w:rsidRPr="00A17CF8">
        <w:t xml:space="preserve"> deb</w:t>
      </w:r>
      <w:r w:rsidR="00F6635A">
        <w:t xml:space="preserve">e </w:t>
      </w:r>
      <w:r w:rsidRPr="00A17CF8">
        <w:t xml:space="preserve">observar la evolución </w:t>
      </w:r>
      <w:r w:rsidR="00172371" w:rsidRPr="00A17CF8">
        <w:t>de la meteorología y evitar que la</w:t>
      </w:r>
      <w:r w:rsidRPr="00A17CF8">
        <w:t xml:space="preserve"> UA vuele superando los límites operacionales. Si se prevé o se verifica que las condiciones puedan superar los límites durante el vuelo, el piloto</w:t>
      </w:r>
      <w:r w:rsidR="001C03E5" w:rsidRPr="00A17CF8">
        <w:t xml:space="preserve"> a distancia</w:t>
      </w:r>
      <w:r w:rsidRPr="00A17CF8">
        <w:t xml:space="preserve"> deberá cancelar la operación.</w:t>
      </w:r>
    </w:p>
    <w:p w14:paraId="2E32D98B" w14:textId="77777777" w:rsidR="003B12FC" w:rsidRPr="00A17CF8" w:rsidRDefault="003B12FC" w:rsidP="00A44B12">
      <w:pPr>
        <w:pStyle w:val="Texto1"/>
      </w:pPr>
      <w:r w:rsidRPr="00A17CF8">
        <w:t>Las condiciones ambientales más susceptibles de cambiar durante el vuelo son la lluvia y el viento.</w:t>
      </w:r>
    </w:p>
    <w:p w14:paraId="142584F5" w14:textId="52F09CB0" w:rsidR="00230BD0" w:rsidRPr="002E586B" w:rsidRDefault="00230BD0" w:rsidP="001C03E5">
      <w:pPr>
        <w:pStyle w:val="Ttulo4"/>
      </w:pPr>
      <w:r w:rsidRPr="002E586B">
        <w:t>Gestión de energía</w:t>
      </w:r>
    </w:p>
    <w:p w14:paraId="7E6A5BB4" w14:textId="364281A9" w:rsidR="00230BD0" w:rsidRPr="002E586B" w:rsidRDefault="00230BD0" w:rsidP="001C03E5">
      <w:pPr>
        <w:pStyle w:val="Explicativo"/>
      </w:pPr>
      <w:r w:rsidRPr="002E586B">
        <w:t>En este apartado se debe</w:t>
      </w:r>
      <w:r w:rsidR="00942188">
        <w:t>n</w:t>
      </w:r>
      <w:r w:rsidRPr="002E586B">
        <w:t xml:space="preserve"> de indicar los medios de los que dispone el piloto </w:t>
      </w:r>
      <w:r w:rsidR="00243D77">
        <w:t xml:space="preserve">a distancia </w:t>
      </w:r>
      <w:r w:rsidRPr="002E586B">
        <w:t>para gestionar el nivel de energía durante el vuelo, p. ej. los sistemas de visualización del nivel de batería/ combustible del UAS</w:t>
      </w:r>
      <w:r w:rsidR="00C272D0">
        <w:t>,</w:t>
      </w:r>
      <w:r w:rsidRPr="002E586B">
        <w:t xml:space="preserve"> así como las alarmas relacionadas con la energía. También se debe incluir en este apartado los sistemas de los que disponga el </w:t>
      </w:r>
      <w:r w:rsidR="00BB340E">
        <w:t>operador de UAS</w:t>
      </w:r>
      <w:r w:rsidRPr="002E586B">
        <w:t xml:space="preserve"> para proporcionar energía a los sistemas (Generadores, inversores, </w:t>
      </w:r>
      <w:r w:rsidR="00D70BC9" w:rsidRPr="002E586B">
        <w:t>etc.</w:t>
      </w:r>
      <w:r w:rsidRPr="002E586B">
        <w:t xml:space="preserve">) </w:t>
      </w:r>
    </w:p>
    <w:p w14:paraId="5DE56A74" w14:textId="069226BC" w:rsidR="00942188" w:rsidRPr="00942188" w:rsidRDefault="00942188" w:rsidP="00A44B12">
      <w:pPr>
        <w:pStyle w:val="Texto1"/>
      </w:pPr>
      <w:r w:rsidRPr="00942188">
        <w:t xml:space="preserve">Durante la operación </w:t>
      </w:r>
      <w:r>
        <w:t xml:space="preserve">el piloto </w:t>
      </w:r>
      <w:r w:rsidR="00243D77">
        <w:t xml:space="preserve">a distancia </w:t>
      </w:r>
      <w:r>
        <w:t xml:space="preserve">debe de supervisar el nivel de energía/combustible de la </w:t>
      </w:r>
      <w:r w:rsidR="00251ADD">
        <w:t>UA</w:t>
      </w:r>
      <w:r>
        <w:t xml:space="preserve"> y de la </w:t>
      </w:r>
      <w:r w:rsidR="00810D7E">
        <w:t>unidad de mando</w:t>
      </w:r>
      <w:r>
        <w:t xml:space="preserve"> a través del HMI y en caso de que los niveles alcancen los límites mínimos establecidos se cancelará la operación.</w:t>
      </w:r>
    </w:p>
    <w:p w14:paraId="116D7460" w14:textId="4A8A428A" w:rsidR="00230BD0" w:rsidRPr="002E586B" w:rsidRDefault="002447ED" w:rsidP="001C03E5">
      <w:pPr>
        <w:pStyle w:val="Ttulo4"/>
      </w:pPr>
      <w:r w:rsidRPr="002E586B">
        <w:lastRenderedPageBreak/>
        <w:t>Visualización e interpretación de la información de vuelo (HMI)</w:t>
      </w:r>
    </w:p>
    <w:p w14:paraId="3F2334E6" w14:textId="34F44184" w:rsidR="00C30CD4" w:rsidRDefault="002447ED" w:rsidP="005E2BBE">
      <w:pPr>
        <w:pStyle w:val="Explicativo"/>
      </w:pPr>
      <w:r w:rsidRPr="002E586B">
        <w:t xml:space="preserve">En este apartado se debe indicar brevemente las formas que dispone </w:t>
      </w:r>
      <w:r w:rsidR="00172371">
        <w:t xml:space="preserve">la tripulación remota </w:t>
      </w:r>
      <w:r w:rsidR="00C272D0">
        <w:t xml:space="preserve">para </w:t>
      </w:r>
      <w:r w:rsidRPr="002E586B">
        <w:t xml:space="preserve">recibir la información del UAS a través del HMI. Si el </w:t>
      </w:r>
      <w:r w:rsidR="00BB340E">
        <w:t>operador de UAS</w:t>
      </w:r>
      <w:r w:rsidRPr="002E586B">
        <w:t xml:space="preserve"> dispone de varios equipos que utilizan distintos sistemas de visualización de datos se deberá listar cada uno de ellos.</w:t>
      </w:r>
    </w:p>
    <w:p w14:paraId="34C186F2" w14:textId="77777777" w:rsidR="00AE5C2B" w:rsidRPr="00E773E0" w:rsidRDefault="00AE5C2B" w:rsidP="00AE5C2B">
      <w:pPr>
        <w:pStyle w:val="Explicativo"/>
      </w:pPr>
      <w:r w:rsidRPr="00E773E0">
        <w:t>Con respecto a la justificación del HMI si los equipos disponen de pantallas de visualización se puede incluir un texto como el siguiente:</w:t>
      </w:r>
    </w:p>
    <w:p w14:paraId="7F62C1DC" w14:textId="77777777" w:rsidR="00AE5C2B" w:rsidRPr="00DB1E99" w:rsidRDefault="00AE5C2B" w:rsidP="00AE5C2B">
      <w:pPr>
        <w:pStyle w:val="Texto1"/>
      </w:pPr>
      <w:r w:rsidRPr="00B51255">
        <w:t>Los equipos de visualización de datos de los equipos utilizados están diseñados de forma que:</w:t>
      </w:r>
    </w:p>
    <w:p w14:paraId="0AB40DDC" w14:textId="77777777" w:rsidR="00AE5C2B" w:rsidRPr="00E773E0" w:rsidRDefault="00AE5C2B" w:rsidP="00F65995">
      <w:pPr>
        <w:pStyle w:val="Texto1"/>
        <w:numPr>
          <w:ilvl w:val="0"/>
          <w:numId w:val="44"/>
        </w:numPr>
      </w:pPr>
      <w:r w:rsidRPr="00E773E0">
        <w:t>Reducen el riesgo de error involuntario en el manejo por parte del piloto a distancia.</w:t>
      </w:r>
    </w:p>
    <w:p w14:paraId="38846AFE" w14:textId="77777777" w:rsidR="00AE5C2B" w:rsidRPr="00E773E0" w:rsidRDefault="00AE5C2B" w:rsidP="00F65995">
      <w:pPr>
        <w:pStyle w:val="Texto1"/>
        <w:numPr>
          <w:ilvl w:val="0"/>
          <w:numId w:val="44"/>
        </w:numPr>
      </w:pPr>
      <w:r w:rsidRPr="00E773E0">
        <w:t>La configuración del interfaz no requiere un esfuerzo por parte del piloto a distancia que genere un esfuerzo de atención y mental importante que pueda generar estrés o sobrecarga de la tarea.</w:t>
      </w:r>
    </w:p>
    <w:p w14:paraId="4B096358" w14:textId="77777777" w:rsidR="00AE5C2B" w:rsidRPr="00E773E0" w:rsidRDefault="00AE5C2B" w:rsidP="00F65995">
      <w:pPr>
        <w:pStyle w:val="Texto1"/>
        <w:numPr>
          <w:ilvl w:val="0"/>
          <w:numId w:val="44"/>
        </w:numPr>
      </w:pPr>
      <w:r w:rsidRPr="00E773E0">
        <w:t>La pantalla de visualización presenta información esencial para el vuelo (posición de la UA, autonomía, nº de satélites, calidad de la señal de radio) de forma clara y concisa cuya disposición reduce la probabilidad de error por parte del piloto a distancia.</w:t>
      </w:r>
    </w:p>
    <w:p w14:paraId="198232E2" w14:textId="42351557" w:rsidR="00AE5C2B" w:rsidRPr="005E2BBE" w:rsidRDefault="00AE5C2B" w:rsidP="00F65995">
      <w:pPr>
        <w:pStyle w:val="Texto1"/>
        <w:numPr>
          <w:ilvl w:val="0"/>
          <w:numId w:val="44"/>
        </w:numPr>
      </w:pPr>
      <w:r w:rsidRPr="00E773E0">
        <w:t>Todos los botones básicos y que pueden afectar a la seguridad del vuelo están accesibles, así como los testigos led que indican del estado del UA y de la unidad de mando se encuentran visibles.</w:t>
      </w:r>
    </w:p>
    <w:p w14:paraId="038D2A1D" w14:textId="5914AF21" w:rsidR="00C31D7C" w:rsidRPr="002E586B" w:rsidRDefault="00C31D7C" w:rsidP="001E51A6">
      <w:pPr>
        <w:pStyle w:val="Ttulo3"/>
      </w:pPr>
      <w:bookmarkStart w:id="381" w:name="_Toc126654126"/>
      <w:bookmarkStart w:id="382" w:name="_Toc126654224"/>
      <w:bookmarkStart w:id="383" w:name="_Toc131490150"/>
      <w:bookmarkStart w:id="384" w:name="_Toc132284991"/>
      <w:bookmarkStart w:id="385" w:name="_Toc132285162"/>
      <w:bookmarkStart w:id="386" w:name="_Toc134088491"/>
      <w:bookmarkStart w:id="387" w:name="_Toc134092258"/>
      <w:bookmarkStart w:id="388" w:name="_Toc136522256"/>
      <w:bookmarkStart w:id="389" w:name="_Toc212724719"/>
      <w:r w:rsidRPr="002E586B">
        <w:t>Post</w:t>
      </w:r>
      <w:r w:rsidR="002C2BEE">
        <w:t xml:space="preserve"> V</w:t>
      </w:r>
      <w:r w:rsidRPr="002E586B">
        <w:t>uelo</w:t>
      </w:r>
      <w:bookmarkStart w:id="390" w:name="_Toc208479431"/>
      <w:bookmarkStart w:id="391" w:name="_Toc209515604"/>
      <w:bookmarkStart w:id="392" w:name="_Toc209608537"/>
      <w:bookmarkStart w:id="393" w:name="_Toc208479432"/>
      <w:bookmarkStart w:id="394" w:name="_Toc209515605"/>
      <w:bookmarkStart w:id="395" w:name="_Toc209608538"/>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607E5ED" w14:textId="61207CB8" w:rsidR="00643171" w:rsidRPr="005E2BBE" w:rsidRDefault="00643171" w:rsidP="00A44B12">
      <w:pPr>
        <w:pStyle w:val="Texto1"/>
      </w:pPr>
      <w:r w:rsidRPr="005E2BBE">
        <w:t>Tras la fin</w:t>
      </w:r>
      <w:r w:rsidR="00172371" w:rsidRPr="005E2BBE">
        <w:t>alización de las operaciones, la tripulación remota h</w:t>
      </w:r>
      <w:r w:rsidRPr="005E2BBE">
        <w:t>a de verificar que:</w:t>
      </w:r>
    </w:p>
    <w:p w14:paraId="080CA711" w14:textId="77777777" w:rsidR="00643171" w:rsidRPr="005E2BBE" w:rsidRDefault="00643171" w:rsidP="00F65995">
      <w:pPr>
        <w:pStyle w:val="Texto1"/>
        <w:numPr>
          <w:ilvl w:val="0"/>
          <w:numId w:val="31"/>
        </w:numPr>
      </w:pPr>
      <w:r w:rsidRPr="005E2BBE">
        <w:t>Se realizan las comunicaciones pertinentes en caso de vuelo en espacio aéreo controlado o zona de información de vuelo, p.ej. cierre del plan de vuelo, comunicación de fin con ATC o AFIS</w:t>
      </w:r>
    </w:p>
    <w:p w14:paraId="6871F537" w14:textId="77777777" w:rsidR="00643171" w:rsidRPr="005E2BBE" w:rsidRDefault="00643171" w:rsidP="00F65995">
      <w:pPr>
        <w:pStyle w:val="Texto1"/>
        <w:numPr>
          <w:ilvl w:val="0"/>
          <w:numId w:val="31"/>
        </w:numPr>
      </w:pPr>
      <w:r w:rsidRPr="005E2BBE">
        <w:t>Se realizan las comunicaciones pertinentes con otros agentes implicados p.ej. aeródromos, Zonas Restringidas al Vuelo Fotográfico.</w:t>
      </w:r>
    </w:p>
    <w:p w14:paraId="76D9281A" w14:textId="54FA5897" w:rsidR="00643171" w:rsidRDefault="00643171" w:rsidP="00F65995">
      <w:pPr>
        <w:pStyle w:val="Texto1"/>
        <w:numPr>
          <w:ilvl w:val="0"/>
          <w:numId w:val="31"/>
        </w:numPr>
      </w:pPr>
      <w:r w:rsidRPr="005E2BBE">
        <w:t>Se cumplimentan los registros correspondientes.</w:t>
      </w:r>
    </w:p>
    <w:p w14:paraId="342951AA" w14:textId="77777777" w:rsidR="005D60FA" w:rsidRDefault="005D60FA" w:rsidP="00F65995">
      <w:pPr>
        <w:pStyle w:val="Texto1"/>
        <w:numPr>
          <w:ilvl w:val="0"/>
          <w:numId w:val="31"/>
        </w:numPr>
      </w:pPr>
      <w:r>
        <w:t>Se comprueba el estado de la aeronave y se anota cualquier incidencia</w:t>
      </w:r>
    </w:p>
    <w:p w14:paraId="52FE1299" w14:textId="5221AE71" w:rsidR="005D60FA" w:rsidRPr="005E2BBE" w:rsidRDefault="005D60FA" w:rsidP="001E51A6">
      <w:pPr>
        <w:pStyle w:val="Texto1"/>
      </w:pPr>
      <w:r w:rsidRPr="002E586B">
        <w:t xml:space="preserve">Para sistematizar estas comprobaciones se propone utilizar la lista de verificación </w:t>
      </w:r>
      <w:r>
        <w:t>post</w:t>
      </w:r>
      <w:r w:rsidRPr="002E586B">
        <w:t xml:space="preserve"> vuelo </w:t>
      </w:r>
      <w:r w:rsidRPr="0011372B">
        <w:t xml:space="preserve">del </w:t>
      </w:r>
      <w:r>
        <w:t>Apéndice</w:t>
      </w:r>
      <w:r w:rsidRPr="0011372B">
        <w:t xml:space="preserve"> </w:t>
      </w:r>
      <w:r>
        <w:t>6.</w:t>
      </w:r>
    </w:p>
    <w:p w14:paraId="20A676C8" w14:textId="238C5C0D" w:rsidR="003B62E9" w:rsidRPr="00107F5D" w:rsidRDefault="003B62E9" w:rsidP="003B62E9">
      <w:pPr>
        <w:pStyle w:val="Ttulo2"/>
        <w:spacing w:after="120"/>
        <w:rPr>
          <w:i/>
          <w:color w:val="808080" w:themeColor="background1" w:themeShade="80"/>
        </w:rPr>
      </w:pPr>
      <w:bookmarkStart w:id="396" w:name="_Toc208479434"/>
      <w:bookmarkStart w:id="397" w:name="_Toc209515607"/>
      <w:bookmarkStart w:id="398" w:name="_Toc209608540"/>
      <w:bookmarkStart w:id="399" w:name="_Toc131490017"/>
      <w:bookmarkStart w:id="400" w:name="_Toc131490151"/>
      <w:bookmarkStart w:id="401" w:name="_Toc132284992"/>
      <w:bookmarkStart w:id="402" w:name="_Toc132285163"/>
      <w:bookmarkStart w:id="403" w:name="_Toc134088492"/>
      <w:bookmarkStart w:id="404" w:name="_Toc134092259"/>
      <w:bookmarkStart w:id="405" w:name="_Toc136522257"/>
      <w:bookmarkStart w:id="406" w:name="_Toc212724720"/>
      <w:bookmarkEnd w:id="396"/>
      <w:bookmarkEnd w:id="397"/>
      <w:bookmarkEnd w:id="398"/>
      <w:r w:rsidRPr="00107F5D">
        <w:rPr>
          <w:i/>
          <w:color w:val="808080" w:themeColor="background1" w:themeShade="80"/>
        </w:rPr>
        <w:t>Otros procedimientos de normales coordinados (Opcional)</w:t>
      </w:r>
      <w:bookmarkEnd w:id="399"/>
      <w:bookmarkEnd w:id="400"/>
      <w:bookmarkEnd w:id="401"/>
      <w:bookmarkEnd w:id="402"/>
      <w:bookmarkEnd w:id="403"/>
      <w:bookmarkEnd w:id="404"/>
      <w:bookmarkEnd w:id="405"/>
      <w:bookmarkEnd w:id="406"/>
    </w:p>
    <w:p w14:paraId="4507B9B3" w14:textId="77777777" w:rsidR="00A51976" w:rsidRPr="00107F5D" w:rsidRDefault="00A51976" w:rsidP="0066153A">
      <w:pPr>
        <w:pStyle w:val="Explicativo"/>
      </w:pPr>
      <w:r w:rsidRPr="00107F5D">
        <w:t>Se aplicarán los procedimientos acordados con el gestor del aeropuerto/aeródromo/helipuerto, ATSP, infraestructura, etc.</w:t>
      </w:r>
    </w:p>
    <w:p w14:paraId="546BDBCC" w14:textId="05C2D1AD" w:rsidR="00A51976" w:rsidRDefault="00A51976" w:rsidP="0066153A">
      <w:pPr>
        <w:pStyle w:val="Explicativo"/>
        <w:rPr>
          <w:rFonts w:cstheme="minorHAnsi"/>
          <w:color w:val="808080"/>
          <w:szCs w:val="24"/>
        </w:rPr>
      </w:pPr>
      <w:r w:rsidRPr="00107F5D">
        <w:rPr>
          <w:rFonts w:cstheme="minorHAnsi"/>
          <w:color w:val="808080"/>
          <w:szCs w:val="24"/>
        </w:rPr>
        <w:t xml:space="preserve">Estos procedimientos pueden estar incluidos en este apartado o pueden estar referenciados en otros documentos externos coordinados que podrán incluirse en el </w:t>
      </w:r>
      <w:r w:rsidR="00107F5D">
        <w:rPr>
          <w:rFonts w:cstheme="minorHAnsi"/>
          <w:color w:val="808080"/>
          <w:szCs w:val="24"/>
        </w:rPr>
        <w:t>Apéndice</w:t>
      </w:r>
      <w:r w:rsidRPr="00107F5D">
        <w:rPr>
          <w:rFonts w:cstheme="minorHAnsi"/>
          <w:color w:val="808080"/>
          <w:szCs w:val="24"/>
        </w:rPr>
        <w:t xml:space="preserve"> 1</w:t>
      </w:r>
      <w:r w:rsidR="002F7930">
        <w:rPr>
          <w:rFonts w:cstheme="minorHAnsi"/>
          <w:color w:val="808080"/>
          <w:szCs w:val="24"/>
        </w:rPr>
        <w:t>0</w:t>
      </w:r>
      <w:r w:rsidRPr="00107F5D">
        <w:rPr>
          <w:rFonts w:cstheme="minorHAnsi"/>
          <w:color w:val="808080"/>
          <w:szCs w:val="24"/>
        </w:rPr>
        <w:t>, como por ejemplo un EARO con el proveedor de servicios de tránsito aéreo. En todo caso los procedimientos deben de ser conocidos por las tripulaciones antes de la operación y deberá verificarse su aplicación en la correspondiente checklist de planificación de operaciones.</w:t>
      </w:r>
    </w:p>
    <w:p w14:paraId="2D149B59" w14:textId="77777777" w:rsidR="001256E7" w:rsidRDefault="001256E7" w:rsidP="0066153A">
      <w:pPr>
        <w:pStyle w:val="Explicativo"/>
        <w:rPr>
          <w:rFonts w:cstheme="minorHAnsi"/>
          <w:color w:val="808080"/>
          <w:szCs w:val="24"/>
        </w:rPr>
      </w:pPr>
    </w:p>
    <w:p w14:paraId="22983F77" w14:textId="77777777" w:rsidR="001256E7" w:rsidRPr="00CA41C2" w:rsidRDefault="001256E7" w:rsidP="0066153A">
      <w:pPr>
        <w:pStyle w:val="Explicativo"/>
        <w:rPr>
          <w:rFonts w:cstheme="minorHAnsi"/>
          <w:color w:val="808080"/>
          <w:szCs w:val="24"/>
        </w:rPr>
      </w:pPr>
    </w:p>
    <w:p w14:paraId="37469310" w14:textId="768D9A6A" w:rsidR="00C550B2" w:rsidRPr="001E51A6" w:rsidRDefault="00C550B2" w:rsidP="0075276F">
      <w:pPr>
        <w:pStyle w:val="Ttulo1"/>
        <w:rPr>
          <w:u w:val="thick" w:color="FF0000"/>
        </w:rPr>
      </w:pPr>
      <w:bookmarkStart w:id="407" w:name="_Toc208478544"/>
      <w:bookmarkStart w:id="408" w:name="_Toc208478739"/>
      <w:bookmarkStart w:id="409" w:name="_Toc208479436"/>
      <w:bookmarkStart w:id="410" w:name="_Toc209515609"/>
      <w:bookmarkStart w:id="411" w:name="_Toc209608542"/>
      <w:bookmarkStart w:id="412" w:name="_Toc126575372"/>
      <w:bookmarkStart w:id="413" w:name="_Toc126654127"/>
      <w:bookmarkStart w:id="414" w:name="_Toc126654225"/>
      <w:bookmarkStart w:id="415" w:name="_Toc131490018"/>
      <w:bookmarkStart w:id="416" w:name="_Toc131490152"/>
      <w:bookmarkStart w:id="417" w:name="_Toc132284993"/>
      <w:bookmarkStart w:id="418" w:name="_Toc132285164"/>
      <w:bookmarkStart w:id="419" w:name="_Toc134088493"/>
      <w:bookmarkStart w:id="420" w:name="_Toc134092260"/>
      <w:bookmarkStart w:id="421" w:name="_Toc136522258"/>
      <w:bookmarkStart w:id="422" w:name="_Toc212724721"/>
      <w:bookmarkStart w:id="423" w:name="_Hlk125362697"/>
      <w:bookmarkEnd w:id="407"/>
      <w:bookmarkEnd w:id="408"/>
      <w:bookmarkEnd w:id="409"/>
      <w:bookmarkEnd w:id="410"/>
      <w:bookmarkEnd w:id="411"/>
      <w:r w:rsidRPr="001E51A6">
        <w:rPr>
          <w:u w:val="thick" w:color="FF0000"/>
        </w:rPr>
        <w:lastRenderedPageBreak/>
        <w:t>PROCEDIMIENTOS DE CONTINGENCIA</w:t>
      </w:r>
      <w:bookmarkEnd w:id="412"/>
      <w:bookmarkEnd w:id="413"/>
      <w:bookmarkEnd w:id="414"/>
      <w:bookmarkEnd w:id="415"/>
      <w:bookmarkEnd w:id="416"/>
      <w:bookmarkEnd w:id="417"/>
      <w:bookmarkEnd w:id="418"/>
      <w:bookmarkEnd w:id="419"/>
      <w:bookmarkEnd w:id="420"/>
      <w:bookmarkEnd w:id="421"/>
      <w:bookmarkEnd w:id="422"/>
    </w:p>
    <w:p w14:paraId="3169DCF4" w14:textId="4E087F7A" w:rsidR="00963C07" w:rsidRPr="001E51A6" w:rsidRDefault="00963C07" w:rsidP="001E51A6">
      <w:pPr>
        <w:pStyle w:val="Texto1"/>
        <w:rPr>
          <w:u w:val="thick" w:color="FF0000"/>
        </w:rPr>
      </w:pPr>
      <w:r w:rsidRPr="001E51A6">
        <w:rPr>
          <w:u w:val="thick" w:color="FF0000"/>
          <w:lang w:eastAsia="es-ES"/>
        </w:rPr>
        <w:t xml:space="preserve">Los procedimientos de contingencia serán descritos en el apartado 09 del Anexo del Con </w:t>
      </w:r>
      <w:proofErr w:type="spellStart"/>
      <w:r w:rsidRPr="001E51A6">
        <w:rPr>
          <w:u w:val="thick" w:color="FF0000"/>
          <w:lang w:eastAsia="es-ES"/>
        </w:rPr>
        <w:t>Ops</w:t>
      </w:r>
      <w:proofErr w:type="spellEnd"/>
      <w:r w:rsidRPr="001E51A6">
        <w:rPr>
          <w:u w:val="thick" w:color="FF0000"/>
          <w:lang w:eastAsia="es-ES"/>
        </w:rPr>
        <w:t xml:space="preserve"> </w:t>
      </w:r>
    </w:p>
    <w:p w14:paraId="564D5F58" w14:textId="5B5C220B" w:rsidR="003D23D7" w:rsidRPr="001E51A6" w:rsidRDefault="003D23D7" w:rsidP="0075276F">
      <w:pPr>
        <w:pStyle w:val="Ttulo1"/>
        <w:rPr>
          <w:u w:val="thick" w:color="FF0000"/>
        </w:rPr>
      </w:pPr>
      <w:bookmarkStart w:id="424" w:name="_Toc208478546"/>
      <w:bookmarkStart w:id="425" w:name="_Toc208478741"/>
      <w:bookmarkStart w:id="426" w:name="_Toc208479438"/>
      <w:bookmarkStart w:id="427" w:name="_Toc209515611"/>
      <w:bookmarkStart w:id="428" w:name="_Toc209608544"/>
      <w:bookmarkStart w:id="429" w:name="_Toc208478547"/>
      <w:bookmarkStart w:id="430" w:name="_Toc208478742"/>
      <w:bookmarkStart w:id="431" w:name="_Toc208479439"/>
      <w:bookmarkStart w:id="432" w:name="_Toc209515612"/>
      <w:bookmarkStart w:id="433" w:name="_Toc209608545"/>
      <w:bookmarkStart w:id="434" w:name="_Toc208478548"/>
      <w:bookmarkStart w:id="435" w:name="_Toc208478743"/>
      <w:bookmarkStart w:id="436" w:name="_Toc208479440"/>
      <w:bookmarkStart w:id="437" w:name="_Toc209515613"/>
      <w:bookmarkStart w:id="438" w:name="_Toc209608546"/>
      <w:bookmarkStart w:id="439" w:name="_Toc208478549"/>
      <w:bookmarkStart w:id="440" w:name="_Toc208478744"/>
      <w:bookmarkStart w:id="441" w:name="_Toc208479441"/>
      <w:bookmarkStart w:id="442" w:name="_Toc209515614"/>
      <w:bookmarkStart w:id="443" w:name="_Toc209608547"/>
      <w:bookmarkStart w:id="444" w:name="_Toc208478550"/>
      <w:bookmarkStart w:id="445" w:name="_Toc208478745"/>
      <w:bookmarkStart w:id="446" w:name="_Toc208479442"/>
      <w:bookmarkStart w:id="447" w:name="_Toc209515615"/>
      <w:bookmarkStart w:id="448" w:name="_Toc209608548"/>
      <w:bookmarkStart w:id="449" w:name="_Toc208478551"/>
      <w:bookmarkStart w:id="450" w:name="_Toc208478746"/>
      <w:bookmarkStart w:id="451" w:name="_Toc208479443"/>
      <w:bookmarkStart w:id="452" w:name="_Toc209515616"/>
      <w:bookmarkStart w:id="453" w:name="_Toc209608549"/>
      <w:bookmarkStart w:id="454" w:name="_Toc208478552"/>
      <w:bookmarkStart w:id="455" w:name="_Toc208478747"/>
      <w:bookmarkStart w:id="456" w:name="_Toc208479444"/>
      <w:bookmarkStart w:id="457" w:name="_Toc209515617"/>
      <w:bookmarkStart w:id="458" w:name="_Toc209608550"/>
      <w:bookmarkStart w:id="459" w:name="_Toc208478553"/>
      <w:bookmarkStart w:id="460" w:name="_Toc208478748"/>
      <w:bookmarkStart w:id="461" w:name="_Toc208479445"/>
      <w:bookmarkStart w:id="462" w:name="_Toc209515618"/>
      <w:bookmarkStart w:id="463" w:name="_Toc209608551"/>
      <w:bookmarkStart w:id="464" w:name="_Toc208478554"/>
      <w:bookmarkStart w:id="465" w:name="_Toc208478749"/>
      <w:bookmarkStart w:id="466" w:name="_Toc208479446"/>
      <w:bookmarkStart w:id="467" w:name="_Toc209515619"/>
      <w:bookmarkStart w:id="468" w:name="_Toc209608552"/>
      <w:bookmarkStart w:id="469" w:name="_Toc208478555"/>
      <w:bookmarkStart w:id="470" w:name="_Toc208478750"/>
      <w:bookmarkStart w:id="471" w:name="_Toc208479447"/>
      <w:bookmarkStart w:id="472" w:name="_Toc209515620"/>
      <w:bookmarkStart w:id="473" w:name="_Toc209608553"/>
      <w:bookmarkStart w:id="474" w:name="_Toc208478556"/>
      <w:bookmarkStart w:id="475" w:name="_Toc208478751"/>
      <w:bookmarkStart w:id="476" w:name="_Toc208479448"/>
      <w:bookmarkStart w:id="477" w:name="_Toc209515621"/>
      <w:bookmarkStart w:id="478" w:name="_Toc209608554"/>
      <w:bookmarkStart w:id="479" w:name="_Toc208478557"/>
      <w:bookmarkStart w:id="480" w:name="_Toc208478752"/>
      <w:bookmarkStart w:id="481" w:name="_Toc208479449"/>
      <w:bookmarkStart w:id="482" w:name="_Toc209515622"/>
      <w:bookmarkStart w:id="483" w:name="_Toc209608555"/>
      <w:bookmarkStart w:id="484" w:name="_Toc208478558"/>
      <w:bookmarkStart w:id="485" w:name="_Toc208478753"/>
      <w:bookmarkStart w:id="486" w:name="_Toc208479450"/>
      <w:bookmarkStart w:id="487" w:name="_Toc209515623"/>
      <w:bookmarkStart w:id="488" w:name="_Toc209608556"/>
      <w:bookmarkStart w:id="489" w:name="_Toc208478559"/>
      <w:bookmarkStart w:id="490" w:name="_Toc208478754"/>
      <w:bookmarkStart w:id="491" w:name="_Toc208479451"/>
      <w:bookmarkStart w:id="492" w:name="_Toc209515624"/>
      <w:bookmarkStart w:id="493" w:name="_Toc209608557"/>
      <w:bookmarkStart w:id="494" w:name="_Toc208478560"/>
      <w:bookmarkStart w:id="495" w:name="_Toc208478755"/>
      <w:bookmarkStart w:id="496" w:name="_Toc208479452"/>
      <w:bookmarkStart w:id="497" w:name="_Toc209515625"/>
      <w:bookmarkStart w:id="498" w:name="_Toc209608558"/>
      <w:bookmarkStart w:id="499" w:name="_Toc208478561"/>
      <w:bookmarkStart w:id="500" w:name="_Toc208478756"/>
      <w:bookmarkStart w:id="501" w:name="_Toc208479453"/>
      <w:bookmarkStart w:id="502" w:name="_Toc209515626"/>
      <w:bookmarkStart w:id="503" w:name="_Toc209608559"/>
      <w:bookmarkStart w:id="504" w:name="_Toc208478562"/>
      <w:bookmarkStart w:id="505" w:name="_Toc208478757"/>
      <w:bookmarkStart w:id="506" w:name="_Toc208479454"/>
      <w:bookmarkStart w:id="507" w:name="_Toc209515627"/>
      <w:bookmarkStart w:id="508" w:name="_Toc209608560"/>
      <w:bookmarkStart w:id="509" w:name="_Toc208478563"/>
      <w:bookmarkStart w:id="510" w:name="_Toc208478758"/>
      <w:bookmarkStart w:id="511" w:name="_Toc208479455"/>
      <w:bookmarkStart w:id="512" w:name="_Toc209515628"/>
      <w:bookmarkStart w:id="513" w:name="_Toc209608561"/>
      <w:bookmarkStart w:id="514" w:name="_Toc208478565"/>
      <w:bookmarkStart w:id="515" w:name="_Toc208478760"/>
      <w:bookmarkStart w:id="516" w:name="_Toc208479457"/>
      <w:bookmarkStart w:id="517" w:name="_Toc209515630"/>
      <w:bookmarkStart w:id="518" w:name="_Toc209608563"/>
      <w:bookmarkStart w:id="519" w:name="_Toc208478566"/>
      <w:bookmarkStart w:id="520" w:name="_Toc208478761"/>
      <w:bookmarkStart w:id="521" w:name="_Toc208479458"/>
      <w:bookmarkStart w:id="522" w:name="_Toc209515631"/>
      <w:bookmarkStart w:id="523" w:name="_Toc209608564"/>
      <w:bookmarkStart w:id="524" w:name="_Toc208478567"/>
      <w:bookmarkStart w:id="525" w:name="_Toc208478762"/>
      <w:bookmarkStart w:id="526" w:name="_Toc208479459"/>
      <w:bookmarkStart w:id="527" w:name="_Toc209515632"/>
      <w:bookmarkStart w:id="528" w:name="_Toc209608565"/>
      <w:bookmarkStart w:id="529" w:name="_Toc208478568"/>
      <w:bookmarkStart w:id="530" w:name="_Toc208478763"/>
      <w:bookmarkStart w:id="531" w:name="_Toc208479460"/>
      <w:bookmarkStart w:id="532" w:name="_Toc209515633"/>
      <w:bookmarkStart w:id="533" w:name="_Toc209608566"/>
      <w:bookmarkStart w:id="534" w:name="_Toc208478569"/>
      <w:bookmarkStart w:id="535" w:name="_Toc208478764"/>
      <w:bookmarkStart w:id="536" w:name="_Toc208479461"/>
      <w:bookmarkStart w:id="537" w:name="_Toc209515634"/>
      <w:bookmarkStart w:id="538" w:name="_Toc209608567"/>
      <w:bookmarkStart w:id="539" w:name="_Toc208478570"/>
      <w:bookmarkStart w:id="540" w:name="_Toc208478765"/>
      <w:bookmarkStart w:id="541" w:name="_Toc208479462"/>
      <w:bookmarkStart w:id="542" w:name="_Toc209515635"/>
      <w:bookmarkStart w:id="543" w:name="_Toc209608568"/>
      <w:bookmarkStart w:id="544" w:name="_Toc208478571"/>
      <w:bookmarkStart w:id="545" w:name="_Toc208478766"/>
      <w:bookmarkStart w:id="546" w:name="_Toc208479463"/>
      <w:bookmarkStart w:id="547" w:name="_Toc209515636"/>
      <w:bookmarkStart w:id="548" w:name="_Toc209608569"/>
      <w:bookmarkStart w:id="549" w:name="_Toc208478572"/>
      <w:bookmarkStart w:id="550" w:name="_Toc208478767"/>
      <w:bookmarkStart w:id="551" w:name="_Toc208479464"/>
      <w:bookmarkStart w:id="552" w:name="_Toc209515637"/>
      <w:bookmarkStart w:id="553" w:name="_Toc209608570"/>
      <w:bookmarkStart w:id="554" w:name="_Toc208478573"/>
      <w:bookmarkStart w:id="555" w:name="_Toc208478768"/>
      <w:bookmarkStart w:id="556" w:name="_Toc208479465"/>
      <w:bookmarkStart w:id="557" w:name="_Toc209515638"/>
      <w:bookmarkStart w:id="558" w:name="_Toc209608571"/>
      <w:bookmarkStart w:id="559" w:name="_Toc208478574"/>
      <w:bookmarkStart w:id="560" w:name="_Toc208478769"/>
      <w:bookmarkStart w:id="561" w:name="_Toc208479466"/>
      <w:bookmarkStart w:id="562" w:name="_Toc209515639"/>
      <w:bookmarkStart w:id="563" w:name="_Toc209608572"/>
      <w:bookmarkStart w:id="564" w:name="_Toc208478575"/>
      <w:bookmarkStart w:id="565" w:name="_Toc208478770"/>
      <w:bookmarkStart w:id="566" w:name="_Toc208479467"/>
      <w:bookmarkStart w:id="567" w:name="_Toc209515640"/>
      <w:bookmarkStart w:id="568" w:name="_Toc209608573"/>
      <w:bookmarkStart w:id="569" w:name="_Toc208478576"/>
      <w:bookmarkStart w:id="570" w:name="_Toc208478771"/>
      <w:bookmarkStart w:id="571" w:name="_Toc208479468"/>
      <w:bookmarkStart w:id="572" w:name="_Toc209515641"/>
      <w:bookmarkStart w:id="573" w:name="_Toc209608574"/>
      <w:bookmarkStart w:id="574" w:name="_Toc208478577"/>
      <w:bookmarkStart w:id="575" w:name="_Toc208478772"/>
      <w:bookmarkStart w:id="576" w:name="_Toc208479469"/>
      <w:bookmarkStart w:id="577" w:name="_Toc209515642"/>
      <w:bookmarkStart w:id="578" w:name="_Toc209608575"/>
      <w:bookmarkStart w:id="579" w:name="_Toc208478578"/>
      <w:bookmarkStart w:id="580" w:name="_Toc208478773"/>
      <w:bookmarkStart w:id="581" w:name="_Toc208479470"/>
      <w:bookmarkStart w:id="582" w:name="_Toc209515643"/>
      <w:bookmarkStart w:id="583" w:name="_Toc209608576"/>
      <w:bookmarkStart w:id="584" w:name="_Toc208478579"/>
      <w:bookmarkStart w:id="585" w:name="_Toc208478774"/>
      <w:bookmarkStart w:id="586" w:name="_Toc208479471"/>
      <w:bookmarkStart w:id="587" w:name="_Toc209515644"/>
      <w:bookmarkStart w:id="588" w:name="_Toc209608577"/>
      <w:bookmarkStart w:id="589" w:name="_Toc208478580"/>
      <w:bookmarkStart w:id="590" w:name="_Toc208478775"/>
      <w:bookmarkStart w:id="591" w:name="_Toc208479472"/>
      <w:bookmarkStart w:id="592" w:name="_Toc209515645"/>
      <w:bookmarkStart w:id="593" w:name="_Toc209608578"/>
      <w:bookmarkStart w:id="594" w:name="_Toc208478581"/>
      <w:bookmarkStart w:id="595" w:name="_Toc208478776"/>
      <w:bookmarkStart w:id="596" w:name="_Toc208479473"/>
      <w:bookmarkStart w:id="597" w:name="_Toc209515646"/>
      <w:bookmarkStart w:id="598" w:name="_Toc209608579"/>
      <w:bookmarkStart w:id="599" w:name="_Toc126575373"/>
      <w:bookmarkStart w:id="600" w:name="_Toc126654133"/>
      <w:bookmarkStart w:id="601" w:name="_Toc126654231"/>
      <w:bookmarkStart w:id="602" w:name="_Toc131490025"/>
      <w:bookmarkStart w:id="603" w:name="_Toc131490161"/>
      <w:bookmarkStart w:id="604" w:name="_Toc132285002"/>
      <w:bookmarkStart w:id="605" w:name="_Toc132285173"/>
      <w:bookmarkStart w:id="606" w:name="_Toc134088502"/>
      <w:bookmarkStart w:id="607" w:name="_Toc134092269"/>
      <w:bookmarkStart w:id="608" w:name="_Toc136522267"/>
      <w:bookmarkStart w:id="609" w:name="_Toc2127247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1E51A6">
        <w:rPr>
          <w:u w:val="thick" w:color="FF0000"/>
        </w:rPr>
        <w:t>PROCEDIMIENTOS DE EMERGENCIA</w:t>
      </w:r>
      <w:bookmarkEnd w:id="599"/>
      <w:bookmarkEnd w:id="600"/>
      <w:bookmarkEnd w:id="601"/>
      <w:bookmarkEnd w:id="602"/>
      <w:bookmarkEnd w:id="603"/>
      <w:bookmarkEnd w:id="604"/>
      <w:bookmarkEnd w:id="605"/>
      <w:bookmarkEnd w:id="606"/>
      <w:bookmarkEnd w:id="607"/>
      <w:bookmarkEnd w:id="608"/>
      <w:bookmarkEnd w:id="609"/>
    </w:p>
    <w:p w14:paraId="4CAC3220" w14:textId="20AADD33" w:rsidR="00963C07" w:rsidRPr="001E51A6" w:rsidRDefault="00963C07" w:rsidP="00963C07">
      <w:pPr>
        <w:pStyle w:val="Texto1"/>
        <w:rPr>
          <w:u w:val="thick" w:color="FF0000"/>
          <w:lang w:eastAsia="es-ES"/>
        </w:rPr>
      </w:pPr>
      <w:r w:rsidRPr="001E51A6">
        <w:rPr>
          <w:u w:val="thick" w:color="FF0000"/>
          <w:lang w:eastAsia="es-ES"/>
        </w:rPr>
        <w:t xml:space="preserve">Los procedimientos de emergencia serán descritos en el apartado 10 del Anexo del Con </w:t>
      </w:r>
      <w:proofErr w:type="spellStart"/>
      <w:r w:rsidRPr="001E51A6">
        <w:rPr>
          <w:u w:val="thick" w:color="FF0000"/>
          <w:lang w:eastAsia="es-ES"/>
        </w:rPr>
        <w:t>Ops</w:t>
      </w:r>
      <w:proofErr w:type="spellEnd"/>
      <w:r w:rsidRPr="001E51A6">
        <w:rPr>
          <w:u w:val="thick" w:color="FF0000"/>
          <w:lang w:eastAsia="es-ES"/>
        </w:rPr>
        <w:t xml:space="preserve"> </w:t>
      </w:r>
    </w:p>
    <w:p w14:paraId="30AA8313" w14:textId="1778B580" w:rsidR="0017631C" w:rsidRDefault="00963C07" w:rsidP="0075276F">
      <w:pPr>
        <w:pStyle w:val="Ttulo1"/>
      </w:pPr>
      <w:bookmarkStart w:id="610" w:name="_Toc208478583"/>
      <w:bookmarkStart w:id="611" w:name="_Toc208478778"/>
      <w:bookmarkStart w:id="612" w:name="_Toc208479475"/>
      <w:bookmarkStart w:id="613" w:name="_Toc209515648"/>
      <w:bookmarkStart w:id="614" w:name="_Toc209608581"/>
      <w:bookmarkStart w:id="615" w:name="_Toc208478585"/>
      <w:bookmarkStart w:id="616" w:name="_Toc208478780"/>
      <w:bookmarkStart w:id="617" w:name="_Toc208479477"/>
      <w:bookmarkStart w:id="618" w:name="_Toc209515650"/>
      <w:bookmarkStart w:id="619" w:name="_Toc209608583"/>
      <w:bookmarkStart w:id="620" w:name="_Toc121744606"/>
      <w:bookmarkStart w:id="621" w:name="_Toc121744683"/>
      <w:bookmarkStart w:id="622" w:name="_Toc121897103"/>
      <w:bookmarkStart w:id="623" w:name="_Toc121897572"/>
      <w:bookmarkStart w:id="624" w:name="_Toc121897658"/>
      <w:bookmarkStart w:id="625" w:name="_Toc121897738"/>
      <w:bookmarkStart w:id="626" w:name="_Toc121897818"/>
      <w:bookmarkStart w:id="627" w:name="_Toc121897898"/>
      <w:bookmarkStart w:id="628" w:name="_Toc121908186"/>
      <w:bookmarkStart w:id="629" w:name="_Toc121908474"/>
      <w:bookmarkStart w:id="630" w:name="_Toc121908719"/>
      <w:bookmarkStart w:id="631" w:name="_Toc121908798"/>
      <w:bookmarkStart w:id="632" w:name="_Toc121910172"/>
      <w:bookmarkStart w:id="633" w:name="_Toc121910250"/>
      <w:bookmarkStart w:id="634" w:name="_Toc208478588"/>
      <w:bookmarkStart w:id="635" w:name="_Toc208478783"/>
      <w:bookmarkStart w:id="636" w:name="_Toc208479480"/>
      <w:bookmarkStart w:id="637" w:name="_Toc209515653"/>
      <w:bookmarkStart w:id="638" w:name="_Toc209608586"/>
      <w:bookmarkStart w:id="639" w:name="_Toc208478589"/>
      <w:bookmarkStart w:id="640" w:name="_Toc208478784"/>
      <w:bookmarkStart w:id="641" w:name="_Toc208479481"/>
      <w:bookmarkStart w:id="642" w:name="_Toc209515654"/>
      <w:bookmarkStart w:id="643" w:name="_Toc209608587"/>
      <w:bookmarkStart w:id="644" w:name="_Toc208478590"/>
      <w:bookmarkStart w:id="645" w:name="_Toc208478785"/>
      <w:bookmarkStart w:id="646" w:name="_Toc208479482"/>
      <w:bookmarkStart w:id="647" w:name="_Toc209515655"/>
      <w:bookmarkStart w:id="648" w:name="_Toc209608588"/>
      <w:bookmarkStart w:id="649" w:name="_Toc128493367"/>
      <w:bookmarkStart w:id="650" w:name="_Toc208478596"/>
      <w:bookmarkStart w:id="651" w:name="_Toc208478791"/>
      <w:bookmarkStart w:id="652" w:name="_Toc208479488"/>
      <w:bookmarkStart w:id="653" w:name="_Toc209515661"/>
      <w:bookmarkStart w:id="654" w:name="_Toc209608594"/>
      <w:bookmarkStart w:id="655" w:name="_Toc208478597"/>
      <w:bookmarkStart w:id="656" w:name="_Toc208478792"/>
      <w:bookmarkStart w:id="657" w:name="_Toc208479489"/>
      <w:bookmarkStart w:id="658" w:name="_Toc209515662"/>
      <w:bookmarkStart w:id="659" w:name="_Toc209608595"/>
      <w:bookmarkStart w:id="660" w:name="_PLAN_DE_RESPUESTA"/>
      <w:bookmarkStart w:id="661" w:name="_Toc208478599"/>
      <w:bookmarkStart w:id="662" w:name="_Toc208478794"/>
      <w:bookmarkStart w:id="663" w:name="_Toc208479491"/>
      <w:bookmarkStart w:id="664" w:name="_Toc209515664"/>
      <w:bookmarkStart w:id="665" w:name="_Toc209608597"/>
      <w:bookmarkStart w:id="666" w:name="_Toc208478600"/>
      <w:bookmarkStart w:id="667" w:name="_Toc208478795"/>
      <w:bookmarkStart w:id="668" w:name="_Toc208479492"/>
      <w:bookmarkStart w:id="669" w:name="_Toc209515665"/>
      <w:bookmarkStart w:id="670" w:name="_Toc209608598"/>
      <w:bookmarkStart w:id="671" w:name="_Toc126575374"/>
      <w:bookmarkStart w:id="672" w:name="_Toc126654136"/>
      <w:bookmarkStart w:id="673" w:name="_Toc126654234"/>
      <w:bookmarkStart w:id="674" w:name="_Toc131490029"/>
      <w:bookmarkStart w:id="675" w:name="_Toc131490165"/>
      <w:bookmarkStart w:id="676" w:name="_Toc132285006"/>
      <w:bookmarkStart w:id="677" w:name="_Toc132285177"/>
      <w:bookmarkStart w:id="678" w:name="_Toc134088506"/>
      <w:bookmarkStart w:id="679" w:name="_Toc134092273"/>
      <w:bookmarkStart w:id="680" w:name="_Toc136522271"/>
      <w:bookmarkStart w:id="681" w:name="_Toc212724723"/>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t>P</w:t>
      </w:r>
      <w:r w:rsidR="0017631C" w:rsidRPr="002E586B">
        <w:t>LAN DE RESPUESTA A EMERGENCIAS</w:t>
      </w:r>
      <w:r w:rsidR="00597824">
        <w:t xml:space="preserve"> (</w:t>
      </w:r>
      <w:r w:rsidR="0060454C">
        <w:t>ERP</w:t>
      </w:r>
      <w:r w:rsidR="00597824">
        <w:t>)</w:t>
      </w:r>
      <w:bookmarkEnd w:id="671"/>
      <w:bookmarkEnd w:id="672"/>
      <w:bookmarkEnd w:id="673"/>
      <w:bookmarkEnd w:id="674"/>
      <w:bookmarkEnd w:id="675"/>
      <w:bookmarkEnd w:id="676"/>
      <w:bookmarkEnd w:id="677"/>
      <w:bookmarkEnd w:id="678"/>
      <w:bookmarkEnd w:id="679"/>
      <w:bookmarkEnd w:id="680"/>
      <w:bookmarkEnd w:id="681"/>
    </w:p>
    <w:p w14:paraId="4BA19623" w14:textId="7390627B" w:rsidR="00AD74A8" w:rsidRDefault="00AD74A8" w:rsidP="0066153A">
      <w:pPr>
        <w:pStyle w:val="Texto1"/>
      </w:pPr>
      <w:r>
        <w:t>El ERP es una guía o procedimiento que garantiza una transición ordenada y segura de una operación normal a la emergencia y el retorno a la operación normal. Estos procedimientos ayudarán al operador a minimizar los posibles riesgos que se podrán desencadenar en el caso de presentarse situaciones de riesgo. Esto permitirá a la organización analizar diferentes situaciones de emergencia adaptando las medidas necesarias para afrontar estas situaciones de manera efectiva y oportuna.</w:t>
      </w:r>
    </w:p>
    <w:p w14:paraId="051F0CA3" w14:textId="5EBF6B33" w:rsidR="00D17AE6" w:rsidRDefault="00D17AE6" w:rsidP="0066153A">
      <w:pPr>
        <w:pStyle w:val="Texto1"/>
      </w:pPr>
      <w:r>
        <w:t xml:space="preserve">Estos procedimientos deben de ser conocidos y </w:t>
      </w:r>
      <w:r w:rsidR="008A59ED">
        <w:t>entrenados</w:t>
      </w:r>
      <w:r>
        <w:t xml:space="preserve"> por la tripulación para que en caso de emergencia puedan ser aplicados sin demora de forma correcta.</w:t>
      </w:r>
    </w:p>
    <w:p w14:paraId="7CDA82D8" w14:textId="456ABB8A" w:rsidR="00A21D97" w:rsidRPr="00C470BB" w:rsidRDefault="00A21D97" w:rsidP="0066153A">
      <w:pPr>
        <w:pStyle w:val="Texto1"/>
        <w:rPr>
          <w:rFonts w:cstheme="minorHAnsi"/>
          <w:szCs w:val="24"/>
        </w:rPr>
      </w:pPr>
      <w:r w:rsidRPr="00A21D97">
        <w:rPr>
          <w:rFonts w:cstheme="minorHAnsi"/>
          <w:szCs w:val="24"/>
        </w:rPr>
        <w:t>A efectos de este plan se considerará situación de emergencia a aquella situación en la que la operación est</w:t>
      </w:r>
      <w:r w:rsidR="008A59ED">
        <w:rPr>
          <w:rFonts w:cstheme="minorHAnsi"/>
          <w:szCs w:val="24"/>
        </w:rPr>
        <w:t>é</w:t>
      </w:r>
      <w:r w:rsidRPr="00A21D97">
        <w:rPr>
          <w:rFonts w:cstheme="minorHAnsi"/>
          <w:szCs w:val="24"/>
        </w:rPr>
        <w:t xml:space="preserve"> fuera de control y, previsiblemente, pueda generar un impacto significativo como daños</w:t>
      </w:r>
      <w:r>
        <w:rPr>
          <w:rFonts w:cstheme="minorHAnsi"/>
          <w:szCs w:val="24"/>
        </w:rPr>
        <w:t xml:space="preserve"> a personas, animales o bienes materiales.</w:t>
      </w:r>
    </w:p>
    <w:p w14:paraId="7EE9F652" w14:textId="406D84A8" w:rsidR="00F91B1E" w:rsidRDefault="00F91B1E" w:rsidP="00F91B1E">
      <w:pPr>
        <w:pStyle w:val="Ttulo2"/>
      </w:pPr>
      <w:bookmarkStart w:id="682" w:name="_Toc131490030"/>
      <w:bookmarkStart w:id="683" w:name="_Toc131490166"/>
      <w:bookmarkStart w:id="684" w:name="_Toc132285007"/>
      <w:bookmarkStart w:id="685" w:name="_Toc132285178"/>
      <w:bookmarkStart w:id="686" w:name="_Toc134088507"/>
      <w:bookmarkStart w:id="687" w:name="_Toc134092274"/>
      <w:bookmarkStart w:id="688" w:name="_Toc136522272"/>
      <w:bookmarkStart w:id="689" w:name="_Toc212724724"/>
      <w:r>
        <w:t>Funciones y responsabilidades del personal involucrado.</w:t>
      </w:r>
      <w:bookmarkEnd w:id="682"/>
      <w:bookmarkEnd w:id="683"/>
      <w:bookmarkEnd w:id="684"/>
      <w:bookmarkEnd w:id="685"/>
      <w:bookmarkEnd w:id="686"/>
      <w:bookmarkEnd w:id="687"/>
      <w:bookmarkEnd w:id="688"/>
      <w:bookmarkEnd w:id="689"/>
    </w:p>
    <w:p w14:paraId="0066DF86" w14:textId="73667ECA" w:rsidR="00F91B1E" w:rsidRPr="005F3977" w:rsidRDefault="00F91B1E" w:rsidP="005F3977">
      <w:pPr>
        <w:pStyle w:val="Explicativo"/>
      </w:pPr>
      <w:r w:rsidRPr="005F3977">
        <w:t xml:space="preserve">El operador del UAS debe designar a un gestor de la respuesta </w:t>
      </w:r>
      <w:r w:rsidR="00DF4EF6" w:rsidRPr="005F3977">
        <w:t>a la</w:t>
      </w:r>
      <w:r w:rsidRPr="005F3977">
        <w:t xml:space="preserve"> emergencia (ERM)</w:t>
      </w:r>
      <w:r w:rsidR="00DF4EF6" w:rsidRPr="005F3977">
        <w:t>,</w:t>
      </w:r>
      <w:r w:rsidRPr="005F3977">
        <w:t xml:space="preserve"> que tenga la responsabilidad general de la respuesta de emergencia.</w:t>
      </w:r>
    </w:p>
    <w:p w14:paraId="17C738D7" w14:textId="0EB9AE52" w:rsidR="00F91B1E" w:rsidRPr="005F3977" w:rsidRDefault="00F91B1E" w:rsidP="005F3977">
      <w:pPr>
        <w:pStyle w:val="Explicativo"/>
      </w:pPr>
      <w:r w:rsidRPr="005F3977">
        <w:t>Si el operador del UAS no es una entidad unipersonal y/o gestiona personal externo en una respuesta de emergencia, el operador del UAS deberá establecer un equipo de respuesta de emergencia (ERT) que:</w:t>
      </w:r>
      <w:r w:rsidR="00D837D0" w:rsidRPr="005F3977">
        <w:t xml:space="preserve"> </w:t>
      </w:r>
      <w:r w:rsidRPr="005F3977">
        <w:t>esté dirigido por el ERM;</w:t>
      </w:r>
      <w:r w:rsidR="00433D7E" w:rsidRPr="005F3977">
        <w:t xml:space="preserve"> </w:t>
      </w:r>
      <w:r w:rsidRPr="005F3977">
        <w:t xml:space="preserve">incluya un ERT principal, formado por personas con un papel que implique verse directamente afectado </w:t>
      </w:r>
      <w:r w:rsidR="001D18F4" w:rsidRPr="005F3977">
        <w:t>por una situación de emergencia.</w:t>
      </w:r>
      <w:r w:rsidRPr="005F3977">
        <w:t xml:space="preserve"> </w:t>
      </w:r>
    </w:p>
    <w:p w14:paraId="680FE4C0" w14:textId="67478A7C" w:rsidR="00D837D0" w:rsidRPr="005F3977" w:rsidRDefault="00D837D0" w:rsidP="005F3977">
      <w:pPr>
        <w:pStyle w:val="Explicativo"/>
      </w:pPr>
      <w:r w:rsidRPr="005F3977">
        <w:t xml:space="preserve">El ERP debe proporcionar una clara delimitación de las responsabilidades en una respuesta de emergencia, incluidas las funciones del piloto o pilotos </w:t>
      </w:r>
      <w:r w:rsidR="002C0604">
        <w:t xml:space="preserve">a distancia </w:t>
      </w:r>
      <w:r w:rsidRPr="005F3977">
        <w:t>y de cualquier otro personal encargado de tareas esenciales para la operación del UAS.</w:t>
      </w:r>
    </w:p>
    <w:p w14:paraId="0234B918" w14:textId="43F75B3F" w:rsidR="002836F7" w:rsidRDefault="002836F7" w:rsidP="005F3977">
      <w:pPr>
        <w:pStyle w:val="Texto1"/>
        <w:rPr>
          <w:i/>
          <w:color w:val="FF0000"/>
        </w:rPr>
      </w:pPr>
      <w:r>
        <w:t xml:space="preserve">El puesto de ERM será cubierto por </w:t>
      </w:r>
      <w:r>
        <w:rPr>
          <w:i/>
          <w:color w:val="FF0000"/>
        </w:rPr>
        <w:fldChar w:fldCharType="begin">
          <w:ffData>
            <w:name w:val="Texto20"/>
            <w:enabled/>
            <w:calcOnExit w:val="0"/>
            <w:textInput>
              <w:default w:val="Indicar cargo"/>
            </w:textInput>
          </w:ffData>
        </w:fldChar>
      </w:r>
      <w:bookmarkStart w:id="690" w:name="Texto20"/>
      <w:r>
        <w:rPr>
          <w:i/>
          <w:color w:val="FF0000"/>
        </w:rPr>
        <w:instrText xml:space="preserve"> FORMTEXT </w:instrText>
      </w:r>
      <w:r>
        <w:rPr>
          <w:i/>
          <w:color w:val="FF0000"/>
        </w:rPr>
      </w:r>
      <w:r>
        <w:rPr>
          <w:i/>
          <w:color w:val="FF0000"/>
        </w:rPr>
        <w:fldChar w:fldCharType="separate"/>
      </w:r>
      <w:r>
        <w:rPr>
          <w:i/>
          <w:noProof/>
          <w:color w:val="FF0000"/>
        </w:rPr>
        <w:t>Indicar cargo</w:t>
      </w:r>
      <w:r>
        <w:rPr>
          <w:i/>
          <w:color w:val="FF0000"/>
        </w:rPr>
        <w:fldChar w:fldCharType="end"/>
      </w:r>
      <w:bookmarkEnd w:id="690"/>
      <w:r>
        <w:rPr>
          <w:i/>
          <w:color w:val="FF0000"/>
        </w:rPr>
        <w:t>.</w:t>
      </w:r>
    </w:p>
    <w:p w14:paraId="03745888" w14:textId="6C0C36AF" w:rsidR="00433D7E" w:rsidRDefault="00433D7E" w:rsidP="005F3977">
      <w:pPr>
        <w:pStyle w:val="Texto1"/>
      </w:pPr>
      <w:r w:rsidRPr="00433D7E">
        <w:t>Las responsabilidades del ERM serán</w:t>
      </w:r>
      <w:r>
        <w:t xml:space="preserve">: </w:t>
      </w:r>
    </w:p>
    <w:p w14:paraId="0E081D95" w14:textId="370F1C08" w:rsidR="002D24A6" w:rsidRPr="002D24A6" w:rsidRDefault="002D24A6" w:rsidP="00F65995">
      <w:pPr>
        <w:pStyle w:val="Texto1"/>
        <w:numPr>
          <w:ilvl w:val="0"/>
          <w:numId w:val="33"/>
        </w:numPr>
      </w:pPr>
      <w:r>
        <w:t>Establecer el nivel y gravedad de la emergencia.</w:t>
      </w:r>
    </w:p>
    <w:p w14:paraId="469A0625" w14:textId="579519B5" w:rsidR="00D837D0" w:rsidRPr="002D24A6" w:rsidRDefault="00433D7E" w:rsidP="00F65995">
      <w:pPr>
        <w:pStyle w:val="Texto1"/>
        <w:numPr>
          <w:ilvl w:val="0"/>
          <w:numId w:val="33"/>
        </w:numPr>
      </w:pPr>
      <w:r w:rsidRPr="00B41E4C">
        <w:rPr>
          <w:lang w:val="x-none"/>
        </w:rPr>
        <w:t>Comunicar a la mayor brevedad posible la situación de emergencia a las fuerzas y cuerpos de seguridad del estado</w:t>
      </w:r>
      <w:r w:rsidRPr="00B41E4C">
        <w:t xml:space="preserve"> en caso de que la emergencia no pueda ser controlada por medios propios</w:t>
      </w:r>
      <w:r w:rsidRPr="00B41E4C">
        <w:rPr>
          <w:lang w:val="x-none"/>
        </w:rPr>
        <w:t>, así como de emergencias, que se consideren pertinentes para el caso.</w:t>
      </w:r>
    </w:p>
    <w:p w14:paraId="3F87941D" w14:textId="7C5D2E4F" w:rsidR="00433D7E" w:rsidRPr="00433D7E" w:rsidRDefault="00433D7E" w:rsidP="00F65995">
      <w:pPr>
        <w:pStyle w:val="Texto1"/>
        <w:numPr>
          <w:ilvl w:val="0"/>
          <w:numId w:val="33"/>
        </w:numPr>
      </w:pPr>
      <w:r>
        <w:t>Tomar las medidas necesarias a tiempo para evitar la escalada de la emergencia.</w:t>
      </w:r>
    </w:p>
    <w:p w14:paraId="60B7927D" w14:textId="3A863BF0" w:rsidR="00433D7E" w:rsidRPr="0068279B" w:rsidRDefault="00433D7E" w:rsidP="00F65995">
      <w:pPr>
        <w:pStyle w:val="Texto1"/>
        <w:numPr>
          <w:ilvl w:val="0"/>
          <w:numId w:val="33"/>
        </w:numPr>
      </w:pPr>
      <w:r w:rsidRPr="00B41E4C">
        <w:rPr>
          <w:lang w:val="x-none"/>
        </w:rPr>
        <w:lastRenderedPageBreak/>
        <w:t>Contar con medios</w:t>
      </w:r>
      <w:r>
        <w:t xml:space="preserve"> necesarios para poder afrontar las emergencias</w:t>
      </w:r>
      <w:r w:rsidRPr="00B41E4C">
        <w:rPr>
          <w:lang w:val="x-none"/>
        </w:rPr>
        <w:t xml:space="preserve"> </w:t>
      </w:r>
      <w:r w:rsidRPr="0068279B">
        <w:rPr>
          <w:i/>
          <w:color w:val="808080" w:themeColor="background1" w:themeShade="80"/>
        </w:rPr>
        <w:t xml:space="preserve">(Extintor para pequeños incendios, </w:t>
      </w:r>
      <w:r w:rsidR="001D18F4" w:rsidRPr="0068279B">
        <w:rPr>
          <w:i/>
          <w:color w:val="808080" w:themeColor="background1" w:themeShade="80"/>
        </w:rPr>
        <w:t>Botiquín</w:t>
      </w:r>
      <w:r w:rsidRPr="0068279B">
        <w:rPr>
          <w:i/>
          <w:color w:val="808080" w:themeColor="background1" w:themeShade="80"/>
        </w:rPr>
        <w:t>,</w:t>
      </w:r>
      <w:r>
        <w:rPr>
          <w:i/>
          <w:color w:val="808080" w:themeColor="background1" w:themeShade="80"/>
        </w:rPr>
        <w:t xml:space="preserve"> EPIS, radios de banda aérea</w:t>
      </w:r>
      <w:r w:rsidR="00855B12">
        <w:rPr>
          <w:i/>
          <w:color w:val="808080" w:themeColor="background1" w:themeShade="80"/>
        </w:rPr>
        <w:t>,</w:t>
      </w:r>
      <w:r w:rsidRPr="0068279B">
        <w:rPr>
          <w:i/>
          <w:color w:val="808080" w:themeColor="background1" w:themeShade="80"/>
        </w:rPr>
        <w:t xml:space="preserve"> </w:t>
      </w:r>
      <w:r w:rsidR="00855B12" w:rsidRPr="0068279B">
        <w:rPr>
          <w:i/>
          <w:color w:val="808080" w:themeColor="background1" w:themeShade="80"/>
        </w:rPr>
        <w:t>etc.</w:t>
      </w:r>
      <w:r w:rsidRPr="0068279B">
        <w:rPr>
          <w:i/>
          <w:color w:val="808080" w:themeColor="background1" w:themeShade="80"/>
        </w:rPr>
        <w:t>)</w:t>
      </w:r>
    </w:p>
    <w:p w14:paraId="50AF0AAD" w14:textId="65070C70" w:rsidR="00433D7E" w:rsidRDefault="00433D7E" w:rsidP="00F65995">
      <w:pPr>
        <w:pStyle w:val="Texto1"/>
        <w:numPr>
          <w:ilvl w:val="0"/>
          <w:numId w:val="33"/>
        </w:numPr>
        <w:rPr>
          <w:lang w:val="x-none"/>
        </w:rPr>
      </w:pPr>
      <w:r w:rsidRPr="00B41E4C">
        <w:rPr>
          <w:lang w:val="x-none"/>
        </w:rPr>
        <w:t>Reportar las incidencias e incidentes al organismo competente.</w:t>
      </w:r>
    </w:p>
    <w:p w14:paraId="16A40768" w14:textId="6F9825DA" w:rsidR="00F91B1E" w:rsidRPr="00A21D97" w:rsidRDefault="00433D7E" w:rsidP="005F3977">
      <w:pPr>
        <w:pStyle w:val="Texto1"/>
      </w:pPr>
      <w:r>
        <w:t>El resto del personal de</w:t>
      </w:r>
      <w:r w:rsidR="00DF4EF6">
        <w:t xml:space="preserve">l operador </w:t>
      </w:r>
      <w:r>
        <w:t xml:space="preserve">presente en la emergencia formará parte del </w:t>
      </w:r>
      <w:r w:rsidR="00BC26BE">
        <w:t>equipo de emergencia que atenderá tanto a las indicaciones del gestor de emergencia cómo de los medios externos que puedan acudir.</w:t>
      </w:r>
    </w:p>
    <w:p w14:paraId="291ACAD6" w14:textId="148B6BAE" w:rsidR="00D837D0" w:rsidRDefault="00D837D0" w:rsidP="00D837D0">
      <w:pPr>
        <w:pStyle w:val="Ttulo2"/>
      </w:pPr>
      <w:bookmarkStart w:id="691" w:name="_Toc131490031"/>
      <w:bookmarkStart w:id="692" w:name="_Toc131490167"/>
      <w:bookmarkStart w:id="693" w:name="_Toc132285008"/>
      <w:bookmarkStart w:id="694" w:name="_Toc132285179"/>
      <w:bookmarkStart w:id="695" w:name="_Toc134088508"/>
      <w:bookmarkStart w:id="696" w:name="_Toc134092275"/>
      <w:bookmarkStart w:id="697" w:name="_Toc136522273"/>
      <w:bookmarkStart w:id="698" w:name="_Toc212724725"/>
      <w:r>
        <w:t>Situaciones y categorización de emergencia</w:t>
      </w:r>
      <w:bookmarkEnd w:id="691"/>
      <w:bookmarkEnd w:id="692"/>
      <w:bookmarkEnd w:id="693"/>
      <w:bookmarkEnd w:id="694"/>
      <w:bookmarkEnd w:id="695"/>
      <w:bookmarkEnd w:id="696"/>
      <w:bookmarkEnd w:id="697"/>
      <w:bookmarkEnd w:id="698"/>
    </w:p>
    <w:p w14:paraId="6FF1D805" w14:textId="58EC1E05" w:rsidR="00D837D0" w:rsidRPr="005F3977" w:rsidRDefault="00D837D0" w:rsidP="005F3977">
      <w:pPr>
        <w:pStyle w:val="Explicativo"/>
      </w:pPr>
      <w:r w:rsidRPr="005F3977">
        <w:t>Aparte de las situaciones de emergencia detalladas en este punto el operador puede incluir otras adicionales en función de las características de su operación.</w:t>
      </w:r>
    </w:p>
    <w:p w14:paraId="63C119D2" w14:textId="776855B2" w:rsidR="00D837D0" w:rsidRPr="00D837D0" w:rsidRDefault="00877439" w:rsidP="005F3977">
      <w:pPr>
        <w:pStyle w:val="Texto1"/>
      </w:pPr>
      <w:r w:rsidRPr="00D837D0">
        <w:t xml:space="preserve">El ERP </w:t>
      </w:r>
      <w:r w:rsidR="00C30CD4" w:rsidRPr="00D837D0">
        <w:t>debe tener en cuenta la</w:t>
      </w:r>
      <w:r w:rsidRPr="00D837D0">
        <w:t xml:space="preserve">s siguientes </w:t>
      </w:r>
      <w:r w:rsidR="00FE267B" w:rsidRPr="00D837D0">
        <w:t>situaciones:</w:t>
      </w:r>
    </w:p>
    <w:p w14:paraId="4BC28A77" w14:textId="5A2C58CE" w:rsidR="00FE267B" w:rsidRPr="00B41E4C" w:rsidRDefault="00FE267B" w:rsidP="00F65995">
      <w:pPr>
        <w:pStyle w:val="Texto1"/>
        <w:numPr>
          <w:ilvl w:val="0"/>
          <w:numId w:val="34"/>
        </w:numPr>
      </w:pPr>
      <w:r w:rsidRPr="00B41E4C">
        <w:t>daño a una o más personas;</w:t>
      </w:r>
    </w:p>
    <w:p w14:paraId="0146E4C8" w14:textId="3DB71A2B" w:rsidR="00FE267B" w:rsidRPr="00B41E4C" w:rsidRDefault="00FE267B" w:rsidP="00F65995">
      <w:pPr>
        <w:pStyle w:val="Texto1"/>
        <w:numPr>
          <w:ilvl w:val="0"/>
          <w:numId w:val="34"/>
        </w:numPr>
      </w:pPr>
      <w:r w:rsidRPr="00B41E4C">
        <w:t>impacto contra un vehículo terrestre, un edificio o una instalación en la que haya una o más personas que puedan resultar heridas como consecuencia del impacto d</w:t>
      </w:r>
      <w:r w:rsidR="00251ADD">
        <w:t>e la UA</w:t>
      </w:r>
      <w:r w:rsidRPr="00B41E4C">
        <w:t>;</w:t>
      </w:r>
    </w:p>
    <w:p w14:paraId="17C36F33" w14:textId="77777777" w:rsidR="00FE267B" w:rsidRPr="00B41E4C" w:rsidRDefault="00FE267B" w:rsidP="00F65995">
      <w:pPr>
        <w:pStyle w:val="Texto1"/>
        <w:numPr>
          <w:ilvl w:val="0"/>
          <w:numId w:val="34"/>
        </w:numPr>
      </w:pPr>
      <w:r w:rsidRPr="00B41E4C">
        <w:t>dañar infraestructuras críticas;</w:t>
      </w:r>
    </w:p>
    <w:p w14:paraId="3F8DC741" w14:textId="108895DC" w:rsidR="00FE267B" w:rsidRPr="00B41E4C" w:rsidRDefault="00FE267B" w:rsidP="00F65995">
      <w:pPr>
        <w:pStyle w:val="Texto1"/>
        <w:numPr>
          <w:ilvl w:val="0"/>
          <w:numId w:val="34"/>
        </w:numPr>
      </w:pPr>
      <w:r w:rsidRPr="00B41E4C">
        <w:t>incendio que pueda propagarse;</w:t>
      </w:r>
    </w:p>
    <w:p w14:paraId="3D21D1C8" w14:textId="650BD3A5" w:rsidR="00FE267B" w:rsidRPr="00B41E4C" w:rsidRDefault="00EA33FA" w:rsidP="00F65995">
      <w:pPr>
        <w:pStyle w:val="Texto1"/>
        <w:numPr>
          <w:ilvl w:val="0"/>
          <w:numId w:val="34"/>
        </w:numPr>
      </w:pPr>
      <w:r w:rsidRPr="00B41E4C">
        <w:t>liberación</w:t>
      </w:r>
      <w:r w:rsidR="00FE267B" w:rsidRPr="00B41E4C">
        <w:t xml:space="preserve"> sustancias</w:t>
      </w:r>
      <w:r w:rsidR="00A21D97">
        <w:t>/materiales peligroso</w:t>
      </w:r>
      <w:r w:rsidR="00FE267B" w:rsidRPr="00B41E4C">
        <w:t>s;</w:t>
      </w:r>
    </w:p>
    <w:p w14:paraId="5579BAA0" w14:textId="11965F8F" w:rsidR="00FE267B" w:rsidRPr="00B41E4C" w:rsidRDefault="00FE267B" w:rsidP="00F65995">
      <w:pPr>
        <w:pStyle w:val="Texto1"/>
        <w:numPr>
          <w:ilvl w:val="0"/>
          <w:numId w:val="34"/>
        </w:numPr>
      </w:pPr>
      <w:r w:rsidRPr="00B41E4C">
        <w:t>impacto contra una aeronave</w:t>
      </w:r>
      <w:r w:rsidR="00251ADD">
        <w:t xml:space="preserve"> tripulada</w:t>
      </w:r>
      <w:r w:rsidRPr="00B41E4C">
        <w:t xml:space="preserve"> que transporte personas y/o cuyo choque pueda provocar una o varias de las situaciones enumeradas en las letras a) a e); y</w:t>
      </w:r>
    </w:p>
    <w:p w14:paraId="682596C8" w14:textId="1A00F22F" w:rsidR="00FE267B" w:rsidRDefault="00FE267B" w:rsidP="00F65995">
      <w:pPr>
        <w:pStyle w:val="Texto1"/>
        <w:numPr>
          <w:ilvl w:val="0"/>
          <w:numId w:val="34"/>
        </w:numPr>
      </w:pPr>
      <w:r w:rsidRPr="00B41E4C">
        <w:t>abandono el volumen operativo y vuele más allá de los márgene</w:t>
      </w:r>
      <w:r w:rsidR="00A21D97">
        <w:t>s de riesgo en tierra o en aire</w:t>
      </w:r>
    </w:p>
    <w:p w14:paraId="17F81AC3" w14:textId="51DB2237" w:rsidR="00FE267B" w:rsidRPr="002E586B" w:rsidRDefault="00FE267B" w:rsidP="005F3977">
      <w:pPr>
        <w:pStyle w:val="Texto1"/>
      </w:pPr>
      <w:r w:rsidRPr="002E586B">
        <w:t xml:space="preserve">La categorización de las situaciones de emergencia debe atender al </w:t>
      </w:r>
      <w:r w:rsidR="00EA33FA" w:rsidRPr="002E586B">
        <w:t xml:space="preserve">alcance de estas y servirá para </w:t>
      </w:r>
      <w:r w:rsidRPr="002E586B">
        <w:t>determinar las condiciones a fin de alertar a las autoridades.</w:t>
      </w:r>
    </w:p>
    <w:p w14:paraId="2427595F" w14:textId="77777777" w:rsidR="00FE267B" w:rsidRPr="00B41E4C" w:rsidRDefault="00FE267B" w:rsidP="00F65995">
      <w:pPr>
        <w:pStyle w:val="Texto1"/>
        <w:numPr>
          <w:ilvl w:val="0"/>
          <w:numId w:val="35"/>
        </w:numPr>
      </w:pPr>
      <w:r w:rsidRPr="00B41E4C">
        <w:rPr>
          <w:u w:val="single"/>
        </w:rPr>
        <w:t>Nivel 1</w:t>
      </w:r>
      <w:r w:rsidRPr="00B41E4C">
        <w:t xml:space="preserve"> - </w:t>
      </w:r>
      <w:r w:rsidRPr="00B41E4C">
        <w:rPr>
          <w:b/>
          <w:bCs/>
        </w:rPr>
        <w:t>Emergencia previa</w:t>
      </w:r>
      <w:r w:rsidRPr="00B41E4C">
        <w:t>: puede ser controlada por cualquier persona involucrada en la operación.</w:t>
      </w:r>
    </w:p>
    <w:p w14:paraId="149C63A3" w14:textId="77777777" w:rsidR="00FE267B" w:rsidRPr="00B41E4C" w:rsidRDefault="00FE267B" w:rsidP="00F65995">
      <w:pPr>
        <w:pStyle w:val="Texto1"/>
        <w:numPr>
          <w:ilvl w:val="0"/>
          <w:numId w:val="35"/>
        </w:numPr>
      </w:pPr>
      <w:r w:rsidRPr="00B41E4C">
        <w:rPr>
          <w:u w:val="single"/>
        </w:rPr>
        <w:t>Nivel 2</w:t>
      </w:r>
      <w:r w:rsidRPr="00B41E4C">
        <w:t xml:space="preserve"> - </w:t>
      </w:r>
      <w:r w:rsidRPr="00B41E4C">
        <w:rPr>
          <w:b/>
          <w:bCs/>
        </w:rPr>
        <w:t>Emergencia local</w:t>
      </w:r>
      <w:r w:rsidRPr="00B41E4C">
        <w:t>: puede ser controlada por las personas indicadas para el caso y que a su vez son miembros involucrados en la operación.</w:t>
      </w:r>
    </w:p>
    <w:p w14:paraId="4EA71AB0" w14:textId="5D9A8EDD" w:rsidR="00FE267B" w:rsidRPr="00B41E4C" w:rsidRDefault="00FE267B" w:rsidP="00F65995">
      <w:pPr>
        <w:pStyle w:val="Texto1"/>
        <w:numPr>
          <w:ilvl w:val="0"/>
          <w:numId w:val="35"/>
        </w:numPr>
      </w:pPr>
      <w:r w:rsidRPr="00B41E4C">
        <w:rPr>
          <w:u w:val="single"/>
        </w:rPr>
        <w:t>Nivel 3</w:t>
      </w:r>
      <w:r w:rsidRPr="00B41E4C">
        <w:t xml:space="preserve"> - </w:t>
      </w:r>
      <w:r w:rsidRPr="00B41E4C">
        <w:rPr>
          <w:b/>
          <w:bCs/>
        </w:rPr>
        <w:t>Emergencia general</w:t>
      </w:r>
      <w:r w:rsidRPr="00B41E4C">
        <w:t>: no puede ser controlada por los miembros involucrados o no se han tomados las medidas a tiempo y, por tanto, se necesita ayuda externa que desempeñe las acciones pertinentes.</w:t>
      </w:r>
    </w:p>
    <w:p w14:paraId="3E92BE98" w14:textId="42F053F3" w:rsidR="00D837D0" w:rsidRDefault="002D24A6" w:rsidP="002D24A6">
      <w:pPr>
        <w:pStyle w:val="Ttulo2"/>
        <w:rPr>
          <w:szCs w:val="24"/>
        </w:rPr>
      </w:pPr>
      <w:bookmarkStart w:id="699" w:name="_Toc131490032"/>
      <w:bookmarkStart w:id="700" w:name="_Toc131490168"/>
      <w:bookmarkStart w:id="701" w:name="_Toc132285009"/>
      <w:bookmarkStart w:id="702" w:name="_Toc132285180"/>
      <w:bookmarkStart w:id="703" w:name="_Toc134088509"/>
      <w:bookmarkStart w:id="704" w:name="_Toc134092276"/>
      <w:bookmarkStart w:id="705" w:name="_Toc136522274"/>
      <w:bookmarkStart w:id="706" w:name="_Toc212724726"/>
      <w:r>
        <w:rPr>
          <w:szCs w:val="24"/>
        </w:rPr>
        <w:t>Procedimientos</w:t>
      </w:r>
      <w:bookmarkEnd w:id="699"/>
      <w:bookmarkEnd w:id="700"/>
      <w:bookmarkEnd w:id="701"/>
      <w:bookmarkEnd w:id="702"/>
      <w:bookmarkEnd w:id="703"/>
      <w:bookmarkEnd w:id="704"/>
      <w:bookmarkEnd w:id="705"/>
      <w:bookmarkEnd w:id="706"/>
    </w:p>
    <w:p w14:paraId="6FE177E2" w14:textId="3DBA33FA" w:rsidR="002D24A6" w:rsidRDefault="002D24A6" w:rsidP="005F3977">
      <w:pPr>
        <w:pStyle w:val="Texto1"/>
      </w:pPr>
      <w:r>
        <w:t>Toda actuación realizada durante la emergencia tendrá en cuenta el criterio de proteger, auxiliar y socorrer (PAS). Las principales acciones que el personal realizará durante la emergencia serán las siguientes:</w:t>
      </w:r>
    </w:p>
    <w:p w14:paraId="6A9BAC8F" w14:textId="77777777" w:rsidR="002D24A6" w:rsidRPr="00B55F45" w:rsidRDefault="002D24A6" w:rsidP="00F65995">
      <w:pPr>
        <w:pStyle w:val="Texto1"/>
        <w:numPr>
          <w:ilvl w:val="0"/>
          <w:numId w:val="36"/>
        </w:numPr>
      </w:pPr>
      <w:r w:rsidRPr="00B55F45">
        <w:t xml:space="preserve">alertar al personal y a las entidades pertinentes; </w:t>
      </w:r>
    </w:p>
    <w:p w14:paraId="7137DF0F" w14:textId="77777777" w:rsidR="002D24A6" w:rsidRDefault="002D24A6" w:rsidP="00F65995">
      <w:pPr>
        <w:pStyle w:val="Texto1"/>
        <w:numPr>
          <w:ilvl w:val="0"/>
          <w:numId w:val="36"/>
        </w:numPr>
      </w:pPr>
      <w:r w:rsidRPr="00B55F45">
        <w:t xml:space="preserve">proteger la vida de los afectados o en peligro; </w:t>
      </w:r>
    </w:p>
    <w:p w14:paraId="07753EFC" w14:textId="77777777" w:rsidR="002D24A6" w:rsidRDefault="002D24A6" w:rsidP="00F65995">
      <w:pPr>
        <w:pStyle w:val="Texto1"/>
        <w:numPr>
          <w:ilvl w:val="0"/>
          <w:numId w:val="36"/>
        </w:numPr>
      </w:pPr>
      <w:r w:rsidRPr="00B55F45">
        <w:lastRenderedPageBreak/>
        <w:t>prestar primeros auxilios mientras se espera la llegada de los servicios de emergencia, siempre que el personal empleado por el operador del UAS esté cualificado para ello</w:t>
      </w:r>
      <w:r>
        <w:t>;</w:t>
      </w:r>
      <w:r w:rsidRPr="00B55F45">
        <w:t xml:space="preserve"> </w:t>
      </w:r>
    </w:p>
    <w:p w14:paraId="37FDF8D4" w14:textId="77777777" w:rsidR="002D24A6" w:rsidRDefault="002D24A6" w:rsidP="00F65995">
      <w:pPr>
        <w:pStyle w:val="Texto1"/>
        <w:numPr>
          <w:ilvl w:val="0"/>
          <w:numId w:val="36"/>
        </w:numPr>
      </w:pPr>
      <w:r w:rsidRPr="00B55F45">
        <w:t xml:space="preserve">garantizar la seguridad de los servicios de emergencia; </w:t>
      </w:r>
    </w:p>
    <w:p w14:paraId="253FA819" w14:textId="77777777" w:rsidR="002D24A6" w:rsidRDefault="002D24A6" w:rsidP="00F65995">
      <w:pPr>
        <w:pStyle w:val="Texto1"/>
        <w:numPr>
          <w:ilvl w:val="0"/>
          <w:numId w:val="36"/>
        </w:numPr>
      </w:pPr>
      <w:r w:rsidRPr="00B55F45">
        <w:t>mantener la situación de emergencia bajo control o contenida</w:t>
      </w:r>
      <w:r>
        <w:t>;</w:t>
      </w:r>
    </w:p>
    <w:p w14:paraId="16207AB6" w14:textId="77777777" w:rsidR="002D24A6" w:rsidRDefault="002D24A6" w:rsidP="00F65995">
      <w:pPr>
        <w:pStyle w:val="Texto1"/>
        <w:numPr>
          <w:ilvl w:val="0"/>
          <w:numId w:val="36"/>
        </w:numPr>
      </w:pPr>
      <w:r w:rsidRPr="00B55F45">
        <w:t>proteger la propiedad;</w:t>
      </w:r>
    </w:p>
    <w:p w14:paraId="7710515C" w14:textId="77777777" w:rsidR="002D24A6" w:rsidRDefault="002D24A6" w:rsidP="00F65995">
      <w:pPr>
        <w:pStyle w:val="Texto1"/>
        <w:numPr>
          <w:ilvl w:val="0"/>
          <w:numId w:val="36"/>
        </w:numPr>
      </w:pPr>
      <w:r w:rsidRPr="00B55F45">
        <w:t>restablecer la situación normal, tan pronto como sea posible</w:t>
      </w:r>
      <w:r>
        <w:t>;</w:t>
      </w:r>
    </w:p>
    <w:p w14:paraId="480E2DEF" w14:textId="77777777" w:rsidR="002D24A6" w:rsidRDefault="002D24A6" w:rsidP="00F65995">
      <w:pPr>
        <w:pStyle w:val="Texto1"/>
        <w:numPr>
          <w:ilvl w:val="0"/>
          <w:numId w:val="36"/>
        </w:numPr>
      </w:pPr>
      <w:r w:rsidRPr="00B55F45">
        <w:t xml:space="preserve">registrar la situación de emergencia y la respuesta a la misma, y preservar las pruebas para su posterior investigación; </w:t>
      </w:r>
    </w:p>
    <w:p w14:paraId="40679863" w14:textId="093E2834" w:rsidR="002D24A6" w:rsidRDefault="002D24A6" w:rsidP="00F65995">
      <w:pPr>
        <w:pStyle w:val="Texto1"/>
        <w:numPr>
          <w:ilvl w:val="0"/>
          <w:numId w:val="36"/>
        </w:numPr>
      </w:pPr>
      <w:r w:rsidRPr="00B55F45">
        <w:t>retirar los objetos dañados, a menos que se necesiten intactos para la investigación, y restablecer el lugar de la emergencia</w:t>
      </w:r>
      <w:r>
        <w:t>;</w:t>
      </w:r>
    </w:p>
    <w:p w14:paraId="3DF1E7B1" w14:textId="77777777" w:rsidR="00DF1B69" w:rsidRDefault="00DF1B69" w:rsidP="00FE5D50">
      <w:pPr>
        <w:keepNext/>
        <w:ind w:firstLine="10"/>
        <w:jc w:val="center"/>
      </w:pPr>
      <w:r>
        <w:rPr>
          <w:noProof/>
        </w:rPr>
        <w:drawing>
          <wp:inline distT="0" distB="0" distL="0" distR="0" wp14:anchorId="55E13603" wp14:editId="6660BC3B">
            <wp:extent cx="3115394" cy="1920875"/>
            <wp:effectExtent l="0" t="0" r="889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5458" cy="1939412"/>
                    </a:xfrm>
                    <a:prstGeom prst="rect">
                      <a:avLst/>
                    </a:prstGeom>
                  </pic:spPr>
                </pic:pic>
              </a:graphicData>
            </a:graphic>
          </wp:inline>
        </w:drawing>
      </w:r>
    </w:p>
    <w:p w14:paraId="124E4643" w14:textId="401F8070" w:rsidR="00DF1B69" w:rsidRPr="00D0023E" w:rsidRDefault="00DF1B69" w:rsidP="00FE5D50">
      <w:pPr>
        <w:pStyle w:val="Descripcin"/>
        <w:jc w:val="center"/>
        <w:rPr>
          <w:rFonts w:cstheme="minorHAnsi"/>
          <w:i/>
          <w:color w:val="808080" w:themeColor="background1" w:themeShade="80"/>
          <w:szCs w:val="24"/>
        </w:rPr>
      </w:pPr>
      <w:r w:rsidRPr="00D0023E">
        <w:rPr>
          <w:b w:val="0"/>
          <w:i/>
          <w:color w:val="808080" w:themeColor="background1" w:themeShade="80"/>
        </w:rPr>
        <w:t xml:space="preserve">Ilustración </w:t>
      </w:r>
      <w:r w:rsidRPr="00D0023E">
        <w:rPr>
          <w:b w:val="0"/>
          <w:i/>
          <w:color w:val="808080" w:themeColor="background1" w:themeShade="80"/>
        </w:rPr>
        <w:fldChar w:fldCharType="begin"/>
      </w:r>
      <w:r w:rsidRPr="00D0023E">
        <w:rPr>
          <w:b w:val="0"/>
          <w:i/>
          <w:color w:val="808080" w:themeColor="background1" w:themeShade="80"/>
        </w:rPr>
        <w:instrText xml:space="preserve"> SEQ Ilustración \* ARABIC </w:instrText>
      </w:r>
      <w:r w:rsidRPr="00D0023E">
        <w:rPr>
          <w:b w:val="0"/>
          <w:i/>
          <w:color w:val="808080" w:themeColor="background1" w:themeShade="80"/>
        </w:rPr>
        <w:fldChar w:fldCharType="separate"/>
      </w:r>
      <w:r w:rsidR="00B57FB2">
        <w:rPr>
          <w:b w:val="0"/>
          <w:i/>
          <w:noProof/>
          <w:color w:val="808080" w:themeColor="background1" w:themeShade="80"/>
        </w:rPr>
        <w:t>9</w:t>
      </w:r>
      <w:r w:rsidRPr="00D0023E">
        <w:rPr>
          <w:b w:val="0"/>
          <w:i/>
          <w:color w:val="808080" w:themeColor="background1" w:themeShade="80"/>
        </w:rPr>
        <w:fldChar w:fldCharType="end"/>
      </w:r>
      <w:r w:rsidRPr="00D0023E">
        <w:rPr>
          <w:b w:val="0"/>
          <w:i/>
          <w:color w:val="808080" w:themeColor="background1" w:themeShade="80"/>
        </w:rPr>
        <w:t xml:space="preserve"> </w:t>
      </w:r>
      <w:r w:rsidR="00E2308F" w:rsidRPr="00D0023E">
        <w:rPr>
          <w:b w:val="0"/>
          <w:i/>
          <w:color w:val="808080" w:themeColor="background1" w:themeShade="80"/>
        </w:rPr>
        <w:t>Ejemplo de f</w:t>
      </w:r>
      <w:r w:rsidRPr="00D0023E">
        <w:rPr>
          <w:b w:val="0"/>
          <w:i/>
          <w:color w:val="808080" w:themeColor="background1" w:themeShade="80"/>
        </w:rPr>
        <w:t>lujograma de actuación ante emergencia</w:t>
      </w:r>
    </w:p>
    <w:p w14:paraId="126C96FA" w14:textId="3E989DED" w:rsidR="0088789F" w:rsidRDefault="00EA33FA" w:rsidP="005F3977">
      <w:pPr>
        <w:pStyle w:val="Texto1"/>
      </w:pPr>
      <w:r w:rsidRPr="002E586B">
        <w:t>La tripulación</w:t>
      </w:r>
      <w:r w:rsidR="00172371">
        <w:t xml:space="preserve"> remota</w:t>
      </w:r>
      <w:r w:rsidRPr="002E586B">
        <w:t xml:space="preserve"> tendrá en cuenta las listas de comprobación incluidas en el </w:t>
      </w:r>
      <w:r w:rsidR="00107F5D">
        <w:t>Apéndice</w:t>
      </w:r>
      <w:r w:rsidR="002D24A6">
        <w:t xml:space="preserve"> </w:t>
      </w:r>
      <w:r w:rsidR="002F7930">
        <w:t>8</w:t>
      </w:r>
      <w:r w:rsidRPr="002E586B">
        <w:t xml:space="preserve"> en caso de que se produzca alguna emergencia</w:t>
      </w:r>
      <w:r w:rsidR="001D18F4">
        <w:t>.</w:t>
      </w:r>
    </w:p>
    <w:p w14:paraId="0443841A" w14:textId="1C1CEC02" w:rsidR="0088789F" w:rsidRDefault="0088789F" w:rsidP="005F3977">
      <w:pPr>
        <w:pStyle w:val="Texto1"/>
      </w:pPr>
      <w:r>
        <w:t xml:space="preserve">El ERM recopilará toda la información relevante durante una emergencia de cara a poder notificar accidentes e incidentes en caso necesario conforme al </w:t>
      </w:r>
      <w:r w:rsidRPr="001D18F4">
        <w:t xml:space="preserve">punto </w:t>
      </w:r>
      <w:r w:rsidR="007A5B24">
        <w:t>10</w:t>
      </w:r>
      <w:r w:rsidR="001D18F4">
        <w:t xml:space="preserve"> de este MO</w:t>
      </w:r>
      <w:r w:rsidR="00BC26BE">
        <w:t>.</w:t>
      </w:r>
    </w:p>
    <w:p w14:paraId="203EC602" w14:textId="7E01179F" w:rsidR="00BC26BE" w:rsidRDefault="00BC26BE" w:rsidP="005F3977">
      <w:pPr>
        <w:pStyle w:val="Texto1"/>
      </w:pPr>
      <w:r>
        <w:t>El operador dispondrá del siguiente material para afrontar la emergencia:</w:t>
      </w:r>
    </w:p>
    <w:tbl>
      <w:tblPr>
        <w:tblStyle w:val="Tablaconcuadrcula6"/>
        <w:tblW w:w="0" w:type="auto"/>
        <w:jc w:val="center"/>
        <w:tblLook w:val="0000" w:firstRow="0" w:lastRow="0" w:firstColumn="0" w:lastColumn="0" w:noHBand="0" w:noVBand="0"/>
      </w:tblPr>
      <w:tblGrid>
        <w:gridCol w:w="2027"/>
        <w:gridCol w:w="1186"/>
      </w:tblGrid>
      <w:tr w:rsidR="00BC26BE" w:rsidRPr="002E586B" w14:paraId="0B561D0C" w14:textId="77777777" w:rsidTr="00D70BC9">
        <w:trPr>
          <w:trHeight w:hRule="exact" w:val="340"/>
          <w:jc w:val="center"/>
        </w:trPr>
        <w:tc>
          <w:tcPr>
            <w:tcW w:w="0" w:type="auto"/>
            <w:shd w:val="clear" w:color="auto" w:fill="A6A6A6" w:themeFill="background1" w:themeFillShade="A6"/>
            <w:vAlign w:val="center"/>
          </w:tcPr>
          <w:p w14:paraId="6AE4950F" w14:textId="053E95AD" w:rsidR="00BC26BE" w:rsidRPr="002E586B" w:rsidRDefault="00213247" w:rsidP="00D70BC9">
            <w:pPr>
              <w:spacing w:after="0"/>
              <w:ind w:left="125"/>
              <w:jc w:val="center"/>
              <w:textAlignment w:val="baseline"/>
              <w:rPr>
                <w:rFonts w:eastAsia="Verdana" w:cstheme="minorHAnsi"/>
                <w:b/>
                <w:color w:val="FFFFFF" w:themeColor="background1"/>
                <w:szCs w:val="24"/>
              </w:rPr>
            </w:pPr>
            <w:r>
              <w:rPr>
                <w:rFonts w:eastAsia="Verdana" w:cstheme="minorHAnsi"/>
                <w:b/>
                <w:color w:val="FFFFFF" w:themeColor="background1"/>
                <w:szCs w:val="24"/>
              </w:rPr>
              <w:t>EQUIPO</w:t>
            </w:r>
          </w:p>
        </w:tc>
        <w:tc>
          <w:tcPr>
            <w:tcW w:w="0" w:type="auto"/>
            <w:shd w:val="clear" w:color="auto" w:fill="A6A6A6" w:themeFill="background1" w:themeFillShade="A6"/>
            <w:vAlign w:val="center"/>
          </w:tcPr>
          <w:p w14:paraId="5E37521D" w14:textId="4D754D35" w:rsidR="00BC26BE" w:rsidRPr="002E586B" w:rsidRDefault="00213247" w:rsidP="00D70BC9">
            <w:pPr>
              <w:spacing w:after="0"/>
              <w:jc w:val="center"/>
              <w:textAlignment w:val="baseline"/>
              <w:rPr>
                <w:rFonts w:eastAsia="Verdana" w:cstheme="minorHAnsi"/>
                <w:b/>
                <w:color w:val="FFFFFF" w:themeColor="background1"/>
                <w:szCs w:val="24"/>
              </w:rPr>
            </w:pPr>
            <w:r>
              <w:rPr>
                <w:rFonts w:eastAsia="Verdana" w:cstheme="minorHAnsi"/>
                <w:b/>
                <w:color w:val="FFFFFF" w:themeColor="background1"/>
                <w:szCs w:val="24"/>
              </w:rPr>
              <w:t>UNIDADES</w:t>
            </w:r>
          </w:p>
        </w:tc>
      </w:tr>
      <w:tr w:rsidR="00BC26BE" w:rsidRPr="002E586B" w14:paraId="5D1EC1E2" w14:textId="77777777" w:rsidTr="00D70BC9">
        <w:trPr>
          <w:trHeight w:hRule="exact" w:val="340"/>
          <w:jc w:val="center"/>
        </w:trPr>
        <w:tc>
          <w:tcPr>
            <w:tcW w:w="0" w:type="auto"/>
            <w:vAlign w:val="center"/>
          </w:tcPr>
          <w:p w14:paraId="01A5082A" w14:textId="0D79B2FF" w:rsidR="00BC26BE" w:rsidRPr="005D26A6" w:rsidRDefault="00BC26BE" w:rsidP="00D70BC9">
            <w:pPr>
              <w:spacing w:after="0"/>
              <w:ind w:left="125"/>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Extintor</w:t>
            </w:r>
          </w:p>
        </w:tc>
        <w:tc>
          <w:tcPr>
            <w:tcW w:w="0" w:type="auto"/>
            <w:vAlign w:val="center"/>
          </w:tcPr>
          <w:p w14:paraId="3336EC94" w14:textId="64440FF4" w:rsidR="00BC26BE" w:rsidRPr="005D26A6" w:rsidRDefault="00BC26BE" w:rsidP="00D70BC9">
            <w:pPr>
              <w:spacing w:after="0"/>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1</w:t>
            </w:r>
          </w:p>
        </w:tc>
      </w:tr>
      <w:tr w:rsidR="00BC26BE" w:rsidRPr="002E586B" w14:paraId="00B7DF1F" w14:textId="77777777" w:rsidTr="00D70BC9">
        <w:trPr>
          <w:trHeight w:hRule="exact" w:val="340"/>
          <w:jc w:val="center"/>
        </w:trPr>
        <w:tc>
          <w:tcPr>
            <w:tcW w:w="0" w:type="auto"/>
            <w:vAlign w:val="center"/>
          </w:tcPr>
          <w:p w14:paraId="0000D176" w14:textId="47013FC2" w:rsidR="00BC26BE" w:rsidRPr="005D26A6" w:rsidRDefault="00BC26BE" w:rsidP="00D70BC9">
            <w:pPr>
              <w:spacing w:after="0"/>
              <w:ind w:left="125"/>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Botiquín</w:t>
            </w:r>
          </w:p>
        </w:tc>
        <w:tc>
          <w:tcPr>
            <w:tcW w:w="0" w:type="auto"/>
            <w:vAlign w:val="center"/>
          </w:tcPr>
          <w:p w14:paraId="3A704946" w14:textId="05F1D1F1" w:rsidR="00BC26BE" w:rsidRPr="005D26A6" w:rsidRDefault="00BC26BE" w:rsidP="00D70BC9">
            <w:pPr>
              <w:spacing w:after="0"/>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1</w:t>
            </w:r>
          </w:p>
        </w:tc>
      </w:tr>
      <w:tr w:rsidR="00BC26BE" w:rsidRPr="002E586B" w14:paraId="06A9800A" w14:textId="77777777" w:rsidTr="00D70BC9">
        <w:trPr>
          <w:trHeight w:hRule="exact" w:val="340"/>
          <w:jc w:val="center"/>
        </w:trPr>
        <w:tc>
          <w:tcPr>
            <w:tcW w:w="0" w:type="auto"/>
            <w:vAlign w:val="center"/>
          </w:tcPr>
          <w:p w14:paraId="28F75D9D" w14:textId="6346D632" w:rsidR="00BC26BE" w:rsidRPr="005D26A6" w:rsidRDefault="00BC26BE" w:rsidP="00D70BC9">
            <w:pPr>
              <w:spacing w:after="0"/>
              <w:ind w:left="125"/>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Radio banda aérea</w:t>
            </w:r>
          </w:p>
        </w:tc>
        <w:tc>
          <w:tcPr>
            <w:tcW w:w="0" w:type="auto"/>
            <w:vAlign w:val="center"/>
          </w:tcPr>
          <w:p w14:paraId="34CF101A" w14:textId="566D4968" w:rsidR="00BC26BE" w:rsidRPr="005D26A6" w:rsidRDefault="00BC26BE" w:rsidP="00D70BC9">
            <w:pPr>
              <w:spacing w:after="0"/>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1</w:t>
            </w:r>
          </w:p>
        </w:tc>
      </w:tr>
      <w:tr w:rsidR="00BC26BE" w:rsidRPr="002E586B" w14:paraId="0ED3C0F0" w14:textId="77777777" w:rsidTr="00D70BC9">
        <w:trPr>
          <w:trHeight w:hRule="exact" w:val="340"/>
          <w:jc w:val="center"/>
        </w:trPr>
        <w:tc>
          <w:tcPr>
            <w:tcW w:w="0" w:type="auto"/>
            <w:vAlign w:val="center"/>
          </w:tcPr>
          <w:p w14:paraId="6BC08B64" w14:textId="2C957793" w:rsidR="00BC26BE" w:rsidRDefault="00BC26BE" w:rsidP="00D70BC9">
            <w:pPr>
              <w:spacing w:after="0"/>
              <w:ind w:left="125"/>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Teléfono móvil</w:t>
            </w:r>
          </w:p>
        </w:tc>
        <w:tc>
          <w:tcPr>
            <w:tcW w:w="0" w:type="auto"/>
            <w:vAlign w:val="center"/>
          </w:tcPr>
          <w:p w14:paraId="54B069B2" w14:textId="019F0911" w:rsidR="00BC26BE" w:rsidRPr="005D26A6" w:rsidRDefault="00BC26BE" w:rsidP="00D70BC9">
            <w:pPr>
              <w:spacing w:after="0"/>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2</w:t>
            </w:r>
          </w:p>
        </w:tc>
      </w:tr>
      <w:tr w:rsidR="00BC26BE" w:rsidRPr="002E586B" w14:paraId="65D825BF" w14:textId="77777777" w:rsidTr="00D70BC9">
        <w:trPr>
          <w:trHeight w:hRule="exact" w:val="340"/>
          <w:jc w:val="center"/>
        </w:trPr>
        <w:tc>
          <w:tcPr>
            <w:tcW w:w="0" w:type="auto"/>
            <w:vAlign w:val="center"/>
          </w:tcPr>
          <w:p w14:paraId="538C0A74" w14:textId="1F85C6CB" w:rsidR="00BC26BE" w:rsidRDefault="00BC26BE" w:rsidP="00D70BC9">
            <w:pPr>
              <w:spacing w:after="0"/>
              <w:ind w:left="125"/>
              <w:jc w:val="center"/>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Otros..</w:t>
            </w:r>
          </w:p>
        </w:tc>
        <w:tc>
          <w:tcPr>
            <w:tcW w:w="0" w:type="auto"/>
            <w:vAlign w:val="center"/>
          </w:tcPr>
          <w:p w14:paraId="3E79E878" w14:textId="77777777" w:rsidR="00BC26BE" w:rsidRDefault="00BC26BE" w:rsidP="00D70BC9">
            <w:pPr>
              <w:spacing w:after="0"/>
              <w:jc w:val="center"/>
              <w:textAlignment w:val="baseline"/>
              <w:rPr>
                <w:rFonts w:eastAsia="Verdana" w:cstheme="minorHAnsi"/>
                <w:i/>
                <w:color w:val="808080" w:themeColor="background1" w:themeShade="80"/>
                <w:szCs w:val="24"/>
              </w:rPr>
            </w:pPr>
          </w:p>
        </w:tc>
      </w:tr>
    </w:tbl>
    <w:p w14:paraId="61F8BBAB" w14:textId="5CA7BFCC" w:rsidR="0088789F" w:rsidRPr="0088789F" w:rsidRDefault="0088789F" w:rsidP="0088789F">
      <w:pPr>
        <w:pStyle w:val="Ttulo2"/>
        <w:rPr>
          <w:szCs w:val="24"/>
        </w:rPr>
      </w:pPr>
      <w:bookmarkStart w:id="707" w:name="_Toc131490033"/>
      <w:bookmarkStart w:id="708" w:name="_Toc131490169"/>
      <w:bookmarkStart w:id="709" w:name="_Toc132285010"/>
      <w:bookmarkStart w:id="710" w:name="_Toc132285181"/>
      <w:bookmarkStart w:id="711" w:name="_Toc134088510"/>
      <w:bookmarkStart w:id="712" w:name="_Toc134092277"/>
      <w:bookmarkStart w:id="713" w:name="_Toc136522275"/>
      <w:bookmarkStart w:id="714" w:name="_Toc212724727"/>
      <w:r>
        <w:rPr>
          <w:szCs w:val="24"/>
        </w:rPr>
        <w:t>Comunicación y contactos</w:t>
      </w:r>
      <w:bookmarkEnd w:id="707"/>
      <w:bookmarkEnd w:id="708"/>
      <w:bookmarkEnd w:id="709"/>
      <w:bookmarkEnd w:id="710"/>
      <w:bookmarkEnd w:id="711"/>
      <w:bookmarkEnd w:id="712"/>
      <w:bookmarkEnd w:id="713"/>
      <w:bookmarkEnd w:id="714"/>
    </w:p>
    <w:p w14:paraId="2DFC1709" w14:textId="7E7CA943" w:rsidR="00EA33FA" w:rsidRDefault="00EA33FA" w:rsidP="005F3977">
      <w:pPr>
        <w:pStyle w:val="Texto1"/>
      </w:pPr>
      <w:r w:rsidRPr="002E586B">
        <w:t xml:space="preserve">La tripulación </w:t>
      </w:r>
      <w:r w:rsidR="00172371">
        <w:t xml:space="preserve">remota </w:t>
      </w:r>
      <w:r w:rsidRPr="002E586B">
        <w:t>dispondrá de los teléfonos de utilidad que puedan ser necesario</w:t>
      </w:r>
      <w:r w:rsidR="000B787B">
        <w:t>s</w:t>
      </w:r>
      <w:r w:rsidRPr="002E586B">
        <w:t xml:space="preserve"> en las</w:t>
      </w:r>
      <w:r w:rsidR="0088789F">
        <w:t xml:space="preserve"> zonas en las</w:t>
      </w:r>
      <w:r w:rsidRPr="002E586B">
        <w:t xml:space="preserve"> que</w:t>
      </w:r>
      <w:r w:rsidR="0088789F">
        <w:t xml:space="preserve"> se</w:t>
      </w:r>
      <w:r w:rsidRPr="002E586B">
        <w:t xml:space="preserve"> vaya</w:t>
      </w:r>
      <w:r w:rsidR="0088789F">
        <w:t>n</w:t>
      </w:r>
      <w:r w:rsidRPr="002E586B">
        <w:t xml:space="preserve"> a realizar operaciones (torre de control, gestor de aeródromos, infraestructuras críticas, </w:t>
      </w:r>
      <w:r w:rsidR="00D70BC9" w:rsidRPr="002E586B">
        <w:t>etc.</w:t>
      </w:r>
      <w:r w:rsidRPr="002E586B">
        <w:t>)</w:t>
      </w:r>
      <w:r w:rsidR="000B787B">
        <w:t>.</w:t>
      </w:r>
    </w:p>
    <w:p w14:paraId="08153696" w14:textId="58548607" w:rsidR="001D18F4" w:rsidRDefault="0088789F" w:rsidP="005F3977">
      <w:pPr>
        <w:pStyle w:val="Texto1"/>
      </w:pPr>
      <w:r>
        <w:lastRenderedPageBreak/>
        <w:t xml:space="preserve">Se dispondrá de los medios de comunicación suficientes para que la tripulación pueda estar en contacto permanente </w:t>
      </w:r>
      <w:r w:rsidR="001D18F4">
        <w:t>en caso de</w:t>
      </w:r>
      <w:r>
        <w:t xml:space="preserve"> emergencia (teléfonos móviles, </w:t>
      </w:r>
      <w:proofErr w:type="spellStart"/>
      <w:r>
        <w:t>walkie</w:t>
      </w:r>
      <w:r w:rsidR="00E77BAF">
        <w:t>-talkie</w:t>
      </w:r>
      <w:r>
        <w:t>s</w:t>
      </w:r>
      <w:proofErr w:type="spellEnd"/>
      <w:r>
        <w:t>)</w:t>
      </w:r>
    </w:p>
    <w:p w14:paraId="658ED659" w14:textId="2725AFD7" w:rsidR="004E3C7C" w:rsidRDefault="004E3C7C" w:rsidP="005F3977">
      <w:pPr>
        <w:pStyle w:val="Texto1"/>
      </w:pPr>
      <w:r w:rsidRPr="002E586B">
        <w:t>De forma genérica el ERM dispondrá de los siguientes contactos durante las operaciones</w:t>
      </w:r>
      <w:r w:rsidR="007A70E4">
        <w:t>:</w:t>
      </w:r>
    </w:p>
    <w:tbl>
      <w:tblPr>
        <w:tblStyle w:val="Tablaconcuadrcula6"/>
        <w:tblW w:w="0" w:type="auto"/>
        <w:jc w:val="center"/>
        <w:tblLayout w:type="fixed"/>
        <w:tblLook w:val="0000" w:firstRow="0" w:lastRow="0" w:firstColumn="0" w:lastColumn="0" w:noHBand="0" w:noVBand="0"/>
      </w:tblPr>
      <w:tblGrid>
        <w:gridCol w:w="3621"/>
        <w:gridCol w:w="2336"/>
      </w:tblGrid>
      <w:tr w:rsidR="004E3C7C" w:rsidRPr="002E586B" w14:paraId="322D1578" w14:textId="77777777" w:rsidTr="00FE5D50">
        <w:trPr>
          <w:trHeight w:hRule="exact" w:val="340"/>
          <w:jc w:val="center"/>
        </w:trPr>
        <w:tc>
          <w:tcPr>
            <w:tcW w:w="3621" w:type="dxa"/>
            <w:shd w:val="clear" w:color="auto" w:fill="A6A6A6" w:themeFill="background1" w:themeFillShade="A6"/>
          </w:tcPr>
          <w:p w14:paraId="467B48BF" w14:textId="47493D41" w:rsidR="004E3C7C" w:rsidRPr="002E586B" w:rsidRDefault="00172371" w:rsidP="001C03E5">
            <w:pPr>
              <w:ind w:left="125"/>
              <w:jc w:val="center"/>
              <w:textAlignment w:val="baseline"/>
              <w:rPr>
                <w:rFonts w:eastAsia="Verdana" w:cstheme="minorHAnsi"/>
                <w:b/>
                <w:color w:val="FFFFFF" w:themeColor="background1"/>
                <w:szCs w:val="24"/>
              </w:rPr>
            </w:pPr>
            <w:r w:rsidRPr="002E586B">
              <w:rPr>
                <w:rFonts w:eastAsia="Verdana" w:cstheme="minorHAnsi"/>
                <w:b/>
                <w:color w:val="FFFFFF" w:themeColor="background1"/>
                <w:szCs w:val="24"/>
              </w:rPr>
              <w:t>CUERPO</w:t>
            </w:r>
          </w:p>
        </w:tc>
        <w:tc>
          <w:tcPr>
            <w:tcW w:w="2336" w:type="dxa"/>
            <w:shd w:val="clear" w:color="auto" w:fill="A6A6A6" w:themeFill="background1" w:themeFillShade="A6"/>
          </w:tcPr>
          <w:p w14:paraId="02A294A4" w14:textId="5C6366F6" w:rsidR="004E3C7C" w:rsidRPr="002E586B" w:rsidRDefault="00172371" w:rsidP="001C03E5">
            <w:pPr>
              <w:jc w:val="center"/>
              <w:textAlignment w:val="baseline"/>
              <w:rPr>
                <w:rFonts w:eastAsia="Verdana" w:cstheme="minorHAnsi"/>
                <w:b/>
                <w:color w:val="FFFFFF" w:themeColor="background1"/>
                <w:szCs w:val="24"/>
              </w:rPr>
            </w:pPr>
            <w:r w:rsidRPr="002E586B">
              <w:rPr>
                <w:rFonts w:eastAsia="Verdana" w:cstheme="minorHAnsi"/>
                <w:b/>
                <w:color w:val="FFFFFF" w:themeColor="background1"/>
                <w:szCs w:val="24"/>
              </w:rPr>
              <w:t>TELÉFONO</w:t>
            </w:r>
          </w:p>
        </w:tc>
      </w:tr>
      <w:tr w:rsidR="004E3C7C" w:rsidRPr="002E586B" w14:paraId="5DEAE1D4" w14:textId="77777777" w:rsidTr="00FE5D50">
        <w:trPr>
          <w:trHeight w:hRule="exact" w:val="340"/>
          <w:jc w:val="center"/>
        </w:trPr>
        <w:tc>
          <w:tcPr>
            <w:tcW w:w="3621" w:type="dxa"/>
          </w:tcPr>
          <w:p w14:paraId="33C1F61D" w14:textId="77777777" w:rsidR="004E3C7C" w:rsidRPr="005D26A6" w:rsidRDefault="004E3C7C" w:rsidP="00FE5D50">
            <w:pPr>
              <w:spacing w:after="0"/>
              <w:ind w:left="125"/>
              <w:textAlignment w:val="baseline"/>
              <w:rPr>
                <w:rFonts w:eastAsia="Verdana" w:cstheme="minorHAnsi"/>
                <w:i/>
                <w:color w:val="808080" w:themeColor="background1" w:themeShade="80"/>
                <w:szCs w:val="24"/>
              </w:rPr>
            </w:pPr>
            <w:r w:rsidRPr="005D26A6">
              <w:rPr>
                <w:rFonts w:eastAsia="Verdana" w:cstheme="minorHAnsi"/>
                <w:i/>
                <w:color w:val="808080" w:themeColor="background1" w:themeShade="80"/>
                <w:szCs w:val="24"/>
              </w:rPr>
              <w:t>Policía Nacional</w:t>
            </w:r>
          </w:p>
        </w:tc>
        <w:tc>
          <w:tcPr>
            <w:tcW w:w="2336" w:type="dxa"/>
          </w:tcPr>
          <w:p w14:paraId="330B91F3" w14:textId="77777777" w:rsidR="004E3C7C" w:rsidRPr="005D26A6" w:rsidRDefault="004E3C7C" w:rsidP="00FE5D50">
            <w:pPr>
              <w:spacing w:after="0"/>
              <w:textAlignment w:val="baseline"/>
              <w:rPr>
                <w:rFonts w:eastAsia="Verdana" w:cstheme="minorHAnsi"/>
                <w:i/>
                <w:color w:val="808080" w:themeColor="background1" w:themeShade="80"/>
                <w:szCs w:val="24"/>
              </w:rPr>
            </w:pPr>
            <w:r w:rsidRPr="00E2308F">
              <w:rPr>
                <w:rFonts w:eastAsia="Verdana" w:cstheme="minorHAnsi"/>
                <w:i/>
                <w:color w:val="808080" w:themeColor="background1" w:themeShade="80"/>
                <w:szCs w:val="24"/>
              </w:rPr>
              <w:t>091</w:t>
            </w:r>
            <w:r w:rsidRPr="005D26A6">
              <w:rPr>
                <w:rFonts w:eastAsia="Verdana" w:cstheme="minorHAnsi"/>
                <w:i/>
                <w:color w:val="808080" w:themeColor="background1" w:themeShade="80"/>
                <w:szCs w:val="24"/>
              </w:rPr>
              <w:t>/112</w:t>
            </w:r>
          </w:p>
        </w:tc>
      </w:tr>
      <w:tr w:rsidR="004E3C7C" w:rsidRPr="002E586B" w14:paraId="3B0D77D3" w14:textId="77777777" w:rsidTr="00FE5D50">
        <w:trPr>
          <w:trHeight w:hRule="exact" w:val="340"/>
          <w:jc w:val="center"/>
        </w:trPr>
        <w:tc>
          <w:tcPr>
            <w:tcW w:w="3621" w:type="dxa"/>
          </w:tcPr>
          <w:p w14:paraId="16E677F5" w14:textId="77777777" w:rsidR="004E3C7C" w:rsidRPr="005D26A6" w:rsidRDefault="004E3C7C" w:rsidP="00FE5D50">
            <w:pPr>
              <w:spacing w:after="0"/>
              <w:ind w:left="125"/>
              <w:textAlignment w:val="baseline"/>
              <w:rPr>
                <w:rFonts w:eastAsia="Verdana" w:cstheme="minorHAnsi"/>
                <w:i/>
                <w:color w:val="808080" w:themeColor="background1" w:themeShade="80"/>
                <w:szCs w:val="24"/>
              </w:rPr>
            </w:pPr>
            <w:r w:rsidRPr="005D26A6">
              <w:rPr>
                <w:rFonts w:eastAsia="Verdana" w:cstheme="minorHAnsi"/>
                <w:i/>
                <w:color w:val="808080" w:themeColor="background1" w:themeShade="80"/>
                <w:szCs w:val="24"/>
              </w:rPr>
              <w:t>Guardia Civil</w:t>
            </w:r>
          </w:p>
        </w:tc>
        <w:tc>
          <w:tcPr>
            <w:tcW w:w="2336" w:type="dxa"/>
          </w:tcPr>
          <w:p w14:paraId="2294A1BC" w14:textId="77777777" w:rsidR="004E3C7C" w:rsidRPr="005D26A6" w:rsidRDefault="004E3C7C" w:rsidP="00FE5D50">
            <w:pPr>
              <w:spacing w:after="0"/>
              <w:textAlignment w:val="baseline"/>
              <w:rPr>
                <w:rFonts w:eastAsia="Verdana" w:cstheme="minorHAnsi"/>
                <w:i/>
                <w:color w:val="808080" w:themeColor="background1" w:themeShade="80"/>
                <w:szCs w:val="24"/>
              </w:rPr>
            </w:pPr>
            <w:r w:rsidRPr="00E2308F">
              <w:rPr>
                <w:rFonts w:eastAsia="Verdana" w:cstheme="minorHAnsi"/>
                <w:i/>
                <w:color w:val="808080" w:themeColor="background1" w:themeShade="80"/>
                <w:szCs w:val="24"/>
              </w:rPr>
              <w:t>062</w:t>
            </w:r>
            <w:r w:rsidRPr="005D26A6">
              <w:rPr>
                <w:rFonts w:eastAsia="Verdana" w:cstheme="minorHAnsi"/>
                <w:i/>
                <w:color w:val="808080" w:themeColor="background1" w:themeShade="80"/>
                <w:szCs w:val="24"/>
              </w:rPr>
              <w:t>/112</w:t>
            </w:r>
          </w:p>
        </w:tc>
      </w:tr>
      <w:tr w:rsidR="004E3C7C" w:rsidRPr="002E586B" w14:paraId="53B9D4AA" w14:textId="77777777" w:rsidTr="00FE5D50">
        <w:trPr>
          <w:trHeight w:hRule="exact" w:val="340"/>
          <w:jc w:val="center"/>
        </w:trPr>
        <w:tc>
          <w:tcPr>
            <w:tcW w:w="3621" w:type="dxa"/>
          </w:tcPr>
          <w:p w14:paraId="0EBA9AEB" w14:textId="77777777" w:rsidR="004E3C7C" w:rsidRPr="005D26A6" w:rsidRDefault="004E3C7C" w:rsidP="00FE5D50">
            <w:pPr>
              <w:spacing w:after="0"/>
              <w:ind w:left="125"/>
              <w:textAlignment w:val="baseline"/>
              <w:rPr>
                <w:rFonts w:eastAsia="Verdana" w:cstheme="minorHAnsi"/>
                <w:i/>
                <w:color w:val="808080" w:themeColor="background1" w:themeShade="80"/>
                <w:szCs w:val="24"/>
              </w:rPr>
            </w:pPr>
            <w:r w:rsidRPr="005D26A6">
              <w:rPr>
                <w:rFonts w:eastAsia="Verdana" w:cstheme="minorHAnsi"/>
                <w:i/>
                <w:color w:val="808080" w:themeColor="background1" w:themeShade="80"/>
                <w:szCs w:val="24"/>
              </w:rPr>
              <w:t>Bomberos</w:t>
            </w:r>
          </w:p>
        </w:tc>
        <w:tc>
          <w:tcPr>
            <w:tcW w:w="2336" w:type="dxa"/>
          </w:tcPr>
          <w:p w14:paraId="27D5E4DE" w14:textId="1714530B" w:rsidR="004E3C7C" w:rsidRPr="005D26A6" w:rsidRDefault="004E3C7C" w:rsidP="00FE5D50">
            <w:pPr>
              <w:spacing w:after="0"/>
              <w:textAlignment w:val="baseline"/>
              <w:rPr>
                <w:rFonts w:eastAsia="Verdana" w:cstheme="minorHAnsi"/>
                <w:i/>
                <w:color w:val="808080" w:themeColor="background1" w:themeShade="80"/>
                <w:szCs w:val="24"/>
              </w:rPr>
            </w:pPr>
            <w:r w:rsidRPr="005D26A6">
              <w:rPr>
                <w:rFonts w:eastAsia="Verdana" w:cstheme="minorHAnsi"/>
                <w:i/>
                <w:color w:val="808080" w:themeColor="background1" w:themeShade="80"/>
                <w:szCs w:val="24"/>
              </w:rPr>
              <w:t>112</w:t>
            </w:r>
          </w:p>
        </w:tc>
      </w:tr>
      <w:tr w:rsidR="004E3C7C" w:rsidRPr="002E586B" w14:paraId="56A2EF57" w14:textId="77777777" w:rsidTr="00FE5D50">
        <w:trPr>
          <w:trHeight w:hRule="exact" w:val="340"/>
          <w:jc w:val="center"/>
        </w:trPr>
        <w:tc>
          <w:tcPr>
            <w:tcW w:w="3621" w:type="dxa"/>
          </w:tcPr>
          <w:p w14:paraId="1B206A8E" w14:textId="77777777" w:rsidR="004E3C7C" w:rsidRPr="005D26A6" w:rsidRDefault="004E3C7C" w:rsidP="00FE5D50">
            <w:pPr>
              <w:spacing w:after="0"/>
              <w:ind w:left="125"/>
              <w:textAlignment w:val="baseline"/>
              <w:rPr>
                <w:rFonts w:eastAsia="Verdana" w:cstheme="minorHAnsi"/>
                <w:i/>
                <w:color w:val="808080" w:themeColor="background1" w:themeShade="80"/>
                <w:szCs w:val="24"/>
              </w:rPr>
            </w:pPr>
            <w:r w:rsidRPr="005D26A6">
              <w:rPr>
                <w:rFonts w:eastAsia="Verdana" w:cstheme="minorHAnsi"/>
                <w:i/>
                <w:color w:val="808080" w:themeColor="background1" w:themeShade="80"/>
                <w:szCs w:val="24"/>
              </w:rPr>
              <w:t>Emergencias médicas</w:t>
            </w:r>
          </w:p>
        </w:tc>
        <w:tc>
          <w:tcPr>
            <w:tcW w:w="2336" w:type="dxa"/>
          </w:tcPr>
          <w:p w14:paraId="45A49989" w14:textId="01C29A7A" w:rsidR="004E3C7C" w:rsidRPr="005D26A6" w:rsidRDefault="00E2308F" w:rsidP="00FE5D50">
            <w:pPr>
              <w:spacing w:after="0"/>
              <w:textAlignment w:val="baseline"/>
              <w:rPr>
                <w:rFonts w:eastAsia="Verdana" w:cstheme="minorHAnsi"/>
                <w:i/>
                <w:color w:val="808080" w:themeColor="background1" w:themeShade="80"/>
                <w:szCs w:val="24"/>
              </w:rPr>
            </w:pPr>
            <w:r w:rsidRPr="00FE5D50">
              <w:rPr>
                <w:rFonts w:eastAsia="Verdana" w:cstheme="minorHAnsi"/>
                <w:i/>
                <w:color w:val="808080" w:themeColor="background1" w:themeShade="80"/>
                <w:szCs w:val="24"/>
              </w:rPr>
              <w:t>112</w:t>
            </w:r>
          </w:p>
        </w:tc>
      </w:tr>
      <w:tr w:rsidR="00A243DA" w:rsidRPr="002E586B" w14:paraId="4F8E6BCC" w14:textId="77777777" w:rsidTr="00FE5D50">
        <w:trPr>
          <w:trHeight w:hRule="exact" w:val="340"/>
          <w:jc w:val="center"/>
        </w:trPr>
        <w:tc>
          <w:tcPr>
            <w:tcW w:w="3621" w:type="dxa"/>
          </w:tcPr>
          <w:p w14:paraId="7A1B57F4" w14:textId="1E4EFEC1" w:rsidR="00A243DA" w:rsidRPr="005D26A6" w:rsidRDefault="00A243DA" w:rsidP="00FE5D50">
            <w:pPr>
              <w:spacing w:after="0"/>
              <w:ind w:left="125"/>
              <w:textAlignment w:val="baseline"/>
              <w:rPr>
                <w:rFonts w:eastAsia="Verdana" w:cstheme="minorHAnsi"/>
                <w:i/>
                <w:color w:val="808080" w:themeColor="background1" w:themeShade="80"/>
                <w:szCs w:val="24"/>
              </w:rPr>
            </w:pPr>
            <w:r>
              <w:rPr>
                <w:rFonts w:eastAsia="Verdana" w:cstheme="minorHAnsi"/>
                <w:i/>
                <w:color w:val="808080" w:themeColor="background1" w:themeShade="80"/>
                <w:szCs w:val="24"/>
              </w:rPr>
              <w:t>Otros</w:t>
            </w:r>
          </w:p>
        </w:tc>
        <w:tc>
          <w:tcPr>
            <w:tcW w:w="2336" w:type="dxa"/>
          </w:tcPr>
          <w:p w14:paraId="060A2DDF" w14:textId="77777777" w:rsidR="00A243DA" w:rsidRPr="005D26A6" w:rsidRDefault="00A243DA" w:rsidP="00FE5D50">
            <w:pPr>
              <w:keepNext/>
              <w:spacing w:after="0"/>
              <w:textAlignment w:val="baseline"/>
              <w:rPr>
                <w:rFonts w:eastAsia="Verdana" w:cstheme="minorHAnsi"/>
                <w:i/>
                <w:color w:val="808080" w:themeColor="background1" w:themeShade="80"/>
                <w:szCs w:val="24"/>
              </w:rPr>
            </w:pPr>
          </w:p>
        </w:tc>
      </w:tr>
    </w:tbl>
    <w:p w14:paraId="2E58BFE7" w14:textId="1864BD7F" w:rsidR="004E3C7C" w:rsidRPr="00603B6C" w:rsidRDefault="00B5505E" w:rsidP="00603B6C">
      <w:pPr>
        <w:pStyle w:val="Descripcin"/>
        <w:jc w:val="center"/>
        <w:rPr>
          <w:rFonts w:cstheme="minorHAnsi"/>
          <w:b w:val="0"/>
          <w:i/>
          <w:szCs w:val="24"/>
        </w:rPr>
      </w:pPr>
      <w:r w:rsidRPr="00603B6C">
        <w:rPr>
          <w:b w:val="0"/>
          <w:i/>
        </w:rPr>
        <w:t xml:space="preserve">Tabla </w:t>
      </w:r>
      <w:r w:rsidR="00D0023E">
        <w:rPr>
          <w:b w:val="0"/>
          <w:i/>
        </w:rPr>
        <w:fldChar w:fldCharType="begin"/>
      </w:r>
      <w:r w:rsidR="00D0023E">
        <w:rPr>
          <w:b w:val="0"/>
          <w:i/>
        </w:rPr>
        <w:instrText xml:space="preserve"> SEQ Tabla \* ARABIC </w:instrText>
      </w:r>
      <w:r w:rsidR="00D0023E">
        <w:rPr>
          <w:b w:val="0"/>
          <w:i/>
        </w:rPr>
        <w:fldChar w:fldCharType="separate"/>
      </w:r>
      <w:r w:rsidR="00B57FB2">
        <w:rPr>
          <w:b w:val="0"/>
          <w:i/>
          <w:noProof/>
        </w:rPr>
        <w:t>11</w:t>
      </w:r>
      <w:r w:rsidR="00D0023E">
        <w:rPr>
          <w:b w:val="0"/>
          <w:i/>
        </w:rPr>
        <w:fldChar w:fldCharType="end"/>
      </w:r>
    </w:p>
    <w:p w14:paraId="64C458D4" w14:textId="39CF8651" w:rsidR="004E1E13" w:rsidRDefault="002B1825" w:rsidP="0075276F">
      <w:pPr>
        <w:pStyle w:val="Ttulo1"/>
      </w:pPr>
      <w:bookmarkStart w:id="715" w:name="_Toc126575375"/>
      <w:bookmarkStart w:id="716" w:name="_Toc126654137"/>
      <w:bookmarkStart w:id="717" w:name="_Toc126654235"/>
      <w:bookmarkStart w:id="718" w:name="_Toc131490034"/>
      <w:bookmarkStart w:id="719" w:name="_Toc131490170"/>
      <w:bookmarkStart w:id="720" w:name="_Toc132285011"/>
      <w:bookmarkStart w:id="721" w:name="_Toc132285182"/>
      <w:bookmarkStart w:id="722" w:name="_Toc134088511"/>
      <w:bookmarkStart w:id="723" w:name="_Toc134092278"/>
      <w:bookmarkStart w:id="724" w:name="_Toc136522276"/>
      <w:bookmarkStart w:id="725" w:name="_Toc212724728"/>
      <w:r w:rsidRPr="002E586B">
        <w:t>SEGURIDAD</w:t>
      </w:r>
      <w:r w:rsidR="005D26A6">
        <w:t xml:space="preserve"> FÍSICA</w:t>
      </w:r>
      <w:r w:rsidRPr="002E586B">
        <w:t xml:space="preserve"> (SECURITY)</w:t>
      </w:r>
      <w:bookmarkEnd w:id="715"/>
      <w:bookmarkEnd w:id="716"/>
      <w:bookmarkEnd w:id="717"/>
      <w:bookmarkEnd w:id="718"/>
      <w:bookmarkEnd w:id="719"/>
      <w:bookmarkEnd w:id="720"/>
      <w:bookmarkEnd w:id="721"/>
      <w:bookmarkEnd w:id="722"/>
      <w:bookmarkEnd w:id="723"/>
      <w:bookmarkEnd w:id="724"/>
      <w:bookmarkEnd w:id="725"/>
    </w:p>
    <w:p w14:paraId="25B44F2F" w14:textId="66A8BC2E" w:rsidR="00B41E4C" w:rsidRDefault="00B41E4C" w:rsidP="005F3977">
      <w:pPr>
        <w:pStyle w:val="Explicativo"/>
      </w:pPr>
      <w:r w:rsidRPr="002E586B">
        <w:t>En este apartado se han de incluir las instrucciones, orientación, procedimientos y responsabilidades sobre cómo implementar los requisitos de seguridad y proteger el UAS ante usos indebidos o interferencias ilícitas</w:t>
      </w:r>
      <w:r w:rsidR="00531490">
        <w:t xml:space="preserve"> ya sean físicas, como del sistema de mando y control</w:t>
      </w:r>
      <w:r w:rsidR="009D7FD2">
        <w:t>,</w:t>
      </w:r>
      <w:r w:rsidRPr="002E586B">
        <w:t xml:space="preserve"> tanto durante la operación como durante el transporte y almacenamiento.</w:t>
      </w:r>
    </w:p>
    <w:p w14:paraId="4CC09E15" w14:textId="2F6A2253" w:rsidR="005D26A6" w:rsidRPr="002E586B" w:rsidRDefault="005D26A6" w:rsidP="005F3977">
      <w:pPr>
        <w:pStyle w:val="Explicativo"/>
      </w:pPr>
      <w:r>
        <w:t xml:space="preserve">Se tendrá en cuenta cualquier procedimiento de seguridad física adicional que pueda ser requerido en </w:t>
      </w:r>
      <w:r w:rsidR="007F34DF">
        <w:t>función de la zona de operación.</w:t>
      </w:r>
    </w:p>
    <w:p w14:paraId="2E7522CE" w14:textId="614497E0" w:rsidR="00B91F3A" w:rsidRPr="00332849" w:rsidRDefault="00B91F3A" w:rsidP="00F65995">
      <w:pPr>
        <w:pStyle w:val="Explicativo"/>
        <w:numPr>
          <w:ilvl w:val="0"/>
          <w:numId w:val="37"/>
        </w:numPr>
      </w:pPr>
      <w:r w:rsidRPr="00332849">
        <w:rPr>
          <w:b/>
          <w:bCs/>
        </w:rPr>
        <w:t>Almacenamiento y custodia de los equipos.</w:t>
      </w:r>
      <w:r>
        <w:t xml:space="preserve"> </w:t>
      </w:r>
      <w:r w:rsidRPr="00FD45E7">
        <w:t>En este apartado el operador debe definir los procedimientos y protocolos que aplica en su organización para el almacenamiento</w:t>
      </w:r>
      <w:r w:rsidR="00FD45E7" w:rsidRPr="00FD45E7">
        <w:rPr>
          <w:rFonts w:cstheme="minorHAnsi"/>
          <w:szCs w:val="24"/>
        </w:rPr>
        <w:t xml:space="preserve"> en lugares apropiados</w:t>
      </w:r>
      <w:r w:rsidRPr="00FD45E7">
        <w:t xml:space="preserve"> y custodia de equipos que minimicen el riesgo de sabotaje o interferencia ilícita</w:t>
      </w:r>
      <w:r w:rsidR="007F34DF">
        <w:t>, como almacenamiento de los UAS en dependencias de acceso restringido.</w:t>
      </w:r>
    </w:p>
    <w:p w14:paraId="03B08859" w14:textId="1B97409F" w:rsidR="00B91F3A" w:rsidRPr="00332849" w:rsidRDefault="00B91F3A" w:rsidP="00F65995">
      <w:pPr>
        <w:pStyle w:val="Explicativo"/>
        <w:numPr>
          <w:ilvl w:val="0"/>
          <w:numId w:val="37"/>
        </w:numPr>
      </w:pPr>
      <w:r w:rsidRPr="00332849">
        <w:rPr>
          <w:b/>
          <w:bCs/>
        </w:rPr>
        <w:t>Transporte del material.</w:t>
      </w:r>
      <w:r>
        <w:t xml:space="preserve"> </w:t>
      </w:r>
      <w:r w:rsidRPr="00FD45E7">
        <w:rPr>
          <w:rFonts w:cstheme="minorHAnsi"/>
          <w:szCs w:val="24"/>
        </w:rPr>
        <w:t>En este apartado el operador debe definir los procedimientos y protocolos que aplica en su organización para garantizar la seguridad a lo largo de toda la cadena de transporte en cualquier operación</w:t>
      </w:r>
      <w:r w:rsidR="00FD45E7" w:rsidRPr="00FD45E7">
        <w:rPr>
          <w:rFonts w:cstheme="minorHAnsi"/>
          <w:szCs w:val="24"/>
        </w:rPr>
        <w:t xml:space="preserve"> </w:t>
      </w:r>
      <w:r w:rsidR="00FD45E7">
        <w:rPr>
          <w:rFonts w:cstheme="minorHAnsi"/>
          <w:szCs w:val="24"/>
        </w:rPr>
        <w:t xml:space="preserve">como el almacenamiento </w:t>
      </w:r>
      <w:r w:rsidR="00FD45E7" w:rsidRPr="002E586B">
        <w:rPr>
          <w:rFonts w:cstheme="minorHAnsi"/>
          <w:szCs w:val="24"/>
        </w:rPr>
        <w:t>en cajas, cierre de los vehículos cuando se realiza el transporte del material, etc.</w:t>
      </w:r>
    </w:p>
    <w:p w14:paraId="207E6AEA" w14:textId="7DED620E" w:rsidR="00B91F3A" w:rsidRPr="00332849" w:rsidRDefault="00B91F3A" w:rsidP="00F65995">
      <w:pPr>
        <w:pStyle w:val="Explicativo"/>
        <w:numPr>
          <w:ilvl w:val="0"/>
          <w:numId w:val="37"/>
        </w:numPr>
      </w:pPr>
      <w:r w:rsidRPr="00332849">
        <w:rPr>
          <w:b/>
          <w:bCs/>
        </w:rPr>
        <w:t>Acceso a la zona de operaciones y custodia de los equipos durante la operación.</w:t>
      </w:r>
      <w:r>
        <w:t xml:space="preserve"> </w:t>
      </w:r>
      <w:r w:rsidRPr="00FD45E7">
        <w:rPr>
          <w:rFonts w:cstheme="minorHAnsi"/>
          <w:szCs w:val="24"/>
        </w:rPr>
        <w:t xml:space="preserve">En este apartado el operador debe definir los procedimientos y protocolos que aplica en su organización para garantizar la seguridad en la zona de operaciones </w:t>
      </w:r>
      <w:r w:rsidR="00FD45E7" w:rsidRPr="00FD45E7">
        <w:rPr>
          <w:rFonts w:cstheme="minorHAnsi"/>
          <w:szCs w:val="24"/>
        </w:rPr>
        <w:t xml:space="preserve">como pueden ser la utilización de </w:t>
      </w:r>
      <w:r w:rsidR="001D18F4">
        <w:rPr>
          <w:rFonts w:cstheme="minorHAnsi"/>
          <w:szCs w:val="24"/>
        </w:rPr>
        <w:t>o</w:t>
      </w:r>
      <w:r w:rsidR="00FD45E7" w:rsidRPr="002E586B">
        <w:rPr>
          <w:rFonts w:cstheme="minorHAnsi"/>
          <w:szCs w:val="24"/>
        </w:rPr>
        <w:t xml:space="preserve">rdenadores con </w:t>
      </w:r>
      <w:r w:rsidR="007F34DF">
        <w:rPr>
          <w:rFonts w:cstheme="minorHAnsi"/>
          <w:szCs w:val="24"/>
        </w:rPr>
        <w:t>contraseña</w:t>
      </w:r>
      <w:r w:rsidR="00FD45E7" w:rsidRPr="002E586B">
        <w:rPr>
          <w:rFonts w:cstheme="minorHAnsi"/>
          <w:szCs w:val="24"/>
        </w:rPr>
        <w:t xml:space="preserve">, </w:t>
      </w:r>
      <w:r w:rsidR="007F34DF">
        <w:rPr>
          <w:rFonts w:cstheme="minorHAnsi"/>
          <w:szCs w:val="24"/>
        </w:rPr>
        <w:t>llaves electrónicas</w:t>
      </w:r>
      <w:r w:rsidR="00FD45E7" w:rsidRPr="002E586B">
        <w:rPr>
          <w:rFonts w:cstheme="minorHAnsi"/>
          <w:szCs w:val="24"/>
        </w:rPr>
        <w:t xml:space="preserve"> para la activación de los UAS, sistemas de protección de la señal de mando y control, control del área de despegue y aterrizaje, etc.</w:t>
      </w:r>
    </w:p>
    <w:p w14:paraId="79D45F64" w14:textId="1568CD22" w:rsidR="002A129E" w:rsidRDefault="00B91F3A" w:rsidP="00F65995">
      <w:pPr>
        <w:pStyle w:val="Explicativo"/>
        <w:numPr>
          <w:ilvl w:val="0"/>
          <w:numId w:val="37"/>
        </w:numPr>
        <w:rPr>
          <w:rFonts w:cstheme="minorHAnsi"/>
          <w:szCs w:val="24"/>
        </w:rPr>
      </w:pPr>
      <w:r>
        <w:rPr>
          <w:b/>
          <w:bCs/>
        </w:rPr>
        <w:t>Medidas para minimizar el riesgo de interferencia ilícita</w:t>
      </w:r>
      <w:r w:rsidR="00FD45E7">
        <w:rPr>
          <w:b/>
          <w:bCs/>
        </w:rPr>
        <w:t xml:space="preserve"> del sistema de mando y control</w:t>
      </w:r>
      <w:r>
        <w:rPr>
          <w:b/>
          <w:bCs/>
        </w:rPr>
        <w:t xml:space="preserve"> de la aeronave durante la operación.</w:t>
      </w:r>
      <w:r>
        <w:t xml:space="preserve"> </w:t>
      </w:r>
      <w:r w:rsidRPr="00531490">
        <w:rPr>
          <w:rFonts w:cstheme="minorHAnsi"/>
          <w:szCs w:val="24"/>
        </w:rPr>
        <w:t>En este apartado el operador debe defini</w:t>
      </w:r>
      <w:r w:rsidR="00FD45E7" w:rsidRPr="00531490">
        <w:rPr>
          <w:rFonts w:cstheme="minorHAnsi"/>
          <w:szCs w:val="24"/>
        </w:rPr>
        <w:t>r las características del propias</w:t>
      </w:r>
      <w:r w:rsidRPr="00531490">
        <w:rPr>
          <w:rFonts w:cstheme="minorHAnsi"/>
          <w:szCs w:val="24"/>
        </w:rPr>
        <w:t xml:space="preserve"> </w:t>
      </w:r>
      <w:r w:rsidR="00FD45E7" w:rsidRPr="00531490">
        <w:rPr>
          <w:rFonts w:cstheme="minorHAnsi"/>
          <w:szCs w:val="24"/>
        </w:rPr>
        <w:t xml:space="preserve">del </w:t>
      </w:r>
      <w:r w:rsidRPr="00531490">
        <w:rPr>
          <w:rFonts w:cstheme="minorHAnsi"/>
          <w:szCs w:val="24"/>
        </w:rPr>
        <w:t>sistema y los procedimientos que aplica en su organización para evitar la interferencia ilícita</w:t>
      </w:r>
      <w:r w:rsidR="007F34DF">
        <w:rPr>
          <w:rFonts w:cstheme="minorHAnsi"/>
          <w:szCs w:val="24"/>
        </w:rPr>
        <w:t xml:space="preserve"> del sistema de mando y control</w:t>
      </w:r>
      <w:r w:rsidR="00FD45E7" w:rsidRPr="00531490">
        <w:rPr>
          <w:rFonts w:cstheme="minorHAnsi"/>
          <w:szCs w:val="24"/>
        </w:rPr>
        <w:t xml:space="preserve"> de la UA durante el vuelo</w:t>
      </w:r>
      <w:r w:rsidR="007F34DF">
        <w:rPr>
          <w:rFonts w:cstheme="minorHAnsi"/>
          <w:szCs w:val="24"/>
        </w:rPr>
        <w:t xml:space="preserve"> como los protocolos de señal, encriptada, salto de frecuencia, etc</w:t>
      </w:r>
      <w:r w:rsidRPr="00531490">
        <w:rPr>
          <w:rFonts w:cstheme="minorHAnsi"/>
          <w:szCs w:val="24"/>
        </w:rPr>
        <w:t>. Además, se puede incluir cualquier aspecto de ciberseguridad que considere oportuno.</w:t>
      </w:r>
    </w:p>
    <w:p w14:paraId="709240C7" w14:textId="77777777" w:rsidR="00D70BC9" w:rsidRPr="00531490" w:rsidRDefault="00D70BC9" w:rsidP="00D70BC9">
      <w:pPr>
        <w:pStyle w:val="Explicativo"/>
        <w:rPr>
          <w:rFonts w:cstheme="minorHAnsi"/>
          <w:szCs w:val="24"/>
        </w:rPr>
      </w:pPr>
    </w:p>
    <w:p w14:paraId="38C1AF89" w14:textId="77777777" w:rsidR="004E1E13" w:rsidRPr="00B54FEF" w:rsidRDefault="002B1825" w:rsidP="0075276F">
      <w:pPr>
        <w:pStyle w:val="Ttulo1"/>
        <w:rPr>
          <w:u w:val="thick" w:color="FF0000"/>
        </w:rPr>
      </w:pPr>
      <w:bookmarkStart w:id="726" w:name="_Toc121897107"/>
      <w:bookmarkStart w:id="727" w:name="_Toc121897576"/>
      <w:bookmarkStart w:id="728" w:name="_Toc121897662"/>
      <w:bookmarkStart w:id="729" w:name="_Toc121897742"/>
      <w:bookmarkStart w:id="730" w:name="_Toc121897822"/>
      <w:bookmarkStart w:id="731" w:name="_Toc121897902"/>
      <w:bookmarkStart w:id="732" w:name="_Toc121908190"/>
      <w:bookmarkStart w:id="733" w:name="_Toc121908478"/>
      <w:bookmarkStart w:id="734" w:name="_Toc121908723"/>
      <w:bookmarkStart w:id="735" w:name="_Toc121908802"/>
      <w:bookmarkStart w:id="736" w:name="_Toc121910176"/>
      <w:bookmarkStart w:id="737" w:name="_Toc121910254"/>
      <w:bookmarkStart w:id="738" w:name="_Toc126575376"/>
      <w:bookmarkStart w:id="739" w:name="_Toc126654138"/>
      <w:bookmarkStart w:id="740" w:name="_Toc126654236"/>
      <w:bookmarkStart w:id="741" w:name="_Toc131490035"/>
      <w:bookmarkStart w:id="742" w:name="_Toc131490171"/>
      <w:bookmarkStart w:id="743" w:name="_Toc132285012"/>
      <w:bookmarkStart w:id="744" w:name="_Toc132285183"/>
      <w:bookmarkStart w:id="745" w:name="_Toc134088512"/>
      <w:bookmarkStart w:id="746" w:name="_Toc134092279"/>
      <w:bookmarkStart w:id="747" w:name="_Toc136522277"/>
      <w:bookmarkStart w:id="748" w:name="_Toc212724729"/>
      <w:bookmarkEnd w:id="726"/>
      <w:bookmarkEnd w:id="727"/>
      <w:bookmarkEnd w:id="728"/>
      <w:bookmarkEnd w:id="729"/>
      <w:bookmarkEnd w:id="730"/>
      <w:bookmarkEnd w:id="731"/>
      <w:bookmarkEnd w:id="732"/>
      <w:bookmarkEnd w:id="733"/>
      <w:bookmarkEnd w:id="734"/>
      <w:bookmarkEnd w:id="735"/>
      <w:bookmarkEnd w:id="736"/>
      <w:bookmarkEnd w:id="737"/>
      <w:r w:rsidRPr="002E586B">
        <w:lastRenderedPageBreak/>
        <w:t xml:space="preserve">PROCEDIMIENTOS Y LIMITACIONES PARA MINIMIZAR RUIDO </w:t>
      </w:r>
      <w:bookmarkEnd w:id="738"/>
      <w:bookmarkEnd w:id="739"/>
      <w:bookmarkEnd w:id="740"/>
      <w:bookmarkEnd w:id="741"/>
      <w:bookmarkEnd w:id="742"/>
      <w:bookmarkEnd w:id="743"/>
      <w:bookmarkEnd w:id="744"/>
      <w:bookmarkEnd w:id="745"/>
      <w:bookmarkEnd w:id="746"/>
      <w:r w:rsidR="0058015D">
        <w:t>y emisiones</w:t>
      </w:r>
      <w:r w:rsidR="00525D72">
        <w:t xml:space="preserve"> </w:t>
      </w:r>
      <w:r w:rsidR="00525D72" w:rsidRPr="00B54FEF">
        <w:rPr>
          <w:u w:val="thick" w:color="FF0000"/>
        </w:rPr>
        <w:t xml:space="preserve">y </w:t>
      </w:r>
      <w:r w:rsidR="00525D72" w:rsidRPr="0047547C">
        <w:t>Protección de DATOS</w:t>
      </w:r>
      <w:r w:rsidR="0058015D" w:rsidRPr="0047547C">
        <w:t>.</w:t>
      </w:r>
      <w:bookmarkEnd w:id="747"/>
      <w:bookmarkEnd w:id="748"/>
    </w:p>
    <w:p w14:paraId="7977FAF9" w14:textId="23B94A8C" w:rsidR="00FF260A" w:rsidRPr="002E586B" w:rsidRDefault="002B1825" w:rsidP="001C03E5">
      <w:pPr>
        <w:pStyle w:val="Explicativo"/>
      </w:pPr>
      <w:r w:rsidRPr="002E586B">
        <w:t xml:space="preserve">En este apartado se han de incluir los procedimientos para reducir </w:t>
      </w:r>
      <w:r w:rsidR="00FF260A" w:rsidRPr="002E586B">
        <w:t>el impacto ambiental generado</w:t>
      </w:r>
      <w:r w:rsidRPr="002E586B">
        <w:t xml:space="preserve"> por el vuelo de </w:t>
      </w:r>
      <w:r w:rsidR="00810D7E">
        <w:t>la UA en</w:t>
      </w:r>
      <w:r w:rsidRPr="002E586B">
        <w:t xml:space="preserve"> particular las producidas por las emisiones sonoras</w:t>
      </w:r>
      <w:r w:rsidR="00FF260A" w:rsidRPr="002E586B">
        <w:t>, reciclaje de componentes y emisiones a la atmósfera en caso de que las haya</w:t>
      </w:r>
      <w:r w:rsidRPr="002E586B">
        <w:t xml:space="preserve">. </w:t>
      </w:r>
    </w:p>
    <w:p w14:paraId="6E5FF023" w14:textId="40A2D691" w:rsidR="002B1825" w:rsidRPr="002E586B" w:rsidRDefault="00A55785" w:rsidP="001C03E5">
      <w:pPr>
        <w:pStyle w:val="Explicativo"/>
      </w:pPr>
      <w:r w:rsidRPr="002E586B">
        <w:t xml:space="preserve">Si </w:t>
      </w:r>
      <w:r w:rsidR="007A70E4">
        <w:t>el operador</w:t>
      </w:r>
      <w:r w:rsidRPr="002E586B">
        <w:t xml:space="preserve"> dispone de protocolos para gestionar los residuos que se puedan </w:t>
      </w:r>
      <w:r w:rsidR="004E1E13" w:rsidRPr="002E586B">
        <w:t>generar</w:t>
      </w:r>
      <w:r w:rsidRPr="002E586B">
        <w:t xml:space="preserve"> durante las operaciones (baterías fuera de su vida útil, combustibles, lubricantes, </w:t>
      </w:r>
      <w:r w:rsidR="00D70BC9" w:rsidRPr="002E586B">
        <w:t>etc.</w:t>
      </w:r>
      <w:r w:rsidRPr="002E586B">
        <w:t>)</w:t>
      </w:r>
      <w:r w:rsidR="00EA1991" w:rsidRPr="002E586B">
        <w:t xml:space="preserve"> </w:t>
      </w:r>
      <w:r w:rsidRPr="002E586B">
        <w:t>debería incluirse un resumen en este apartado.</w:t>
      </w:r>
    </w:p>
    <w:p w14:paraId="7833C92D" w14:textId="14E5ED31" w:rsidR="00E60202" w:rsidRPr="002E586B" w:rsidRDefault="00E60202" w:rsidP="001C03E5">
      <w:pPr>
        <w:pStyle w:val="Ttulo2"/>
        <w:spacing w:after="120"/>
      </w:pPr>
      <w:bookmarkStart w:id="749" w:name="_Toc126654139"/>
      <w:bookmarkStart w:id="750" w:name="_Toc126654237"/>
      <w:bookmarkStart w:id="751" w:name="_Toc131490036"/>
      <w:bookmarkStart w:id="752" w:name="_Toc131490172"/>
      <w:bookmarkStart w:id="753" w:name="_Toc132285013"/>
      <w:bookmarkStart w:id="754" w:name="_Toc132285184"/>
      <w:bookmarkStart w:id="755" w:name="_Toc134088513"/>
      <w:bookmarkStart w:id="756" w:name="_Toc134092280"/>
      <w:bookmarkStart w:id="757" w:name="_Toc136522278"/>
      <w:bookmarkStart w:id="758" w:name="_Toc212724730"/>
      <w:r w:rsidRPr="002E586B">
        <w:t>Impacto sonoro</w:t>
      </w:r>
      <w:bookmarkEnd w:id="749"/>
      <w:bookmarkEnd w:id="750"/>
      <w:bookmarkEnd w:id="751"/>
      <w:bookmarkEnd w:id="752"/>
      <w:bookmarkEnd w:id="753"/>
      <w:bookmarkEnd w:id="754"/>
      <w:bookmarkEnd w:id="755"/>
      <w:bookmarkEnd w:id="756"/>
      <w:bookmarkEnd w:id="757"/>
      <w:bookmarkEnd w:id="758"/>
    </w:p>
    <w:p w14:paraId="7E945F03" w14:textId="26B51D6B" w:rsidR="007F0E4C" w:rsidRPr="00041C4B" w:rsidRDefault="007F0E4C" w:rsidP="00041C4B">
      <w:pPr>
        <w:pStyle w:val="Explicativo"/>
      </w:pPr>
      <w:r w:rsidRPr="00041C4B">
        <w:t xml:space="preserve">De acuerdo con el Anexo al Reglamento Delegado (UE) 2019/945 en el que se establece el nivel máximo de potencia acústica por clase de UA, en este apartado se deberá incluir las limitaciones aplicables a cada operador en función de los UAS que posea. </w:t>
      </w:r>
    </w:p>
    <w:p w14:paraId="64AD3E05" w14:textId="733620C7" w:rsidR="0076661D" w:rsidRPr="002E586B" w:rsidRDefault="0076661D" w:rsidP="005F3977">
      <w:pPr>
        <w:pStyle w:val="Texto1"/>
      </w:pPr>
      <w:r w:rsidRPr="002E586B">
        <w:t>El impacto sonoro ha de tenerse en cuenta a la hora de operar en ciertos entornos operacionales como puede ser en zonas urbanas en las proximidades de personas o en espacios naturales protegidos por las posibles molestias a la fauna.</w:t>
      </w:r>
    </w:p>
    <w:p w14:paraId="104AE68D" w14:textId="69869C43" w:rsidR="0076661D" w:rsidRPr="002E586B" w:rsidRDefault="0060312A" w:rsidP="005F3977">
      <w:pPr>
        <w:pStyle w:val="Texto1"/>
      </w:pPr>
      <w:r w:rsidRPr="002E586B">
        <w:t xml:space="preserve">El </w:t>
      </w:r>
      <w:r w:rsidR="00BB340E">
        <w:t>operador de UAS</w:t>
      </w:r>
      <w:r w:rsidRPr="002E586B">
        <w:t xml:space="preserve"> tendrá</w:t>
      </w:r>
      <w:r w:rsidR="0076661D" w:rsidRPr="002E586B">
        <w:t xml:space="preserve"> en cuenta el nivel aceptable de ruido </w:t>
      </w:r>
      <w:r w:rsidR="00041C4B">
        <w:t>en función del lugar de operaciones.</w:t>
      </w:r>
    </w:p>
    <w:p w14:paraId="662569F2" w14:textId="7FEF4FA1" w:rsidR="00D70BC9" w:rsidRPr="002E586B" w:rsidRDefault="0060312A" w:rsidP="005F3977">
      <w:pPr>
        <w:pStyle w:val="Texto1"/>
      </w:pPr>
      <w:r w:rsidRPr="002E586B">
        <w:t>Se tendrán en cuenta para determinados casos</w:t>
      </w:r>
      <w:r w:rsidR="007F0E4C">
        <w:t xml:space="preserve"> en los que se apliquen restricciones de los límites de ruido a aeronaves con motivos de Zonas Geográficas de UAS</w:t>
      </w:r>
      <w:r w:rsidRPr="002E586B">
        <w:t xml:space="preserve"> (Vuelos nocturnos en zonas urbanas o vuelos en espacios naturales protegidos) </w:t>
      </w:r>
      <w:r w:rsidR="007F0E4C">
        <w:t xml:space="preserve">incluyendo también </w:t>
      </w:r>
      <w:r w:rsidRPr="002E586B">
        <w:t>las medidas de mitigación necesarias para reducirlo.</w:t>
      </w:r>
    </w:p>
    <w:p w14:paraId="54433249" w14:textId="2B47F9BE" w:rsidR="00E60202" w:rsidRPr="002E586B" w:rsidRDefault="00E60202" w:rsidP="001C03E5">
      <w:pPr>
        <w:pStyle w:val="Ttulo2"/>
        <w:spacing w:after="120"/>
      </w:pPr>
      <w:bookmarkStart w:id="759" w:name="_Toc126654140"/>
      <w:bookmarkStart w:id="760" w:name="_Toc126654238"/>
      <w:bookmarkStart w:id="761" w:name="_Toc131490037"/>
      <w:bookmarkStart w:id="762" w:name="_Toc131490173"/>
      <w:bookmarkStart w:id="763" w:name="_Toc132285014"/>
      <w:bookmarkStart w:id="764" w:name="_Toc132285185"/>
      <w:bookmarkStart w:id="765" w:name="_Toc134088514"/>
      <w:bookmarkStart w:id="766" w:name="_Toc134092281"/>
      <w:bookmarkStart w:id="767" w:name="_Toc136522279"/>
      <w:bookmarkStart w:id="768" w:name="_Toc212724731"/>
      <w:r w:rsidRPr="002E586B">
        <w:t>Impacto medioambiental</w:t>
      </w:r>
      <w:bookmarkEnd w:id="759"/>
      <w:bookmarkEnd w:id="760"/>
      <w:bookmarkEnd w:id="761"/>
      <w:bookmarkEnd w:id="762"/>
      <w:bookmarkEnd w:id="763"/>
      <w:bookmarkEnd w:id="764"/>
      <w:bookmarkEnd w:id="765"/>
      <w:bookmarkEnd w:id="766"/>
      <w:bookmarkEnd w:id="767"/>
      <w:bookmarkEnd w:id="768"/>
    </w:p>
    <w:p w14:paraId="30ED037F" w14:textId="013A6388" w:rsidR="00E60202" w:rsidRPr="002E586B" w:rsidRDefault="00E60202" w:rsidP="005F3977">
      <w:pPr>
        <w:pStyle w:val="Texto1"/>
      </w:pPr>
      <w:r w:rsidRPr="002E586B">
        <w:t xml:space="preserve">Para garantizar que no se produce impacto sobre </w:t>
      </w:r>
      <w:r w:rsidR="001D18F4" w:rsidRPr="002E586B">
        <w:t>la</w:t>
      </w:r>
      <w:r w:rsidRPr="002E586B">
        <w:t xml:space="preserve"> fauna en las zonas de vuelo</w:t>
      </w:r>
      <w:r w:rsidR="00F643CF">
        <w:t>,</w:t>
      </w:r>
      <w:r w:rsidRPr="002E586B">
        <w:t xml:space="preserve"> se tendrá en cuenta:</w:t>
      </w:r>
    </w:p>
    <w:p w14:paraId="2CEE03DE" w14:textId="67E1DC9F" w:rsidR="00C410BB" w:rsidRDefault="00C410BB" w:rsidP="00F65995">
      <w:pPr>
        <w:pStyle w:val="Texto1"/>
        <w:numPr>
          <w:ilvl w:val="0"/>
          <w:numId w:val="38"/>
        </w:numPr>
        <w:rPr>
          <w:lang w:val="x-none"/>
        </w:rPr>
      </w:pPr>
      <w:r>
        <w:t>En los casos en los que se vayan a realizar operaciones en Zonas Geográficas de UAS</w:t>
      </w:r>
      <w:r w:rsidR="00041C4B">
        <w:t xml:space="preserve"> con motivos medioambientales</w:t>
      </w:r>
      <w:r>
        <w:t>,</w:t>
      </w:r>
      <w:r w:rsidR="00041C4B">
        <w:t xml:space="preserve"> como por ejemplo</w:t>
      </w:r>
      <w:r>
        <w:t xml:space="preserve"> Zonas de Fauna Sensible</w:t>
      </w:r>
      <w:r w:rsidR="00041C4B">
        <w:t xml:space="preserve"> o Parques Nacionales</w:t>
      </w:r>
      <w:r>
        <w:t>, se coordinará con el responsable de cada una de las zonas afectadas y se garantizará el cumplimiento de todas las medidas de mitigación acordadas para reducir el impacto medioambiental que pudiera ser ocasionado.</w:t>
      </w:r>
    </w:p>
    <w:p w14:paraId="2D40484F" w14:textId="7059D4E0" w:rsidR="00D86181" w:rsidRPr="00D70BC9" w:rsidRDefault="00041C4B" w:rsidP="00F65995">
      <w:pPr>
        <w:pStyle w:val="Texto1"/>
        <w:numPr>
          <w:ilvl w:val="0"/>
          <w:numId w:val="38"/>
        </w:numPr>
        <w:rPr>
          <w:lang w:val="x-none"/>
        </w:rPr>
      </w:pPr>
      <w:r>
        <w:t xml:space="preserve">Otras zonas de protección medioambiental (Zonas Especiales de Protección de Aves </w:t>
      </w:r>
      <w:r w:rsidR="00D86181">
        <w:t>u otras figuras de protección medioambiental</w:t>
      </w:r>
      <w:r>
        <w:t>)</w:t>
      </w:r>
      <w:r w:rsidR="00531490">
        <w:t xml:space="preserve"> se evaluará la normativa sectorial y en caso necesario se contactará con el gestor del espacio.</w:t>
      </w:r>
    </w:p>
    <w:p w14:paraId="5720928B" w14:textId="543F50E7" w:rsidR="00D86181" w:rsidRPr="00D86181" w:rsidRDefault="00C914CF" w:rsidP="001C03E5">
      <w:pPr>
        <w:pStyle w:val="Ttulo2"/>
        <w:spacing w:after="120"/>
      </w:pPr>
      <w:bookmarkStart w:id="769" w:name="_Toc126654141"/>
      <w:bookmarkStart w:id="770" w:name="_Toc126654239"/>
      <w:bookmarkStart w:id="771" w:name="_Toc131490038"/>
      <w:bookmarkStart w:id="772" w:name="_Toc131490174"/>
      <w:bookmarkStart w:id="773" w:name="_Toc132285015"/>
      <w:bookmarkStart w:id="774" w:name="_Toc132285186"/>
      <w:bookmarkStart w:id="775" w:name="_Toc134088515"/>
      <w:bookmarkStart w:id="776" w:name="_Toc134092282"/>
      <w:bookmarkStart w:id="777" w:name="_Toc136522280"/>
      <w:bookmarkStart w:id="778" w:name="_Toc212724732"/>
      <w:r>
        <w:t>Gestión de r</w:t>
      </w:r>
      <w:r w:rsidR="00E60202" w:rsidRPr="002E586B">
        <w:t>esiduos</w:t>
      </w:r>
      <w:bookmarkEnd w:id="769"/>
      <w:bookmarkEnd w:id="770"/>
      <w:bookmarkEnd w:id="771"/>
      <w:bookmarkEnd w:id="772"/>
      <w:bookmarkEnd w:id="773"/>
      <w:bookmarkEnd w:id="774"/>
      <w:bookmarkEnd w:id="775"/>
      <w:bookmarkEnd w:id="776"/>
      <w:bookmarkEnd w:id="777"/>
      <w:bookmarkEnd w:id="778"/>
    </w:p>
    <w:p w14:paraId="4A20C60B" w14:textId="6F17E8F3" w:rsidR="00D86181" w:rsidRPr="00B41E4C" w:rsidRDefault="00D86181" w:rsidP="00D86181">
      <w:pPr>
        <w:pStyle w:val="Explicativo"/>
      </w:pPr>
      <w:r w:rsidRPr="002E586B">
        <w:t xml:space="preserve">En este apartado se han de incluir </w:t>
      </w:r>
      <w:r>
        <w:t>como se gestionarán los residuos generados por la operadora.</w:t>
      </w:r>
    </w:p>
    <w:p w14:paraId="4814087A" w14:textId="44E5576C" w:rsidR="00D86181" w:rsidRDefault="0060312A" w:rsidP="005F3977">
      <w:pPr>
        <w:pStyle w:val="Texto1"/>
      </w:pPr>
      <w:r w:rsidRPr="002E586B">
        <w:t>Todos los componentes que hayan terminado su vida útil serán eliminados de forma adecuada teniendo en cuenta la normativa específica de cada uno de ellos</w:t>
      </w:r>
      <w:r w:rsidR="00D77721">
        <w:t>.</w:t>
      </w:r>
    </w:p>
    <w:p w14:paraId="2D57B0AA" w14:textId="2E77FC7A" w:rsidR="00986F54" w:rsidRDefault="00986F54" w:rsidP="005F3977">
      <w:pPr>
        <w:pStyle w:val="Texto1"/>
      </w:pPr>
      <w:r>
        <w:t xml:space="preserve">En particular las pilas, acumuladores o baterías usados serán entregadas en los puntos de recogida selectiva, o en los correspondientes establecimientos de los distribuidores o vendedores, para su correcta gestión de </w:t>
      </w:r>
      <w:r>
        <w:lastRenderedPageBreak/>
        <w:t>acuerdo con lo dispuesto en el Real Decreto 106/2008 sobre pilas y acumuladores y la gestión ambiental de sus residuos.</w:t>
      </w:r>
    </w:p>
    <w:p w14:paraId="307A1BD3" w14:textId="0ACDC438" w:rsidR="00525D72" w:rsidRPr="0047547C" w:rsidRDefault="00525D72" w:rsidP="00E77BAF">
      <w:pPr>
        <w:pStyle w:val="Ttulo2"/>
        <w:spacing w:after="120"/>
        <w:ind w:left="578" w:hanging="578"/>
      </w:pPr>
      <w:bookmarkStart w:id="779" w:name="_Toc212724733"/>
      <w:r w:rsidRPr="0047547C">
        <w:t>Protección de datos</w:t>
      </w:r>
      <w:bookmarkEnd w:id="779"/>
    </w:p>
    <w:p w14:paraId="12ED6167" w14:textId="632223E7" w:rsidR="00525D72" w:rsidRPr="0047547C" w:rsidRDefault="00525D72" w:rsidP="00E77BAF">
      <w:pPr>
        <w:pStyle w:val="Explicativo"/>
      </w:pPr>
      <w:r w:rsidRPr="0047547C">
        <w:t>En este apartado se han de incluir los conceptos relativos a la protección de datos por parte de la operadora.</w:t>
      </w:r>
    </w:p>
    <w:p w14:paraId="2FC83175" w14:textId="31D20377" w:rsidR="00525D72" w:rsidRPr="0047547C" w:rsidRDefault="00525D72" w:rsidP="00E77BAF">
      <w:pPr>
        <w:pStyle w:val="Explicativo"/>
      </w:pPr>
      <w:r w:rsidRPr="0047547C">
        <w:t>Esta protección de datos debe de hacerse conforme al Reglamento (UE) 2016/679 relativo a la protección de las personas físicas en lo que respecta al tratamiento de datos personales y a la libre circulación de estos</w:t>
      </w:r>
      <w:r w:rsidR="00A91199" w:rsidRPr="0047547C">
        <w:t xml:space="preserve"> </w:t>
      </w:r>
      <w:r w:rsidR="00185678" w:rsidRPr="0047547C">
        <w:t xml:space="preserve">que establece las directrices para la protección de datos personales y la privacidad de las personas físicas dentro de la Unión Europea y también regula la transferencia de datos personales fuera de la UE </w:t>
      </w:r>
      <w:r w:rsidR="00A91199" w:rsidRPr="0047547C">
        <w:t>así como a la Ley Orgánica 3/2018, de 5 de diciembre, de Protección de Datos Personales y garantía de los derechos digitales</w:t>
      </w:r>
      <w:r w:rsidR="00185678" w:rsidRPr="0047547C">
        <w:t xml:space="preserve"> cuyo objetivo es proteger los derechos y libertades fundamentales de las personas físicas, en particular su derecho a la protección de datos personales, y garantizar que el tratamiento de datos personales se realiza de acuerdo con el RGPD.</w:t>
      </w:r>
    </w:p>
    <w:p w14:paraId="5D3FE619" w14:textId="37F16021" w:rsidR="00185678" w:rsidRDefault="00185678" w:rsidP="00E77BAF">
      <w:pPr>
        <w:pStyle w:val="Explicativo"/>
      </w:pPr>
    </w:p>
    <w:p w14:paraId="31DBB277" w14:textId="27578857" w:rsidR="00A55785" w:rsidRPr="002E586B" w:rsidRDefault="00A55785" w:rsidP="0075276F">
      <w:pPr>
        <w:pStyle w:val="Ttulo1"/>
      </w:pPr>
      <w:bookmarkStart w:id="780" w:name="_Toc126575377"/>
      <w:bookmarkStart w:id="781" w:name="_Toc126654142"/>
      <w:bookmarkStart w:id="782" w:name="_Toc126654240"/>
      <w:bookmarkStart w:id="783" w:name="_Toc131490039"/>
      <w:bookmarkStart w:id="784" w:name="_Toc131490175"/>
      <w:bookmarkStart w:id="785" w:name="_Toc132285016"/>
      <w:bookmarkStart w:id="786" w:name="_Toc132285187"/>
      <w:bookmarkStart w:id="787" w:name="_Toc134088516"/>
      <w:bookmarkStart w:id="788" w:name="_Toc134092283"/>
      <w:bookmarkStart w:id="789" w:name="_Toc136522281"/>
      <w:bookmarkStart w:id="790" w:name="_Toc212724734"/>
      <w:r w:rsidRPr="002E586B">
        <w:t>NOTIFICACIÓN DE SUCESOS</w:t>
      </w:r>
      <w:bookmarkEnd w:id="780"/>
      <w:bookmarkEnd w:id="781"/>
      <w:bookmarkEnd w:id="782"/>
      <w:bookmarkEnd w:id="783"/>
      <w:bookmarkEnd w:id="784"/>
      <w:bookmarkEnd w:id="785"/>
      <w:bookmarkEnd w:id="786"/>
      <w:bookmarkEnd w:id="787"/>
      <w:bookmarkEnd w:id="788"/>
      <w:bookmarkEnd w:id="789"/>
      <w:bookmarkEnd w:id="790"/>
    </w:p>
    <w:p w14:paraId="2AAFB914" w14:textId="739FFAA3" w:rsidR="00986F54" w:rsidRPr="00CD0E51" w:rsidRDefault="00A55785" w:rsidP="00CD0E51">
      <w:pPr>
        <w:pStyle w:val="Explicativo"/>
        <w:rPr>
          <w:rStyle w:val="TextoNormal"/>
          <w:rFonts w:asciiTheme="minorHAnsi" w:hAnsiTheme="minorHAnsi" w:cs="Times New Roman"/>
          <w:color w:val="808080" w:themeColor="background1" w:themeShade="80"/>
          <w:sz w:val="22"/>
          <w:szCs w:val="20"/>
        </w:rPr>
      </w:pPr>
      <w:r w:rsidRPr="002E586B">
        <w:t>En este apartado se han de incluir los casos en los que se deberá notificar un suceso y los procedimientos que se han de seguir para su notificaci</w:t>
      </w:r>
      <w:r w:rsidR="00FC5288" w:rsidRPr="002E586B">
        <w:t>ón. Como norma general se puede to</w:t>
      </w:r>
      <w:r w:rsidR="00CD0E51">
        <w:t>mar como referencia el siguiente texto.</w:t>
      </w:r>
    </w:p>
    <w:p w14:paraId="285E5ECC" w14:textId="5B08C9C4" w:rsidR="00D0023E" w:rsidRDefault="00D0023E" w:rsidP="00D0023E">
      <w:pPr>
        <w:pStyle w:val="Ttulo2"/>
        <w:spacing w:after="120"/>
      </w:pPr>
      <w:bookmarkStart w:id="791" w:name="_Toc132285018"/>
      <w:bookmarkStart w:id="792" w:name="_Toc132285189"/>
      <w:bookmarkStart w:id="793" w:name="_Toc134088517"/>
      <w:bookmarkStart w:id="794" w:name="_Toc134092284"/>
      <w:bookmarkStart w:id="795" w:name="_Toc136522282"/>
      <w:bookmarkStart w:id="796" w:name="_Toc212724735"/>
      <w:r>
        <w:t>Definiciones</w:t>
      </w:r>
      <w:bookmarkEnd w:id="791"/>
      <w:bookmarkEnd w:id="792"/>
      <w:bookmarkEnd w:id="793"/>
      <w:bookmarkEnd w:id="794"/>
      <w:bookmarkEnd w:id="795"/>
      <w:bookmarkEnd w:id="796"/>
    </w:p>
    <w:p w14:paraId="476788E2" w14:textId="77777777" w:rsidR="00D0023E" w:rsidRPr="00125013" w:rsidRDefault="00D0023E" w:rsidP="00F65995">
      <w:pPr>
        <w:pStyle w:val="Texto1"/>
        <w:numPr>
          <w:ilvl w:val="0"/>
          <w:numId w:val="39"/>
        </w:numPr>
      </w:pPr>
      <w:r w:rsidRPr="004F50A9">
        <w:rPr>
          <w:b/>
          <w:bCs/>
        </w:rPr>
        <w:t xml:space="preserve">«suceso»: </w:t>
      </w:r>
      <w:r w:rsidRPr="00125013">
        <w:t>cualquier acontecimiento relacionado con la seguridad que ponga en peligro o que, en caso de no ser corregido o abordado, pueda poner en peligro una aeronave, sus ocupantes o cualquier otra persona, incluidos, en particular, los accidentes e incidentes graves;</w:t>
      </w:r>
    </w:p>
    <w:p w14:paraId="69FB1898" w14:textId="77777777" w:rsidR="00D0023E" w:rsidRPr="00125013" w:rsidRDefault="00D0023E" w:rsidP="00F65995">
      <w:pPr>
        <w:pStyle w:val="Texto1"/>
        <w:numPr>
          <w:ilvl w:val="0"/>
          <w:numId w:val="39"/>
        </w:numPr>
      </w:pPr>
      <w:r w:rsidRPr="004F50A9">
        <w:rPr>
          <w:b/>
          <w:bCs/>
        </w:rPr>
        <w:t xml:space="preserve">«incidente»: </w:t>
      </w:r>
      <w:r w:rsidRPr="00125013">
        <w:t xml:space="preserve">cualquier suceso relacionado con la utilización de una aeronave, distinto de un accidente, que afecte o pueda afectar a la seguridad de su utilización; </w:t>
      </w:r>
    </w:p>
    <w:p w14:paraId="60EB7EE5" w14:textId="77777777" w:rsidR="00D0023E" w:rsidRPr="00125013" w:rsidRDefault="00D0023E" w:rsidP="00F65995">
      <w:pPr>
        <w:pStyle w:val="Texto1"/>
        <w:numPr>
          <w:ilvl w:val="0"/>
          <w:numId w:val="39"/>
        </w:numPr>
      </w:pPr>
      <w:r w:rsidRPr="004F50A9">
        <w:rPr>
          <w:b/>
          <w:bCs/>
        </w:rPr>
        <w:t xml:space="preserve">«incidente grave»: </w:t>
      </w:r>
      <w:r w:rsidRPr="00125013">
        <w:t xml:space="preserve">cualquier incidente que está relacionado con la </w:t>
      </w:r>
      <w:r w:rsidRPr="004F50A9">
        <w:rPr>
          <w:b/>
          <w:bCs/>
        </w:rPr>
        <w:t xml:space="preserve">utilización de una aeronave no tripulada </w:t>
      </w:r>
      <w:r w:rsidRPr="004F50A9">
        <w:rPr>
          <w:bCs/>
        </w:rPr>
        <w:t>que</w:t>
      </w:r>
      <w:r w:rsidRPr="00125013">
        <w:t xml:space="preserve"> tenga lugar, en el período comprendido entre el momento en que la aeronave esté lista para ponerse en movimiento con intención de realizar un vuelo y el momento en que se detenga al final del vuelo y se apaguen los motores utilizados como fuente primaria de propulsión</w:t>
      </w:r>
      <w:r>
        <w:t xml:space="preserve"> y en el que concurra</w:t>
      </w:r>
      <w:r w:rsidRPr="00125013">
        <w:t xml:space="preserve">n circunstancias indicadoras de una </w:t>
      </w:r>
      <w:r w:rsidRPr="004F50A9">
        <w:rPr>
          <w:b/>
          <w:bCs/>
        </w:rPr>
        <w:t>alta probabilidad de que se produjera un accidente</w:t>
      </w:r>
      <w:r w:rsidRPr="00125013">
        <w:t xml:space="preserve">. </w:t>
      </w:r>
    </w:p>
    <w:p w14:paraId="457004D0" w14:textId="77777777" w:rsidR="00D0023E" w:rsidRPr="00125013" w:rsidRDefault="00D0023E" w:rsidP="00F65995">
      <w:pPr>
        <w:pStyle w:val="Texto1"/>
        <w:numPr>
          <w:ilvl w:val="0"/>
          <w:numId w:val="39"/>
        </w:numPr>
      </w:pPr>
      <w:r w:rsidRPr="00125013">
        <w:t>«</w:t>
      </w:r>
      <w:r w:rsidRPr="004F50A9">
        <w:rPr>
          <w:b/>
          <w:bCs/>
        </w:rPr>
        <w:t>accidente</w:t>
      </w:r>
      <w:r w:rsidRPr="00125013">
        <w:t>»: todo suceso que, en relación con la utilización de una aeronave tenga lugar, en el caso de aeronaves no tripuladas, en el período comprendido entre el momento en que la aeronave esté lista para ponerse en movimiento con intención de realizar un vuelo y el momento en que se detenga al final del vuelo y se apaguen los motores utilizados como fuente primaria de propulsión, y durante el cual:</w:t>
      </w:r>
    </w:p>
    <w:p w14:paraId="75756F6F" w14:textId="77777777" w:rsidR="00D0023E" w:rsidRPr="00125013" w:rsidRDefault="00D0023E" w:rsidP="00F65995">
      <w:pPr>
        <w:pStyle w:val="Texto1"/>
        <w:numPr>
          <w:ilvl w:val="0"/>
          <w:numId w:val="40"/>
        </w:numPr>
      </w:pPr>
      <w:r w:rsidRPr="00125013">
        <w:t xml:space="preserve">una persona sufra lesiones mortales o graves </w:t>
      </w:r>
    </w:p>
    <w:p w14:paraId="3540E74B" w14:textId="77777777" w:rsidR="00D0023E" w:rsidRPr="00125013" w:rsidRDefault="00D0023E" w:rsidP="00F65995">
      <w:pPr>
        <w:pStyle w:val="Texto1"/>
        <w:numPr>
          <w:ilvl w:val="0"/>
          <w:numId w:val="40"/>
        </w:numPr>
      </w:pPr>
      <w:r w:rsidRPr="00125013">
        <w:t>la aeronave sufra daños o fallos estructurales que alteren de manera adversa sus características de resistencia estructural, su rendimiento o sus características de vuelo, y que exigirían normalmente una reparación importante o el recambio del componente dañado, o</w:t>
      </w:r>
    </w:p>
    <w:p w14:paraId="60B136B2" w14:textId="00CA4FDD" w:rsidR="00D0023E" w:rsidRPr="00D0023E" w:rsidRDefault="00D0023E" w:rsidP="00F65995">
      <w:pPr>
        <w:pStyle w:val="Texto1"/>
        <w:numPr>
          <w:ilvl w:val="0"/>
          <w:numId w:val="40"/>
        </w:numPr>
        <w:rPr>
          <w:rStyle w:val="TextoNormal"/>
          <w:rFonts w:asciiTheme="minorHAnsi" w:hAnsiTheme="minorHAnsi" w:cs="Times New Roman"/>
          <w:color w:val="auto"/>
          <w:sz w:val="22"/>
          <w:szCs w:val="20"/>
        </w:rPr>
      </w:pPr>
      <w:r w:rsidRPr="00125013">
        <w:lastRenderedPageBreak/>
        <w:t>La aeronave desaparezca o sea totalmente inaccesible.</w:t>
      </w:r>
    </w:p>
    <w:p w14:paraId="34C68688" w14:textId="4B6673F7" w:rsidR="003E3647" w:rsidRDefault="00CD0E51" w:rsidP="00536332">
      <w:pPr>
        <w:pStyle w:val="Ttulo2"/>
        <w:spacing w:after="120"/>
      </w:pPr>
      <w:bookmarkStart w:id="797" w:name="_Toc121897110"/>
      <w:bookmarkStart w:id="798" w:name="_Toc121897579"/>
      <w:bookmarkStart w:id="799" w:name="_Toc121897665"/>
      <w:bookmarkStart w:id="800" w:name="_Toc121897745"/>
      <w:bookmarkStart w:id="801" w:name="_Toc121897825"/>
      <w:bookmarkStart w:id="802" w:name="_Toc121897905"/>
      <w:bookmarkStart w:id="803" w:name="_Toc121908193"/>
      <w:bookmarkStart w:id="804" w:name="_Toc121908481"/>
      <w:bookmarkStart w:id="805" w:name="_Toc121908726"/>
      <w:bookmarkStart w:id="806" w:name="_Toc121908805"/>
      <w:bookmarkStart w:id="807" w:name="_Toc121910179"/>
      <w:bookmarkStart w:id="808" w:name="_Toc121910257"/>
      <w:bookmarkStart w:id="809" w:name="_Toc134088518"/>
      <w:bookmarkStart w:id="810" w:name="_Toc134092285"/>
      <w:bookmarkStart w:id="811" w:name="_Toc136522283"/>
      <w:bookmarkStart w:id="812" w:name="_Toc212724736"/>
      <w:bookmarkEnd w:id="797"/>
      <w:bookmarkEnd w:id="798"/>
      <w:bookmarkEnd w:id="799"/>
      <w:bookmarkEnd w:id="800"/>
      <w:bookmarkEnd w:id="801"/>
      <w:bookmarkEnd w:id="802"/>
      <w:bookmarkEnd w:id="803"/>
      <w:bookmarkEnd w:id="804"/>
      <w:bookmarkEnd w:id="805"/>
      <w:bookmarkEnd w:id="806"/>
      <w:bookmarkEnd w:id="807"/>
      <w:bookmarkEnd w:id="808"/>
      <w:r>
        <w:t>Procedimiento de notificación de sucesos</w:t>
      </w:r>
      <w:bookmarkEnd w:id="809"/>
      <w:bookmarkEnd w:id="810"/>
      <w:bookmarkEnd w:id="811"/>
      <w:bookmarkEnd w:id="812"/>
    </w:p>
    <w:p w14:paraId="1FDE3CA4" w14:textId="77777777" w:rsidR="00CD0E51" w:rsidRDefault="00CD0E51" w:rsidP="005F3977">
      <w:pPr>
        <w:pStyle w:val="Texto1"/>
        <w:rPr>
          <w:rStyle w:val="TextoNormal"/>
          <w:rFonts w:asciiTheme="minorHAnsi" w:hAnsiTheme="minorHAnsi" w:cstheme="minorHAnsi"/>
          <w:sz w:val="22"/>
          <w:szCs w:val="22"/>
        </w:rPr>
      </w:pPr>
      <w:r>
        <w:rPr>
          <w:rStyle w:val="TextoNormal"/>
          <w:rFonts w:asciiTheme="minorHAnsi" w:hAnsiTheme="minorHAnsi" w:cstheme="minorHAnsi"/>
          <w:sz w:val="22"/>
          <w:szCs w:val="22"/>
        </w:rPr>
        <w:t>El procedimiento de notificación de sucesos, de acuerdo al Reglamento (UE) nº 376/2014 del Parlamento Europeo y del Consejo, tiene como finalidad mejorar la seguridad de las operaciones, la prevención de futuros accidentes e incidentes, y no atribuir faltas o responsabilidades.</w:t>
      </w:r>
    </w:p>
    <w:p w14:paraId="2BC9293C" w14:textId="77777777" w:rsidR="00CD0E51" w:rsidRDefault="00CD0E51" w:rsidP="005F3977">
      <w:pPr>
        <w:pStyle w:val="Texto1"/>
        <w:rPr>
          <w:rStyle w:val="TextoNormal"/>
          <w:rFonts w:asciiTheme="minorHAnsi" w:hAnsiTheme="minorHAnsi" w:cstheme="minorHAnsi"/>
          <w:sz w:val="22"/>
          <w:szCs w:val="22"/>
        </w:rPr>
      </w:pPr>
      <w:r>
        <w:rPr>
          <w:rStyle w:val="TextoNormal"/>
          <w:rFonts w:asciiTheme="minorHAnsi" w:hAnsiTheme="minorHAnsi" w:cstheme="minorHAnsi"/>
          <w:sz w:val="22"/>
          <w:szCs w:val="22"/>
        </w:rPr>
        <w:t>Del mismo modo</w:t>
      </w:r>
      <w:r w:rsidRPr="00C23E26">
        <w:rPr>
          <w:rStyle w:val="TextoNormal"/>
          <w:rFonts w:asciiTheme="minorHAnsi" w:hAnsiTheme="minorHAnsi" w:cstheme="minorHAnsi"/>
          <w:sz w:val="22"/>
          <w:szCs w:val="22"/>
        </w:rPr>
        <w:t>, se fomenta la notificación vo</w:t>
      </w:r>
      <w:r>
        <w:rPr>
          <w:rStyle w:val="TextoNormal"/>
          <w:rFonts w:asciiTheme="minorHAnsi" w:hAnsiTheme="minorHAnsi" w:cstheme="minorHAnsi"/>
          <w:sz w:val="22"/>
          <w:szCs w:val="22"/>
        </w:rPr>
        <w:t xml:space="preserve">luntaria entre todo el personal, </w:t>
      </w:r>
      <w:r w:rsidRPr="00C23E26">
        <w:rPr>
          <w:rStyle w:val="TextoNormal"/>
          <w:rFonts w:asciiTheme="minorHAnsi" w:hAnsiTheme="minorHAnsi" w:cstheme="minorHAnsi"/>
          <w:sz w:val="22"/>
          <w:szCs w:val="22"/>
        </w:rPr>
        <w:t>de información que esté relacionada con la seguridad y pueda ser percibida por el notifica</w:t>
      </w:r>
      <w:r>
        <w:rPr>
          <w:rStyle w:val="TextoNormal"/>
          <w:rFonts w:asciiTheme="minorHAnsi" w:hAnsiTheme="minorHAnsi" w:cstheme="minorHAnsi"/>
          <w:sz w:val="22"/>
          <w:szCs w:val="22"/>
        </w:rPr>
        <w:t>nte</w:t>
      </w:r>
      <w:r w:rsidRPr="00C23E26">
        <w:rPr>
          <w:rStyle w:val="TextoNormal"/>
          <w:rFonts w:asciiTheme="minorHAnsi" w:hAnsiTheme="minorHAnsi" w:cstheme="minorHAnsi"/>
          <w:sz w:val="22"/>
          <w:szCs w:val="22"/>
        </w:rPr>
        <w:t xml:space="preserve"> como un peligro real o potencial para la seguridad aérea.</w:t>
      </w:r>
    </w:p>
    <w:p w14:paraId="5F3FAB7A" w14:textId="77777777" w:rsidR="00CD0E51" w:rsidRPr="00FE5D50" w:rsidRDefault="00CD0E51" w:rsidP="005F3977">
      <w:pPr>
        <w:pStyle w:val="Texto1"/>
        <w:rPr>
          <w:rStyle w:val="TextoNormal"/>
          <w:rFonts w:asciiTheme="minorHAnsi" w:hAnsiTheme="minorHAnsi" w:cstheme="minorHAnsi"/>
          <w:color w:val="auto"/>
          <w:sz w:val="22"/>
          <w:szCs w:val="22"/>
        </w:rPr>
      </w:pPr>
      <w:r w:rsidRPr="00B41E4C">
        <w:rPr>
          <w:rStyle w:val="TextoNormal"/>
          <w:rFonts w:asciiTheme="minorHAnsi" w:hAnsiTheme="minorHAnsi" w:cstheme="minorHAnsi"/>
          <w:sz w:val="22"/>
          <w:szCs w:val="22"/>
        </w:rPr>
        <w:t>La persona responsable dentro del operador de UAS de realizar las</w:t>
      </w:r>
      <w:r>
        <w:rPr>
          <w:rStyle w:val="TextoNormal"/>
          <w:rFonts w:asciiTheme="minorHAnsi" w:hAnsiTheme="minorHAnsi" w:cstheme="minorHAnsi"/>
          <w:sz w:val="22"/>
          <w:szCs w:val="22"/>
        </w:rPr>
        <w:t xml:space="preserve"> respectivas</w:t>
      </w:r>
      <w:r w:rsidRPr="00B41E4C">
        <w:rPr>
          <w:rStyle w:val="TextoNormal"/>
          <w:rFonts w:asciiTheme="minorHAnsi" w:hAnsiTheme="minorHAnsi" w:cstheme="minorHAnsi"/>
          <w:sz w:val="22"/>
          <w:szCs w:val="22"/>
        </w:rPr>
        <w:t xml:space="preserve"> notificaciones de sucesos</w:t>
      </w:r>
      <w:r>
        <w:rPr>
          <w:rStyle w:val="TextoNormal"/>
          <w:rFonts w:asciiTheme="minorHAnsi" w:hAnsiTheme="minorHAnsi" w:cstheme="minorHAnsi"/>
          <w:sz w:val="22"/>
          <w:szCs w:val="22"/>
        </w:rPr>
        <w:t xml:space="preserve">, incidentes </w:t>
      </w:r>
      <w:r w:rsidRPr="00B41E4C">
        <w:rPr>
          <w:rStyle w:val="TextoNormal"/>
          <w:rFonts w:asciiTheme="minorHAnsi" w:hAnsiTheme="minorHAnsi" w:cstheme="minorHAnsi"/>
          <w:sz w:val="22"/>
          <w:szCs w:val="22"/>
        </w:rPr>
        <w:t>y accidentes</w:t>
      </w:r>
      <w:r>
        <w:rPr>
          <w:rStyle w:val="TextoNormal"/>
          <w:rFonts w:asciiTheme="minorHAnsi" w:hAnsiTheme="minorHAnsi" w:cstheme="minorHAnsi"/>
          <w:sz w:val="22"/>
          <w:szCs w:val="22"/>
        </w:rPr>
        <w:t xml:space="preserve"> a AESA</w:t>
      </w:r>
      <w:r w:rsidRPr="00B41E4C">
        <w:rPr>
          <w:rStyle w:val="TextoNormal"/>
          <w:rFonts w:asciiTheme="minorHAnsi" w:hAnsiTheme="minorHAnsi" w:cstheme="minorHAnsi"/>
          <w:sz w:val="22"/>
          <w:szCs w:val="22"/>
        </w:rPr>
        <w:t xml:space="preserve"> es el</w:t>
      </w:r>
      <w:r>
        <w:rPr>
          <w:rStyle w:val="TextoNormal"/>
          <w:rFonts w:asciiTheme="minorHAnsi" w:hAnsiTheme="minorHAnsi" w:cstheme="minorHAnsi"/>
          <w:sz w:val="22"/>
          <w:szCs w:val="22"/>
        </w:rPr>
        <w:t xml:space="preserve"> </w:t>
      </w:r>
      <w:r w:rsidRPr="00CD0E51">
        <w:rPr>
          <w:rStyle w:val="TextoNormal"/>
          <w:rFonts w:asciiTheme="minorHAnsi" w:hAnsiTheme="minorHAnsi" w:cstheme="minorHAnsi"/>
          <w:i/>
          <w:color w:val="FF0000"/>
          <w:sz w:val="22"/>
          <w:szCs w:val="22"/>
        </w:rPr>
        <w:fldChar w:fldCharType="begin">
          <w:ffData>
            <w:name w:val="Texto11"/>
            <w:enabled/>
            <w:calcOnExit w:val="0"/>
            <w:textInput>
              <w:default w:val="Indicar responsable"/>
            </w:textInput>
          </w:ffData>
        </w:fldChar>
      </w:r>
      <w:bookmarkStart w:id="813" w:name="Texto11"/>
      <w:r w:rsidRPr="00CD0E51">
        <w:rPr>
          <w:rStyle w:val="TextoNormal"/>
          <w:rFonts w:asciiTheme="minorHAnsi" w:hAnsiTheme="minorHAnsi" w:cstheme="minorHAnsi"/>
          <w:i/>
          <w:color w:val="FF0000"/>
          <w:sz w:val="22"/>
          <w:szCs w:val="22"/>
        </w:rPr>
        <w:instrText xml:space="preserve"> FORMTEXT </w:instrText>
      </w:r>
      <w:r w:rsidRPr="00CD0E51">
        <w:rPr>
          <w:rStyle w:val="TextoNormal"/>
          <w:rFonts w:asciiTheme="minorHAnsi" w:hAnsiTheme="minorHAnsi" w:cstheme="minorHAnsi"/>
          <w:i/>
          <w:color w:val="FF0000"/>
          <w:sz w:val="22"/>
          <w:szCs w:val="22"/>
        </w:rPr>
      </w:r>
      <w:r w:rsidRPr="00CD0E51">
        <w:rPr>
          <w:rStyle w:val="TextoNormal"/>
          <w:rFonts w:asciiTheme="minorHAnsi" w:hAnsiTheme="minorHAnsi" w:cstheme="minorHAnsi"/>
          <w:i/>
          <w:color w:val="FF0000"/>
          <w:sz w:val="22"/>
          <w:szCs w:val="22"/>
        </w:rPr>
        <w:fldChar w:fldCharType="separate"/>
      </w:r>
      <w:r w:rsidRPr="00CD0E51">
        <w:rPr>
          <w:rStyle w:val="TextoNormal"/>
          <w:rFonts w:asciiTheme="minorHAnsi" w:hAnsiTheme="minorHAnsi" w:cstheme="minorHAnsi"/>
          <w:i/>
          <w:noProof/>
          <w:color w:val="FF0000"/>
          <w:sz w:val="22"/>
          <w:szCs w:val="22"/>
        </w:rPr>
        <w:t>Indicar responsable</w:t>
      </w:r>
      <w:r w:rsidRPr="00CD0E51">
        <w:rPr>
          <w:rStyle w:val="TextoNormal"/>
          <w:rFonts w:asciiTheme="minorHAnsi" w:hAnsiTheme="minorHAnsi" w:cstheme="minorHAnsi"/>
          <w:i/>
          <w:color w:val="FF0000"/>
          <w:sz w:val="22"/>
          <w:szCs w:val="22"/>
        </w:rPr>
        <w:fldChar w:fldCharType="end"/>
      </w:r>
      <w:bookmarkEnd w:id="813"/>
      <w:r w:rsidRPr="00531490">
        <w:rPr>
          <w:rStyle w:val="TextoNormal"/>
          <w:rFonts w:asciiTheme="minorHAnsi" w:hAnsiTheme="minorHAnsi" w:cstheme="minorHAnsi"/>
          <w:color w:val="auto"/>
          <w:sz w:val="22"/>
          <w:szCs w:val="22"/>
        </w:rPr>
        <w:t xml:space="preserve">. </w:t>
      </w:r>
    </w:p>
    <w:p w14:paraId="28A24881" w14:textId="0C9EF08D" w:rsidR="00CD0E51" w:rsidRDefault="00CD0E51" w:rsidP="005F3977">
      <w:pPr>
        <w:pStyle w:val="Texto1"/>
      </w:pPr>
      <w:r w:rsidRPr="00B41E4C">
        <w:rPr>
          <w:rStyle w:val="TextoNormal"/>
          <w:rFonts w:asciiTheme="minorHAnsi" w:hAnsiTheme="minorHAnsi" w:cstheme="minorHAnsi"/>
          <w:sz w:val="22"/>
          <w:szCs w:val="22"/>
        </w:rPr>
        <w:t xml:space="preserve">El personal del operador de UAS que haya estado involucrado en un suceso </w:t>
      </w:r>
      <w:r>
        <w:rPr>
          <w:rStyle w:val="TextoNormal"/>
          <w:rFonts w:asciiTheme="minorHAnsi" w:hAnsiTheme="minorHAnsi" w:cstheme="minorHAnsi"/>
          <w:sz w:val="22"/>
          <w:szCs w:val="22"/>
        </w:rPr>
        <w:t xml:space="preserve">de notificación obligatoria, debe ser capaz de identificar las situaciones en que un suceso requiere de notificación y </w:t>
      </w:r>
      <w:r w:rsidRPr="00B41E4C">
        <w:rPr>
          <w:rStyle w:val="TextoNormal"/>
          <w:rFonts w:asciiTheme="minorHAnsi" w:hAnsiTheme="minorHAnsi" w:cstheme="minorHAnsi"/>
          <w:sz w:val="22"/>
          <w:szCs w:val="22"/>
        </w:rPr>
        <w:t xml:space="preserve">lo notificará a </w:t>
      </w:r>
      <w:r w:rsidRPr="00CD0E51">
        <w:rPr>
          <w:rStyle w:val="TextoNormal"/>
          <w:rFonts w:asciiTheme="minorHAnsi" w:hAnsiTheme="minorHAnsi" w:cstheme="minorHAnsi"/>
          <w:i/>
          <w:color w:val="FF0000"/>
          <w:sz w:val="22"/>
          <w:szCs w:val="22"/>
        </w:rPr>
        <w:fldChar w:fldCharType="begin">
          <w:ffData>
            <w:name w:val=""/>
            <w:enabled/>
            <w:calcOnExit w:val="0"/>
            <w:textInput>
              <w:default w:val="Indicar responsable"/>
            </w:textInput>
          </w:ffData>
        </w:fldChar>
      </w:r>
      <w:r w:rsidRPr="00CD0E51">
        <w:rPr>
          <w:rStyle w:val="TextoNormal"/>
          <w:rFonts w:asciiTheme="minorHAnsi" w:hAnsiTheme="minorHAnsi" w:cstheme="minorHAnsi"/>
          <w:i/>
          <w:color w:val="FF0000"/>
          <w:sz w:val="22"/>
          <w:szCs w:val="22"/>
        </w:rPr>
        <w:instrText xml:space="preserve"> FORMTEXT </w:instrText>
      </w:r>
      <w:r w:rsidRPr="00CD0E51">
        <w:rPr>
          <w:rStyle w:val="TextoNormal"/>
          <w:rFonts w:asciiTheme="minorHAnsi" w:hAnsiTheme="minorHAnsi" w:cstheme="minorHAnsi"/>
          <w:i/>
          <w:color w:val="FF0000"/>
          <w:sz w:val="22"/>
          <w:szCs w:val="22"/>
        </w:rPr>
      </w:r>
      <w:r w:rsidRPr="00CD0E51">
        <w:rPr>
          <w:rStyle w:val="TextoNormal"/>
          <w:rFonts w:asciiTheme="minorHAnsi" w:hAnsiTheme="minorHAnsi" w:cstheme="minorHAnsi"/>
          <w:i/>
          <w:color w:val="FF0000"/>
          <w:sz w:val="22"/>
          <w:szCs w:val="22"/>
        </w:rPr>
        <w:fldChar w:fldCharType="separate"/>
      </w:r>
      <w:r w:rsidRPr="00CD0E51">
        <w:rPr>
          <w:rStyle w:val="TextoNormal"/>
          <w:rFonts w:asciiTheme="minorHAnsi" w:hAnsiTheme="minorHAnsi" w:cstheme="minorHAnsi"/>
          <w:i/>
          <w:noProof/>
          <w:color w:val="FF0000"/>
          <w:sz w:val="22"/>
          <w:szCs w:val="22"/>
        </w:rPr>
        <w:t>Indicar responsable</w:t>
      </w:r>
      <w:r w:rsidRPr="00CD0E51">
        <w:rPr>
          <w:rStyle w:val="TextoNormal"/>
          <w:rFonts w:asciiTheme="minorHAnsi" w:hAnsiTheme="minorHAnsi" w:cstheme="minorHAnsi"/>
          <w:i/>
          <w:color w:val="FF0000"/>
          <w:sz w:val="22"/>
          <w:szCs w:val="22"/>
        </w:rPr>
        <w:fldChar w:fldCharType="end"/>
      </w:r>
      <w:r w:rsidRPr="00B41E4C">
        <w:rPr>
          <w:rStyle w:val="TextoNormal"/>
          <w:rFonts w:asciiTheme="minorHAnsi" w:hAnsiTheme="minorHAnsi" w:cstheme="minorHAnsi"/>
          <w:sz w:val="22"/>
          <w:szCs w:val="22"/>
        </w:rPr>
        <w:t xml:space="preserve"> </w:t>
      </w:r>
      <w:r w:rsidRPr="00D02F97">
        <w:rPr>
          <w:rStyle w:val="TextoNormal"/>
          <w:rFonts w:asciiTheme="minorHAnsi" w:hAnsiTheme="minorHAnsi" w:cstheme="minorHAnsi"/>
          <w:i/>
          <w:color w:val="808080" w:themeColor="background1" w:themeShade="80"/>
          <w:sz w:val="22"/>
          <w:szCs w:val="22"/>
        </w:rPr>
        <w:t xml:space="preserve">(mismo que el anterior) </w:t>
      </w:r>
      <w:r w:rsidRPr="00B41E4C">
        <w:rPr>
          <w:rStyle w:val="TextoNormal"/>
          <w:rFonts w:asciiTheme="minorHAnsi" w:hAnsiTheme="minorHAnsi" w:cstheme="minorHAnsi"/>
          <w:sz w:val="22"/>
          <w:szCs w:val="22"/>
        </w:rPr>
        <w:t>mediante (</w:t>
      </w:r>
      <w:r>
        <w:rPr>
          <w:rStyle w:val="TextoNormal"/>
          <w:rFonts w:asciiTheme="minorHAnsi" w:hAnsiTheme="minorHAnsi" w:cstheme="minorHAnsi"/>
          <w:sz w:val="22"/>
          <w:szCs w:val="22"/>
        </w:rPr>
        <w:t xml:space="preserve">email/reporte interno) </w:t>
      </w:r>
      <w:r w:rsidRPr="00B41E4C">
        <w:rPr>
          <w:rStyle w:val="TextoNormal"/>
          <w:rFonts w:asciiTheme="minorHAnsi" w:hAnsiTheme="minorHAnsi" w:cstheme="minorHAnsi"/>
          <w:sz w:val="22"/>
          <w:szCs w:val="22"/>
        </w:rPr>
        <w:t>antes de que transcurran 72 horas desde el conocimiento del suceso. La organización será la responsable</w:t>
      </w:r>
      <w:r>
        <w:rPr>
          <w:rStyle w:val="TextoNormal"/>
          <w:rFonts w:asciiTheme="minorHAnsi" w:hAnsiTheme="minorHAnsi" w:cstheme="minorHAnsi"/>
          <w:sz w:val="22"/>
          <w:szCs w:val="22"/>
        </w:rPr>
        <w:t xml:space="preserve"> de</w:t>
      </w:r>
      <w:r w:rsidRPr="00B41E4C">
        <w:rPr>
          <w:rStyle w:val="TextoNormal"/>
          <w:rFonts w:asciiTheme="minorHAnsi" w:hAnsiTheme="minorHAnsi" w:cstheme="minorHAnsi"/>
          <w:sz w:val="22"/>
          <w:szCs w:val="22"/>
        </w:rPr>
        <w:t xml:space="preserve"> notificar a</w:t>
      </w:r>
      <w:r>
        <w:rPr>
          <w:rStyle w:val="TextoNormal"/>
          <w:rFonts w:asciiTheme="minorHAnsi" w:hAnsiTheme="minorHAnsi" w:cstheme="minorHAnsi"/>
          <w:sz w:val="22"/>
          <w:szCs w:val="22"/>
        </w:rPr>
        <w:t>l sistema de notificación de sucesos (SNS) de</w:t>
      </w:r>
      <w:r w:rsidRPr="00B41E4C">
        <w:rPr>
          <w:rStyle w:val="TextoNormal"/>
          <w:rFonts w:asciiTheme="minorHAnsi" w:hAnsiTheme="minorHAnsi" w:cstheme="minorHAnsi"/>
          <w:sz w:val="22"/>
          <w:szCs w:val="22"/>
        </w:rPr>
        <w:t xml:space="preserve"> AESA</w:t>
      </w:r>
      <w:r>
        <w:rPr>
          <w:rStyle w:val="TextoNormal"/>
          <w:rFonts w:asciiTheme="minorHAnsi" w:hAnsiTheme="minorHAnsi" w:cstheme="minorHAnsi"/>
          <w:sz w:val="22"/>
          <w:szCs w:val="22"/>
        </w:rPr>
        <w:t>,</w:t>
      </w:r>
      <w:r w:rsidR="00D70BC9" w:rsidRPr="00D70BC9">
        <w:t xml:space="preserve"> </w:t>
      </w:r>
      <w:r w:rsidRPr="00B41E4C">
        <w:rPr>
          <w:rStyle w:val="TextoNormal"/>
          <w:rFonts w:asciiTheme="minorHAnsi" w:hAnsiTheme="minorHAnsi" w:cstheme="minorHAnsi"/>
          <w:sz w:val="22"/>
          <w:szCs w:val="22"/>
        </w:rPr>
        <w:t>antes de las siguientes 72 horas una vez tengan conocimiento del suceso.</w:t>
      </w:r>
      <w:r>
        <w:rPr>
          <w:rStyle w:val="TextoNormal"/>
          <w:rFonts w:asciiTheme="minorHAnsi" w:hAnsiTheme="minorHAnsi" w:cstheme="minorHAnsi"/>
          <w:sz w:val="22"/>
          <w:szCs w:val="22"/>
        </w:rPr>
        <w:t xml:space="preserve"> El suceso notificado contendrá al menos, datos del operador de UAS, los </w:t>
      </w:r>
      <w:r w:rsidRPr="00D84DBE">
        <w:rPr>
          <w:u w:val="single"/>
        </w:rPr>
        <w:t>datos de la aeronave,</w:t>
      </w:r>
      <w:r>
        <w:rPr>
          <w:u w:val="single"/>
        </w:rPr>
        <w:t xml:space="preserve"> la</w:t>
      </w:r>
      <w:r w:rsidRPr="00D84DBE">
        <w:rPr>
          <w:u w:val="single"/>
        </w:rPr>
        <w:t xml:space="preserve"> narrativa de los hechos </w:t>
      </w:r>
      <w:r>
        <w:rPr>
          <w:u w:val="single"/>
        </w:rPr>
        <w:t xml:space="preserve">(fecha y lugar) </w:t>
      </w:r>
      <w:r w:rsidRPr="00D84DBE">
        <w:rPr>
          <w:u w:val="single"/>
        </w:rPr>
        <w:t xml:space="preserve">y </w:t>
      </w:r>
      <w:r>
        <w:rPr>
          <w:u w:val="single"/>
        </w:rPr>
        <w:t xml:space="preserve">el </w:t>
      </w:r>
      <w:r w:rsidRPr="00D84DBE">
        <w:rPr>
          <w:u w:val="single"/>
        </w:rPr>
        <w:t>tipo de operación</w:t>
      </w:r>
      <w:r>
        <w:rPr>
          <w:u w:val="single"/>
        </w:rPr>
        <w:t>.</w:t>
      </w:r>
    </w:p>
    <w:p w14:paraId="74C446E4" w14:textId="77777777" w:rsidR="00CD0E51" w:rsidRDefault="00CD0E51" w:rsidP="00F84E80">
      <w:pPr>
        <w:pStyle w:val="Texto1"/>
        <w:rPr>
          <w:rFonts w:cstheme="minorHAnsi"/>
          <w:color w:val="000000"/>
        </w:rPr>
      </w:pPr>
      <w:r w:rsidRPr="00F84E80">
        <w:t xml:space="preserve">El formulario a cumplimentar para sucesos de UAS será el “Formulario para aeronaves distintas de las </w:t>
      </w:r>
      <w:proofErr w:type="spellStart"/>
      <w:r w:rsidRPr="00F84E80">
        <w:t>motopropulsadas</w:t>
      </w:r>
      <w:proofErr w:type="spellEnd"/>
      <w:r w:rsidRPr="00F84E80">
        <w:t xml:space="preserve"> complejas, incluidos los planeadores y los vehículos más ligeros que el aire (aviación general)” que deberá remitirse a la siguiente dirección de correo electrónico</w:t>
      </w:r>
      <w:r w:rsidRPr="005F3977">
        <w:t xml:space="preserve"> </w:t>
      </w:r>
      <w:hyperlink r:id="rId32" w:history="1">
        <w:r w:rsidRPr="00F84E80">
          <w:rPr>
            <w:rStyle w:val="Hipervnculo"/>
          </w:rPr>
          <w:t>sucesos.aesa@seguridadaerea.es</w:t>
        </w:r>
      </w:hyperlink>
    </w:p>
    <w:p w14:paraId="28E0845A" w14:textId="5F5720C7" w:rsidR="00CD0E51" w:rsidRDefault="00CD0E51" w:rsidP="00F84E80">
      <w:pPr>
        <w:pStyle w:val="Texto1"/>
      </w:pPr>
      <w:r w:rsidRPr="00F84E80">
        <w:t xml:space="preserve">Se puede encontrar </w:t>
      </w:r>
      <w:r w:rsidR="00D70BC9">
        <w:t>el formato de notificación en</w:t>
      </w:r>
      <w:r w:rsidRPr="00F84E80">
        <w:t xml:space="preserve"> </w:t>
      </w:r>
      <w:hyperlink r:id="rId33" w:history="1">
        <w:r w:rsidR="00D70BC9">
          <w:rPr>
            <w:rStyle w:val="Hipervnculo"/>
          </w:rPr>
          <w:t>este enlace</w:t>
        </w:r>
      </w:hyperlink>
      <w:r w:rsidR="00D70BC9">
        <w:rPr>
          <w:rStyle w:val="Hipervnculo"/>
        </w:rPr>
        <w:t>.</w:t>
      </w:r>
    </w:p>
    <w:p w14:paraId="4D084476" w14:textId="4E3B0878" w:rsidR="00CD0E51" w:rsidRDefault="00CD0E51" w:rsidP="00F84E80">
      <w:pPr>
        <w:pStyle w:val="Texto1"/>
        <w:rPr>
          <w:rFonts w:asciiTheme="minorHAnsi" w:hAnsiTheme="minorHAnsi" w:cstheme="minorHAnsi"/>
        </w:rPr>
      </w:pPr>
      <w:r w:rsidRPr="00332849">
        <w:rPr>
          <w:rFonts w:asciiTheme="minorHAnsi" w:hAnsiTheme="minorHAnsi" w:cstheme="minorHAnsi"/>
        </w:rPr>
        <w:t>Se mantendrá un registro de documentación y datos de sucesos reportados</w:t>
      </w:r>
      <w:r>
        <w:rPr>
          <w:rFonts w:asciiTheme="minorHAnsi" w:hAnsiTheme="minorHAnsi" w:cstheme="minorHAnsi"/>
        </w:rPr>
        <w:t xml:space="preserve"> dentro de la organización,</w:t>
      </w:r>
      <w:r w:rsidRPr="00332849">
        <w:rPr>
          <w:rFonts w:asciiTheme="minorHAnsi" w:hAnsiTheme="minorHAnsi" w:cstheme="minorHAnsi"/>
        </w:rPr>
        <w:t xml:space="preserve"> y notificados de al menos los últimos 3 años, que se pondrá a disposición de AESA, CIAIAC y otros organismos, cuando ésta se lo requiera.</w:t>
      </w:r>
    </w:p>
    <w:p w14:paraId="1EC18913" w14:textId="77777777" w:rsidR="00570FE5" w:rsidRDefault="00570FE5" w:rsidP="00F84E80">
      <w:pPr>
        <w:pStyle w:val="Texto1"/>
        <w:rPr>
          <w:rFonts w:asciiTheme="minorHAnsi" w:hAnsiTheme="minorHAnsi" w:cstheme="minorHAnsi"/>
        </w:rPr>
      </w:pPr>
    </w:p>
    <w:p w14:paraId="486451FD" w14:textId="44C4025F" w:rsidR="00570FE5" w:rsidRDefault="0071412B" w:rsidP="00F84E80">
      <w:pPr>
        <w:pStyle w:val="Texto1"/>
        <w:rPr>
          <w:rFonts w:asciiTheme="minorHAnsi" w:hAnsiTheme="minorHAnsi" w:cstheme="minorHAnsi"/>
        </w:rPr>
      </w:pPr>
      <w:r w:rsidRPr="0071412B">
        <w:rPr>
          <w:rFonts w:asciiTheme="minorHAnsi" w:hAnsiTheme="minorHAnsi" w:cstheme="minorHAnsi"/>
          <w:noProof/>
          <w:lang w:eastAsia="es-ES"/>
        </w:rPr>
        <w:lastRenderedPageBreak/>
        <w:drawing>
          <wp:inline distT="0" distB="0" distL="0" distR="0" wp14:anchorId="2E9BC15E" wp14:editId="2D974CA4">
            <wp:extent cx="5895833" cy="3397599"/>
            <wp:effectExtent l="0" t="0" r="0" b="0"/>
            <wp:docPr id="1342812971" name="Imagen 1" descr="Escala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12971" name="Imagen 1" descr="Escala de tiempo"/>
                    <pic:cNvPicPr/>
                  </pic:nvPicPr>
                  <pic:blipFill>
                    <a:blip r:embed="rId34"/>
                    <a:stretch>
                      <a:fillRect/>
                    </a:stretch>
                  </pic:blipFill>
                  <pic:spPr>
                    <a:xfrm>
                      <a:off x="0" y="0"/>
                      <a:ext cx="5907294" cy="3404204"/>
                    </a:xfrm>
                    <a:prstGeom prst="rect">
                      <a:avLst/>
                    </a:prstGeom>
                  </pic:spPr>
                </pic:pic>
              </a:graphicData>
            </a:graphic>
          </wp:inline>
        </w:drawing>
      </w:r>
    </w:p>
    <w:p w14:paraId="068C5E0D" w14:textId="6450D4C1" w:rsidR="00D77721" w:rsidRDefault="00D77721" w:rsidP="00F84E80">
      <w:pPr>
        <w:pStyle w:val="Texto1"/>
      </w:pPr>
      <w:r w:rsidRPr="00C23E26">
        <w:rPr>
          <w:rFonts w:asciiTheme="minorHAnsi" w:hAnsiTheme="minorHAnsi" w:cstheme="minorHAnsi"/>
        </w:rPr>
        <w:t xml:space="preserve">Los sucesos relacionados con UAS </w:t>
      </w:r>
      <w:r w:rsidR="00860C8C" w:rsidRPr="00C23E26">
        <w:rPr>
          <w:rFonts w:asciiTheme="minorHAnsi" w:hAnsiTheme="minorHAnsi" w:cstheme="minorHAnsi"/>
        </w:rPr>
        <w:t>que causen lesiones graves o mortales a una persona o afecten a aeronaves tripuladas</w:t>
      </w:r>
      <w:r w:rsidR="00AE7010">
        <w:rPr>
          <w:rFonts w:asciiTheme="minorHAnsi" w:hAnsiTheme="minorHAnsi" w:cstheme="minorHAnsi"/>
        </w:rPr>
        <w:t xml:space="preserve"> </w:t>
      </w:r>
      <w:r w:rsidR="00AE7010" w:rsidRPr="0047547C">
        <w:rPr>
          <w:rFonts w:asciiTheme="minorHAnsi" w:hAnsiTheme="minorHAnsi" w:cstheme="minorHAnsi"/>
        </w:rPr>
        <w:t>siendo considerado el suceso como un incidente grave o accidente</w:t>
      </w:r>
      <w:r w:rsidR="00860C8C" w:rsidRPr="0047547C">
        <w:rPr>
          <w:rFonts w:asciiTheme="minorHAnsi" w:hAnsiTheme="minorHAnsi" w:cstheme="minorHAnsi"/>
        </w:rPr>
        <w:t xml:space="preserve"> </w:t>
      </w:r>
      <w:r w:rsidRPr="0047547C">
        <w:rPr>
          <w:rFonts w:asciiTheme="minorHAnsi" w:hAnsiTheme="minorHAnsi" w:cstheme="minorHAnsi"/>
        </w:rPr>
        <w:t>se</w:t>
      </w:r>
      <w:r w:rsidRPr="00C23E26">
        <w:rPr>
          <w:rFonts w:asciiTheme="minorHAnsi" w:hAnsiTheme="minorHAnsi" w:cstheme="minorHAnsi"/>
        </w:rPr>
        <w:t xml:space="preserve"> consideran </w:t>
      </w:r>
      <w:r w:rsidR="00860C8C" w:rsidRPr="00C23E26">
        <w:rPr>
          <w:rFonts w:asciiTheme="minorHAnsi" w:hAnsiTheme="minorHAnsi" w:cstheme="minorHAnsi"/>
        </w:rPr>
        <w:t xml:space="preserve">siempre </w:t>
      </w:r>
      <w:r w:rsidRPr="00C23E26">
        <w:rPr>
          <w:rFonts w:asciiTheme="minorHAnsi" w:hAnsiTheme="minorHAnsi" w:cstheme="minorHAnsi"/>
        </w:rPr>
        <w:t>de notificación obligatoria</w:t>
      </w:r>
      <w:r w:rsidR="00F11BC1">
        <w:rPr>
          <w:rFonts w:asciiTheme="minorHAnsi" w:hAnsiTheme="minorHAnsi" w:cstheme="minorHAnsi"/>
        </w:rPr>
        <w:t xml:space="preserve"> a AESA y CIAIAC</w:t>
      </w:r>
      <w:r w:rsidR="00860C8C">
        <w:rPr>
          <w:rFonts w:asciiTheme="minorHAnsi" w:hAnsiTheme="minorHAnsi" w:cstheme="minorHAnsi"/>
        </w:rPr>
        <w:t>.</w:t>
      </w:r>
    </w:p>
    <w:p w14:paraId="5E36B8E3" w14:textId="3131E82A" w:rsidR="00A55785" w:rsidRPr="003D513E" w:rsidRDefault="00D0023E" w:rsidP="00F84E80">
      <w:pPr>
        <w:pStyle w:val="Texto1"/>
        <w:rPr>
          <w:rFonts w:asciiTheme="minorHAnsi" w:hAnsiTheme="minorHAnsi" w:cstheme="minorHAnsi"/>
          <w:i/>
          <w:color w:val="808080" w:themeColor="background1" w:themeShade="80"/>
        </w:rPr>
      </w:pPr>
      <w:r w:rsidRPr="003D513E">
        <w:rPr>
          <w:i/>
          <w:color w:val="808080" w:themeColor="background1" w:themeShade="80"/>
        </w:rPr>
        <w:t>Además,</w:t>
      </w:r>
      <w:r w:rsidR="003A7EEF" w:rsidRPr="003D513E">
        <w:rPr>
          <w:i/>
          <w:color w:val="808080" w:themeColor="background1" w:themeShade="80"/>
        </w:rPr>
        <w:t xml:space="preserve"> t</w:t>
      </w:r>
      <w:r w:rsidR="00D84DBE" w:rsidRPr="003D513E">
        <w:rPr>
          <w:i/>
          <w:color w:val="808080" w:themeColor="background1" w:themeShade="80"/>
        </w:rPr>
        <w:t xml:space="preserve">odas las </w:t>
      </w:r>
      <w:r w:rsidR="00251ADD" w:rsidRPr="003D513E">
        <w:rPr>
          <w:i/>
          <w:color w:val="808080" w:themeColor="background1" w:themeShade="80"/>
        </w:rPr>
        <w:t xml:space="preserve">operaciones de UAS </w:t>
      </w:r>
      <w:r w:rsidR="00E3520D" w:rsidRPr="003D513E">
        <w:rPr>
          <w:i/>
          <w:color w:val="808080" w:themeColor="background1" w:themeShade="80"/>
        </w:rPr>
        <w:t>llevadas a cabo dentro de</w:t>
      </w:r>
      <w:r w:rsidR="00251ADD" w:rsidRPr="003D513E">
        <w:rPr>
          <w:i/>
          <w:color w:val="808080" w:themeColor="background1" w:themeShade="80"/>
        </w:rPr>
        <w:t xml:space="preserve"> la categoría </w:t>
      </w:r>
      <w:r w:rsidR="00E3520D" w:rsidRPr="003D513E">
        <w:rPr>
          <w:i/>
          <w:color w:val="808080" w:themeColor="background1" w:themeShade="80"/>
        </w:rPr>
        <w:t>“</w:t>
      </w:r>
      <w:r w:rsidR="00A55785" w:rsidRPr="003D513E">
        <w:rPr>
          <w:rFonts w:asciiTheme="minorHAnsi" w:hAnsiTheme="minorHAnsi" w:cstheme="minorHAnsi"/>
          <w:i/>
          <w:color w:val="808080" w:themeColor="background1" w:themeShade="80"/>
        </w:rPr>
        <w:t xml:space="preserve">específica” bajo </w:t>
      </w:r>
      <w:r w:rsidR="00D84DBE" w:rsidRPr="003D513E">
        <w:rPr>
          <w:rFonts w:asciiTheme="minorHAnsi" w:hAnsiTheme="minorHAnsi" w:cstheme="minorHAnsi"/>
          <w:i/>
          <w:color w:val="808080" w:themeColor="background1" w:themeShade="80"/>
        </w:rPr>
        <w:t xml:space="preserve">una </w:t>
      </w:r>
      <w:r w:rsidR="00A55785" w:rsidRPr="003D513E">
        <w:rPr>
          <w:rFonts w:asciiTheme="minorHAnsi" w:hAnsiTheme="minorHAnsi" w:cstheme="minorHAnsi"/>
          <w:i/>
          <w:color w:val="808080" w:themeColor="background1" w:themeShade="80"/>
        </w:rPr>
        <w:t>autorización</w:t>
      </w:r>
      <w:r w:rsidR="00E3520D" w:rsidRPr="003D513E">
        <w:rPr>
          <w:rFonts w:asciiTheme="minorHAnsi" w:hAnsiTheme="minorHAnsi" w:cstheme="minorHAnsi"/>
          <w:i/>
          <w:color w:val="808080" w:themeColor="background1" w:themeShade="80"/>
        </w:rPr>
        <w:t xml:space="preserve"> operacional</w:t>
      </w:r>
      <w:r w:rsidR="00C17C16" w:rsidRPr="003D513E">
        <w:rPr>
          <w:rFonts w:asciiTheme="minorHAnsi" w:hAnsiTheme="minorHAnsi" w:cstheme="minorHAnsi"/>
          <w:i/>
          <w:color w:val="808080" w:themeColor="background1" w:themeShade="80"/>
        </w:rPr>
        <w:t xml:space="preserve"> expedidas por AESA</w:t>
      </w:r>
      <w:r w:rsidR="00A55785" w:rsidRPr="003D513E">
        <w:rPr>
          <w:rFonts w:asciiTheme="minorHAnsi" w:hAnsiTheme="minorHAnsi" w:cstheme="minorHAnsi"/>
          <w:i/>
          <w:color w:val="808080" w:themeColor="background1" w:themeShade="80"/>
        </w:rPr>
        <w:t>,</w:t>
      </w:r>
      <w:r w:rsidR="00D84DBE" w:rsidRPr="003D513E">
        <w:rPr>
          <w:rFonts w:asciiTheme="minorHAnsi" w:hAnsiTheme="minorHAnsi" w:cstheme="minorHAnsi"/>
          <w:i/>
          <w:color w:val="808080" w:themeColor="background1" w:themeShade="80"/>
        </w:rPr>
        <w:t xml:space="preserve"> están sujetas a la notificación obligatoria</w:t>
      </w:r>
      <w:r w:rsidR="00F11BC1" w:rsidRPr="003D513E">
        <w:rPr>
          <w:rFonts w:asciiTheme="minorHAnsi" w:hAnsiTheme="minorHAnsi" w:cstheme="minorHAnsi"/>
          <w:i/>
          <w:color w:val="808080" w:themeColor="background1" w:themeShade="80"/>
        </w:rPr>
        <w:t xml:space="preserve"> a AESA</w:t>
      </w:r>
      <w:r w:rsidR="00D84DBE" w:rsidRPr="003D513E">
        <w:rPr>
          <w:rFonts w:asciiTheme="minorHAnsi" w:hAnsiTheme="minorHAnsi" w:cstheme="minorHAnsi"/>
          <w:i/>
          <w:color w:val="808080" w:themeColor="background1" w:themeShade="80"/>
        </w:rPr>
        <w:t xml:space="preserve"> de los siguientes sucesos adicionales</w:t>
      </w:r>
      <w:r w:rsidR="00A55785" w:rsidRPr="003D513E">
        <w:rPr>
          <w:rFonts w:asciiTheme="minorHAnsi" w:hAnsiTheme="minorHAnsi" w:cstheme="minorHAnsi"/>
          <w:i/>
          <w:color w:val="808080" w:themeColor="background1" w:themeShade="80"/>
        </w:rPr>
        <w:t xml:space="preserve">: </w:t>
      </w:r>
    </w:p>
    <w:p w14:paraId="745FC4FD" w14:textId="77777777"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 xml:space="preserve">1) Cualquier suceso relacionado con la seguridad operacional que dé lugar a una llamada a un servicio de emergencia (ejemplo: policía, ambulancia, guardia civil u otra autoridad militar, bomberos, etc.). </w:t>
      </w:r>
    </w:p>
    <w:p w14:paraId="191506AA" w14:textId="7C35651B"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 xml:space="preserve">2) Incendio, explosión, humo, fuga de fluidos, gases o emanaciones tóxicas en la </w:t>
      </w:r>
      <w:r w:rsidR="00251ADD" w:rsidRPr="003D513E">
        <w:rPr>
          <w:rFonts w:asciiTheme="minorHAnsi" w:hAnsiTheme="minorHAnsi" w:cstheme="minorHAnsi"/>
          <w:i/>
          <w:color w:val="808080" w:themeColor="background1" w:themeShade="80"/>
        </w:rPr>
        <w:t>UA</w:t>
      </w:r>
      <w:r w:rsidRPr="003D513E">
        <w:rPr>
          <w:rFonts w:asciiTheme="minorHAnsi" w:hAnsiTheme="minorHAnsi" w:cstheme="minorHAnsi"/>
          <w:i/>
          <w:color w:val="808080" w:themeColor="background1" w:themeShade="80"/>
        </w:rPr>
        <w:t xml:space="preserve"> imprevistas o no controladas, peligrosas para las personas o el medio ambiente. </w:t>
      </w:r>
    </w:p>
    <w:p w14:paraId="56AD58D6" w14:textId="67B82EB2"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 xml:space="preserve">3) Pérdida del control de la </w:t>
      </w:r>
      <w:r w:rsidR="00251ADD" w:rsidRPr="003D513E">
        <w:rPr>
          <w:rFonts w:asciiTheme="minorHAnsi" w:hAnsiTheme="minorHAnsi" w:cstheme="minorHAnsi"/>
          <w:i/>
          <w:color w:val="808080" w:themeColor="background1" w:themeShade="80"/>
        </w:rPr>
        <w:t>UA</w:t>
      </w:r>
      <w:r w:rsidRPr="003D513E">
        <w:rPr>
          <w:rFonts w:asciiTheme="minorHAnsi" w:hAnsiTheme="minorHAnsi" w:cstheme="minorHAnsi"/>
          <w:i/>
          <w:color w:val="808080" w:themeColor="background1" w:themeShade="80"/>
        </w:rPr>
        <w:t xml:space="preserve"> como consecuencia de interferencia ilícita o acceso no autorizado. </w:t>
      </w:r>
    </w:p>
    <w:p w14:paraId="5335E29B" w14:textId="40DAB928"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4) Una colisión en tierra o en el aire, con otra aeronave</w:t>
      </w:r>
      <w:r w:rsidR="00251ADD" w:rsidRPr="003D513E">
        <w:rPr>
          <w:rFonts w:asciiTheme="minorHAnsi" w:hAnsiTheme="minorHAnsi" w:cstheme="minorHAnsi"/>
          <w:i/>
          <w:color w:val="808080" w:themeColor="background1" w:themeShade="80"/>
        </w:rPr>
        <w:t xml:space="preserve"> tripulada</w:t>
      </w:r>
      <w:r w:rsidRPr="003D513E">
        <w:rPr>
          <w:rFonts w:asciiTheme="minorHAnsi" w:hAnsiTheme="minorHAnsi" w:cstheme="minorHAnsi"/>
          <w:i/>
          <w:color w:val="808080" w:themeColor="background1" w:themeShade="80"/>
        </w:rPr>
        <w:t xml:space="preserve">, el terreno o un obstáculo (puede ser un vehículo). </w:t>
      </w:r>
    </w:p>
    <w:p w14:paraId="55433E7B" w14:textId="1592BC9A"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5) Una cuasi colisión, en tierra o en el aire, con otra aeronave</w:t>
      </w:r>
      <w:r w:rsidR="00251ADD" w:rsidRPr="003D513E">
        <w:rPr>
          <w:rFonts w:asciiTheme="minorHAnsi" w:hAnsiTheme="minorHAnsi" w:cstheme="minorHAnsi"/>
          <w:i/>
          <w:color w:val="808080" w:themeColor="background1" w:themeShade="80"/>
        </w:rPr>
        <w:t xml:space="preserve"> tripulada</w:t>
      </w:r>
      <w:r w:rsidRPr="003D513E">
        <w:rPr>
          <w:rFonts w:asciiTheme="minorHAnsi" w:hAnsiTheme="minorHAnsi" w:cstheme="minorHAnsi"/>
          <w:i/>
          <w:color w:val="808080" w:themeColor="background1" w:themeShade="80"/>
        </w:rPr>
        <w:t xml:space="preserve">, o un obstáculo (puede ser un vehículo) que requiera una maniobra de evasión de emergencia para evitar una colisión. </w:t>
      </w:r>
    </w:p>
    <w:p w14:paraId="0FC0DD49" w14:textId="77777777"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 xml:space="preserve">6) Violación de espacio aéreo. </w:t>
      </w:r>
    </w:p>
    <w:p w14:paraId="74F602DF" w14:textId="77777777"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 xml:space="preserve">7) Vuelo no coordinado del UAS dentro de la zona de protección de un aeródromo o en espacio aéreo controlado o FIZ. </w:t>
      </w:r>
    </w:p>
    <w:p w14:paraId="1CD91E8C" w14:textId="1692AA40"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8) Fallo técnico (motor, rotor, hélice, sistema de combustible o eléctrico, baterías u otro sistema esencial) que resulte en una situación peligrosa para la seguridad de personas, otras aeronaves</w:t>
      </w:r>
      <w:r w:rsidR="00251ADD" w:rsidRPr="003D513E">
        <w:rPr>
          <w:rFonts w:asciiTheme="minorHAnsi" w:hAnsiTheme="minorHAnsi" w:cstheme="minorHAnsi"/>
          <w:i/>
          <w:color w:val="808080" w:themeColor="background1" w:themeShade="80"/>
        </w:rPr>
        <w:t xml:space="preserve"> tripuladas</w:t>
      </w:r>
      <w:r w:rsidRPr="003D513E">
        <w:rPr>
          <w:rFonts w:asciiTheme="minorHAnsi" w:hAnsiTheme="minorHAnsi" w:cstheme="minorHAnsi"/>
          <w:i/>
          <w:color w:val="808080" w:themeColor="background1" w:themeShade="80"/>
        </w:rPr>
        <w:t xml:space="preserve">, instalaciones especialmente críticas (ejemplo: instalaciones de almacenamiento de </w:t>
      </w:r>
      <w:r w:rsidRPr="003D513E">
        <w:rPr>
          <w:rFonts w:asciiTheme="minorHAnsi" w:hAnsiTheme="minorHAnsi" w:cstheme="minorHAnsi"/>
          <w:i/>
          <w:color w:val="808080" w:themeColor="background1" w:themeShade="80"/>
        </w:rPr>
        <w:lastRenderedPageBreak/>
        <w:t xml:space="preserve">combustible, de servicios de navegación aérea, complejos petroquímicos, instalaciones industriales, infraestructuras de transporte o servicios, centrales nucleares, etc.) o la seguridad medioambiental. </w:t>
      </w:r>
    </w:p>
    <w:p w14:paraId="5075AC50" w14:textId="756D8903"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9) Terminación del vuelo, imputable a fenómenos meteorológicos, que haya causado daños a otras aeronaves</w:t>
      </w:r>
      <w:r w:rsidR="00251ADD" w:rsidRPr="003D513E">
        <w:rPr>
          <w:rFonts w:asciiTheme="minorHAnsi" w:hAnsiTheme="minorHAnsi" w:cstheme="minorHAnsi"/>
          <w:i/>
          <w:color w:val="808080" w:themeColor="background1" w:themeShade="80"/>
        </w:rPr>
        <w:t xml:space="preserve"> tripuladas</w:t>
      </w:r>
      <w:r w:rsidRPr="003D513E">
        <w:rPr>
          <w:rFonts w:asciiTheme="minorHAnsi" w:hAnsiTheme="minorHAnsi" w:cstheme="minorHAnsi"/>
          <w:i/>
          <w:color w:val="808080" w:themeColor="background1" w:themeShade="80"/>
        </w:rPr>
        <w:t xml:space="preserve">, instalaciones especialmente críticas (ejemplo: instalaciones de almacenamiento de combustible, de servicios de navegación aérea, complejos petroquímicos, instalaciones industriales, infraestructuras de transporte o servicios, centrales nucleares, etc.), al medioambiente o lesiones graves a personas. </w:t>
      </w:r>
    </w:p>
    <w:p w14:paraId="4D604F87" w14:textId="788E5CE6" w:rsidR="00A55785" w:rsidRPr="003D513E" w:rsidRDefault="00A55785" w:rsidP="00F84E80">
      <w:pPr>
        <w:pStyle w:val="Texto1"/>
        <w:ind w:left="708"/>
        <w:rPr>
          <w:rFonts w:asciiTheme="minorHAnsi" w:hAnsiTheme="minorHAnsi" w:cstheme="minorHAnsi"/>
          <w:i/>
          <w:color w:val="808080" w:themeColor="background1" w:themeShade="80"/>
        </w:rPr>
      </w:pPr>
      <w:r w:rsidRPr="003D513E">
        <w:rPr>
          <w:rFonts w:asciiTheme="minorHAnsi" w:hAnsiTheme="minorHAnsi" w:cstheme="minorHAnsi"/>
          <w:i/>
          <w:color w:val="808080" w:themeColor="background1" w:themeShade="80"/>
        </w:rPr>
        <w:t xml:space="preserve">10) Una vez comenzada la operación, cualquier situación imprevista que incapacite al piloto </w:t>
      </w:r>
      <w:r w:rsidR="00231451" w:rsidRPr="003D513E">
        <w:rPr>
          <w:rFonts w:asciiTheme="minorHAnsi" w:hAnsiTheme="minorHAnsi" w:cstheme="minorHAnsi"/>
          <w:i/>
          <w:color w:val="808080" w:themeColor="background1" w:themeShade="80"/>
        </w:rPr>
        <w:t xml:space="preserve">a distancia </w:t>
      </w:r>
      <w:r w:rsidRPr="003D513E">
        <w:rPr>
          <w:rFonts w:asciiTheme="minorHAnsi" w:hAnsiTheme="minorHAnsi" w:cstheme="minorHAnsi"/>
          <w:i/>
          <w:color w:val="808080" w:themeColor="background1" w:themeShade="80"/>
        </w:rPr>
        <w:t xml:space="preserve">y que haya imposibilitado la finalización segura de la operación causando daños a terceros. </w:t>
      </w:r>
    </w:p>
    <w:p w14:paraId="2EA2922B" w14:textId="0C631BE2" w:rsidR="00A55785" w:rsidRPr="00F84E80" w:rsidRDefault="00F84E80" w:rsidP="00F84E80">
      <w:pPr>
        <w:pStyle w:val="Explicativo"/>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b/>
          <w:color w:val="808080" w:themeColor="background1" w:themeShade="80"/>
          <w:sz w:val="22"/>
          <w:szCs w:val="20"/>
        </w:rPr>
        <w:t>A.</w:t>
      </w:r>
      <w:r w:rsidRPr="00F84E80">
        <w:rPr>
          <w:rStyle w:val="TextoNormal"/>
          <w:rFonts w:asciiTheme="minorHAnsi" w:hAnsiTheme="minorHAnsi" w:cs="Times New Roman"/>
          <w:color w:val="808080" w:themeColor="background1" w:themeShade="80"/>
          <w:sz w:val="22"/>
          <w:szCs w:val="20"/>
        </w:rPr>
        <w:t xml:space="preserve"> </w:t>
      </w:r>
      <w:r w:rsidR="00A55785" w:rsidRPr="00F84E80">
        <w:rPr>
          <w:rStyle w:val="TextoNormal"/>
          <w:rFonts w:asciiTheme="minorHAnsi" w:hAnsiTheme="minorHAnsi" w:cs="Times New Roman"/>
          <w:color w:val="808080" w:themeColor="background1" w:themeShade="80"/>
          <w:sz w:val="22"/>
          <w:szCs w:val="20"/>
        </w:rPr>
        <w:t xml:space="preserve">Si la </w:t>
      </w:r>
      <w:r w:rsidR="00251ADD" w:rsidRPr="00F84E80">
        <w:rPr>
          <w:rStyle w:val="TextoNormal"/>
          <w:rFonts w:asciiTheme="minorHAnsi" w:hAnsiTheme="minorHAnsi" w:cs="Times New Roman"/>
          <w:color w:val="808080" w:themeColor="background1" w:themeShade="80"/>
          <w:sz w:val="22"/>
          <w:szCs w:val="20"/>
        </w:rPr>
        <w:t>UA</w:t>
      </w:r>
      <w:r w:rsidR="00A55785" w:rsidRPr="00F84E80">
        <w:rPr>
          <w:rStyle w:val="TextoNormal"/>
          <w:rFonts w:asciiTheme="minorHAnsi" w:hAnsiTheme="minorHAnsi" w:cs="Times New Roman"/>
          <w:color w:val="808080" w:themeColor="background1" w:themeShade="80"/>
          <w:sz w:val="22"/>
          <w:szCs w:val="20"/>
        </w:rPr>
        <w:t xml:space="preserve"> opera en espacio aéreo controlado o FIZ, deberá además notificar los siguientes sucesos: </w:t>
      </w:r>
    </w:p>
    <w:p w14:paraId="2DCE38FE" w14:textId="71178628"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A1) Interacción deficiente entre </w:t>
      </w:r>
      <w:r w:rsidR="004E3C7C" w:rsidRPr="00F84E80">
        <w:rPr>
          <w:rStyle w:val="TextoNormal"/>
          <w:rFonts w:asciiTheme="minorHAnsi" w:hAnsiTheme="minorHAnsi" w:cs="Times New Roman"/>
          <w:color w:val="808080" w:themeColor="background1" w:themeShade="80"/>
          <w:sz w:val="22"/>
          <w:szCs w:val="20"/>
        </w:rPr>
        <w:t>Operador</w:t>
      </w:r>
      <w:r w:rsidRPr="00F84E80">
        <w:rPr>
          <w:rStyle w:val="TextoNormal"/>
          <w:rFonts w:asciiTheme="minorHAnsi" w:hAnsiTheme="minorHAnsi" w:cs="Times New Roman"/>
          <w:color w:val="808080" w:themeColor="background1" w:themeShade="80"/>
          <w:sz w:val="22"/>
          <w:szCs w:val="20"/>
        </w:rPr>
        <w:t>es y/o servicios de navegación aérea que ha puesto, o podría haber puesto, en peligro otras aeronaves</w:t>
      </w:r>
      <w:r w:rsidR="00251ADD" w:rsidRPr="00F84E80">
        <w:rPr>
          <w:rStyle w:val="TextoNormal"/>
          <w:rFonts w:asciiTheme="minorHAnsi" w:hAnsiTheme="minorHAnsi" w:cs="Times New Roman"/>
          <w:color w:val="808080" w:themeColor="background1" w:themeShade="80"/>
          <w:sz w:val="22"/>
          <w:szCs w:val="20"/>
        </w:rPr>
        <w:t xml:space="preserve"> tripuladas</w:t>
      </w:r>
      <w:r w:rsidRPr="00F84E80">
        <w:rPr>
          <w:rStyle w:val="TextoNormal"/>
          <w:rFonts w:asciiTheme="minorHAnsi" w:hAnsiTheme="minorHAnsi" w:cs="Times New Roman"/>
          <w:color w:val="808080" w:themeColor="background1" w:themeShade="80"/>
          <w:sz w:val="22"/>
          <w:szCs w:val="20"/>
        </w:rPr>
        <w:t xml:space="preserve"> o a cualquier persona (por ejemplo: problemas en la coordinación con las dependencias ATS, servicios prestados de manera incorrecta, comunicaciones contradictorias o desviación de la autorización). </w:t>
      </w:r>
    </w:p>
    <w:p w14:paraId="5B6D29AF" w14:textId="77777777"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A2) Salida de los límites del volumen de operación previstos. </w:t>
      </w:r>
    </w:p>
    <w:p w14:paraId="05E50E5F" w14:textId="77777777"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A3) Terminación no controlada del vuelo. </w:t>
      </w:r>
    </w:p>
    <w:p w14:paraId="3F65064A" w14:textId="77777777"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A4) Incursión en pista. </w:t>
      </w:r>
    </w:p>
    <w:p w14:paraId="21AF0C11" w14:textId="3807CADA" w:rsidR="00A55785" w:rsidRPr="00F84E80" w:rsidRDefault="00A55785" w:rsidP="00F84E80">
      <w:pPr>
        <w:pStyle w:val="Explicativo"/>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b/>
          <w:color w:val="808080" w:themeColor="background1" w:themeShade="80"/>
          <w:sz w:val="22"/>
          <w:szCs w:val="20"/>
        </w:rPr>
        <w:t>B</w:t>
      </w:r>
      <w:r w:rsidRPr="00F84E80">
        <w:rPr>
          <w:rStyle w:val="TextoNormal"/>
          <w:rFonts w:asciiTheme="minorHAnsi" w:hAnsiTheme="minorHAnsi" w:cs="Times New Roman"/>
          <w:color w:val="808080" w:themeColor="background1" w:themeShade="80"/>
          <w:sz w:val="22"/>
          <w:szCs w:val="20"/>
        </w:rPr>
        <w:t xml:space="preserve">. Si la </w:t>
      </w:r>
      <w:r w:rsidR="00251ADD" w:rsidRPr="00F84E80">
        <w:rPr>
          <w:rStyle w:val="TextoNormal"/>
          <w:rFonts w:asciiTheme="minorHAnsi" w:hAnsiTheme="minorHAnsi" w:cs="Times New Roman"/>
          <w:color w:val="808080" w:themeColor="background1" w:themeShade="80"/>
          <w:sz w:val="22"/>
          <w:szCs w:val="20"/>
        </w:rPr>
        <w:t>UA</w:t>
      </w:r>
      <w:r w:rsidRPr="00F84E80">
        <w:rPr>
          <w:rStyle w:val="TextoNormal"/>
          <w:rFonts w:asciiTheme="minorHAnsi" w:hAnsiTheme="minorHAnsi" w:cs="Times New Roman"/>
          <w:color w:val="808080" w:themeColor="background1" w:themeShade="80"/>
          <w:sz w:val="22"/>
          <w:szCs w:val="20"/>
        </w:rPr>
        <w:t xml:space="preserve"> vuela sobre áreas urbanas, deberá además notificar los siguientes sucesos: </w:t>
      </w:r>
    </w:p>
    <w:p w14:paraId="536EB115" w14:textId="2D77432A"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B1) Pérdida involuntaria en vuelo de cualquier parte de la estructura o componente de la </w:t>
      </w:r>
      <w:r w:rsidR="00251ADD" w:rsidRPr="00F84E80">
        <w:rPr>
          <w:rStyle w:val="TextoNormal"/>
          <w:rFonts w:asciiTheme="minorHAnsi" w:hAnsiTheme="minorHAnsi" w:cs="Times New Roman"/>
          <w:color w:val="808080" w:themeColor="background1" w:themeShade="80"/>
          <w:sz w:val="22"/>
          <w:szCs w:val="20"/>
        </w:rPr>
        <w:t>UA</w:t>
      </w:r>
      <w:r w:rsidRPr="00F84E80">
        <w:rPr>
          <w:rStyle w:val="TextoNormal"/>
          <w:rFonts w:asciiTheme="minorHAnsi" w:hAnsiTheme="minorHAnsi" w:cs="Times New Roman"/>
          <w:color w:val="808080" w:themeColor="background1" w:themeShade="80"/>
          <w:sz w:val="22"/>
          <w:szCs w:val="20"/>
        </w:rPr>
        <w:t xml:space="preserve">. </w:t>
      </w:r>
    </w:p>
    <w:p w14:paraId="588C425A" w14:textId="77777777"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B2) Suelta no intencionada de carga útil o equipos. </w:t>
      </w:r>
    </w:p>
    <w:p w14:paraId="17DA5ABA" w14:textId="77777777"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B3) Terminación no controlada del vuelo. </w:t>
      </w:r>
    </w:p>
    <w:p w14:paraId="2ED757DB" w14:textId="732C4CDA" w:rsidR="00A55785" w:rsidRPr="00F84E80" w:rsidRDefault="00A55785" w:rsidP="00F84E80">
      <w:pPr>
        <w:pStyle w:val="Explicativo"/>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b/>
          <w:color w:val="808080" w:themeColor="background1" w:themeShade="80"/>
          <w:sz w:val="22"/>
          <w:szCs w:val="20"/>
        </w:rPr>
        <w:t>C</w:t>
      </w:r>
      <w:r w:rsidRPr="00F84E80">
        <w:rPr>
          <w:rStyle w:val="TextoNormal"/>
          <w:rFonts w:asciiTheme="minorHAnsi" w:hAnsiTheme="minorHAnsi" w:cs="Times New Roman"/>
          <w:color w:val="808080" w:themeColor="background1" w:themeShade="80"/>
          <w:sz w:val="22"/>
          <w:szCs w:val="20"/>
        </w:rPr>
        <w:t xml:space="preserve">. Si la operación se realiza con una </w:t>
      </w:r>
      <w:r w:rsidR="00251ADD" w:rsidRPr="00F84E80">
        <w:rPr>
          <w:rStyle w:val="TextoNormal"/>
          <w:rFonts w:asciiTheme="minorHAnsi" w:hAnsiTheme="minorHAnsi" w:cs="Times New Roman"/>
          <w:color w:val="808080" w:themeColor="background1" w:themeShade="80"/>
          <w:sz w:val="22"/>
          <w:szCs w:val="20"/>
        </w:rPr>
        <w:t>UA</w:t>
      </w:r>
      <w:r w:rsidRPr="00F84E80">
        <w:rPr>
          <w:rStyle w:val="TextoNormal"/>
          <w:rFonts w:asciiTheme="minorHAnsi" w:hAnsiTheme="minorHAnsi" w:cs="Times New Roman"/>
          <w:color w:val="808080" w:themeColor="background1" w:themeShade="80"/>
          <w:sz w:val="22"/>
          <w:szCs w:val="20"/>
        </w:rPr>
        <w:t xml:space="preserve"> cuyo MTOM es igual o superior a 25 Kg, se deberán notificar adicionalmente los siguientes sucesos: </w:t>
      </w:r>
    </w:p>
    <w:p w14:paraId="16522E93" w14:textId="1152DA94"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 xml:space="preserve">C1) Pérdida involuntaria en vuelo de cualquier parte de la estructura o componente de la </w:t>
      </w:r>
      <w:r w:rsidR="00251ADD" w:rsidRPr="00F84E80">
        <w:rPr>
          <w:rStyle w:val="TextoNormal"/>
          <w:rFonts w:asciiTheme="minorHAnsi" w:hAnsiTheme="minorHAnsi" w:cs="Times New Roman"/>
          <w:color w:val="808080" w:themeColor="background1" w:themeShade="80"/>
          <w:sz w:val="22"/>
          <w:szCs w:val="20"/>
        </w:rPr>
        <w:t>UA</w:t>
      </w:r>
      <w:r w:rsidRPr="00F84E80">
        <w:rPr>
          <w:rStyle w:val="TextoNormal"/>
          <w:rFonts w:asciiTheme="minorHAnsi" w:hAnsiTheme="minorHAnsi" w:cs="Times New Roman"/>
          <w:color w:val="808080" w:themeColor="background1" w:themeShade="80"/>
          <w:sz w:val="22"/>
          <w:szCs w:val="20"/>
        </w:rPr>
        <w:t xml:space="preserve">. </w:t>
      </w:r>
    </w:p>
    <w:p w14:paraId="69D171DA" w14:textId="77777777" w:rsidR="00A55785" w:rsidRPr="00F84E80" w:rsidRDefault="00A55785" w:rsidP="00F65995">
      <w:pPr>
        <w:pStyle w:val="Explicativo"/>
        <w:numPr>
          <w:ilvl w:val="0"/>
          <w:numId w:val="41"/>
        </w:numPr>
        <w:rPr>
          <w:rStyle w:val="TextoNormal"/>
          <w:rFonts w:asciiTheme="minorHAnsi" w:hAnsiTheme="minorHAnsi" w:cs="Times New Roman"/>
          <w:color w:val="808080" w:themeColor="background1" w:themeShade="80"/>
          <w:sz w:val="22"/>
          <w:szCs w:val="20"/>
        </w:rPr>
      </w:pPr>
      <w:r w:rsidRPr="00F84E80">
        <w:rPr>
          <w:rStyle w:val="TextoNormal"/>
          <w:rFonts w:asciiTheme="minorHAnsi" w:hAnsiTheme="minorHAnsi" w:cs="Times New Roman"/>
          <w:color w:val="808080" w:themeColor="background1" w:themeShade="80"/>
          <w:sz w:val="22"/>
          <w:szCs w:val="20"/>
        </w:rPr>
        <w:t>C2) Suelta no intencionada de carga útil o equipos.</w:t>
      </w:r>
    </w:p>
    <w:p w14:paraId="475FD9EE" w14:textId="225EB15B" w:rsidR="00CD0E51" w:rsidRPr="00FE5D50" w:rsidRDefault="00A55785" w:rsidP="00F65995">
      <w:pPr>
        <w:pStyle w:val="Explicativo"/>
        <w:numPr>
          <w:ilvl w:val="0"/>
          <w:numId w:val="41"/>
        </w:numPr>
      </w:pPr>
      <w:r w:rsidRPr="00F84E80">
        <w:rPr>
          <w:rStyle w:val="TextoNormal"/>
          <w:rFonts w:asciiTheme="minorHAnsi" w:hAnsiTheme="minorHAnsi" w:cs="Times New Roman"/>
          <w:color w:val="808080" w:themeColor="background1" w:themeShade="80"/>
          <w:sz w:val="22"/>
          <w:szCs w:val="20"/>
        </w:rPr>
        <w:t>C3) Colisión con fauna, incluidas aves, que provoque la terminación no controlada del vuelo.</w:t>
      </w:r>
    </w:p>
    <w:p w14:paraId="56FFF4CF" w14:textId="570C0E56" w:rsidR="008D658D" w:rsidRDefault="008D658D" w:rsidP="00914E91">
      <w:pPr>
        <w:pStyle w:val="Ttulo3"/>
      </w:pPr>
      <w:bookmarkStart w:id="814" w:name="_Toc131490178"/>
      <w:bookmarkStart w:id="815" w:name="_Toc132285019"/>
      <w:bookmarkStart w:id="816" w:name="_Toc132285190"/>
      <w:bookmarkStart w:id="817" w:name="_Toc134088519"/>
      <w:bookmarkStart w:id="818" w:name="_Toc134092286"/>
      <w:bookmarkStart w:id="819" w:name="_Toc136522284"/>
      <w:bookmarkStart w:id="820" w:name="_Toc212724737"/>
      <w:r>
        <w:t>Proceso de notificación de accidentes e incidentes graves.</w:t>
      </w:r>
      <w:bookmarkEnd w:id="814"/>
      <w:bookmarkEnd w:id="815"/>
      <w:bookmarkEnd w:id="816"/>
      <w:bookmarkEnd w:id="817"/>
      <w:bookmarkEnd w:id="818"/>
      <w:bookmarkEnd w:id="819"/>
      <w:bookmarkEnd w:id="820"/>
    </w:p>
    <w:p w14:paraId="18C807DE" w14:textId="5F54E5C7" w:rsidR="003E3647" w:rsidRPr="002E586B" w:rsidRDefault="003E3647" w:rsidP="00F84E80">
      <w:pPr>
        <w:pStyle w:val="Texto1"/>
      </w:pPr>
      <w:r w:rsidRPr="002E586B">
        <w:t>El proceso de notificación de accidentes e incidentes graves será el siguiente:</w:t>
      </w:r>
    </w:p>
    <w:p w14:paraId="4CE297CE" w14:textId="77777777" w:rsidR="003E3647" w:rsidRPr="002E586B" w:rsidRDefault="003E3647" w:rsidP="00F84E80">
      <w:pPr>
        <w:pStyle w:val="Texto1"/>
      </w:pPr>
      <w:r w:rsidRPr="002E586B">
        <w:t>Se comunicará tan pronto como sea posible a la CIAIAC:</w:t>
      </w:r>
    </w:p>
    <w:p w14:paraId="2BE6909B" w14:textId="77777777" w:rsidR="003E3647" w:rsidRPr="002E586B" w:rsidRDefault="003E3647" w:rsidP="00F65995">
      <w:pPr>
        <w:pStyle w:val="Texto1"/>
        <w:numPr>
          <w:ilvl w:val="0"/>
          <w:numId w:val="42"/>
        </w:numPr>
      </w:pPr>
      <w:r w:rsidRPr="002E586B">
        <w:t>Tel. 91 597 89 00</w:t>
      </w:r>
    </w:p>
    <w:p w14:paraId="47464AD2" w14:textId="77777777" w:rsidR="003E3647" w:rsidRPr="002E586B" w:rsidRDefault="003E3647" w:rsidP="00F65995">
      <w:pPr>
        <w:pStyle w:val="Texto1"/>
        <w:numPr>
          <w:ilvl w:val="0"/>
          <w:numId w:val="42"/>
        </w:numPr>
      </w:pPr>
      <w:r w:rsidRPr="002E586B">
        <w:t>ciaiac@mitma.es</w:t>
      </w:r>
    </w:p>
    <w:p w14:paraId="6EB14330" w14:textId="77777777" w:rsidR="003E3647" w:rsidRPr="002E586B" w:rsidRDefault="003E3647" w:rsidP="00F65995">
      <w:pPr>
        <w:pStyle w:val="Texto1"/>
        <w:numPr>
          <w:ilvl w:val="0"/>
          <w:numId w:val="42"/>
        </w:numPr>
      </w:pPr>
      <w:r w:rsidRPr="002E586B">
        <w:t>Fax. 914635535</w:t>
      </w:r>
    </w:p>
    <w:p w14:paraId="216B6DAB" w14:textId="77777777" w:rsidR="003E3647" w:rsidRPr="002E586B" w:rsidRDefault="003E3647" w:rsidP="00F84E80">
      <w:pPr>
        <w:pStyle w:val="Texto1"/>
      </w:pPr>
      <w:r w:rsidRPr="002E586B">
        <w:t>La información que interesa conocer en estos primeros momentos es la siguiente:</w:t>
      </w:r>
    </w:p>
    <w:p w14:paraId="315AFBE2" w14:textId="77777777" w:rsidR="003E3647" w:rsidRPr="002E586B" w:rsidRDefault="003E3647" w:rsidP="00F65995">
      <w:pPr>
        <w:pStyle w:val="Texto1"/>
        <w:numPr>
          <w:ilvl w:val="0"/>
          <w:numId w:val="43"/>
        </w:numPr>
      </w:pPr>
      <w:r w:rsidRPr="002E586B">
        <w:t>Identificación del suceso: INCIDENTE GRAVE/ACCIDENTE</w:t>
      </w:r>
    </w:p>
    <w:p w14:paraId="0A7DE0E0" w14:textId="1D221D95" w:rsidR="003E3647" w:rsidRPr="002E586B" w:rsidRDefault="003E3647" w:rsidP="00F65995">
      <w:pPr>
        <w:pStyle w:val="Texto1"/>
        <w:numPr>
          <w:ilvl w:val="0"/>
          <w:numId w:val="43"/>
        </w:numPr>
      </w:pPr>
      <w:r w:rsidRPr="002E586B">
        <w:lastRenderedPageBreak/>
        <w:t xml:space="preserve">Fabricante, modelo, marcas de nacionalidad y de matrícula, y número de serie de la </w:t>
      </w:r>
      <w:r w:rsidR="00251ADD">
        <w:t>UA</w:t>
      </w:r>
    </w:p>
    <w:p w14:paraId="1A28A7B3" w14:textId="3ADE4E11" w:rsidR="003E3647" w:rsidRPr="002E586B" w:rsidRDefault="003E3647" w:rsidP="00F65995">
      <w:pPr>
        <w:pStyle w:val="Texto1"/>
        <w:numPr>
          <w:ilvl w:val="0"/>
          <w:numId w:val="43"/>
        </w:numPr>
      </w:pPr>
      <w:r w:rsidRPr="002E586B">
        <w:t xml:space="preserve">Nombre del propietario de la </w:t>
      </w:r>
      <w:r w:rsidR="00251ADD">
        <w:t>UA</w:t>
      </w:r>
      <w:r w:rsidRPr="002E586B">
        <w:t xml:space="preserve">, del explotador y del arrendador, si </w:t>
      </w:r>
      <w:r w:rsidR="00841726" w:rsidRPr="002E586B">
        <w:t>los</w:t>
      </w:r>
      <w:r w:rsidRPr="002E586B">
        <w:t xml:space="preserve"> hubiere y tipo de operación</w:t>
      </w:r>
    </w:p>
    <w:p w14:paraId="24B64BF4" w14:textId="532BC62C" w:rsidR="003E3647" w:rsidRPr="002E586B" w:rsidRDefault="003E3647" w:rsidP="00F65995">
      <w:pPr>
        <w:pStyle w:val="Texto1"/>
        <w:numPr>
          <w:ilvl w:val="0"/>
          <w:numId w:val="43"/>
        </w:numPr>
      </w:pPr>
      <w:r w:rsidRPr="002E586B">
        <w:t xml:space="preserve">Nombre del piloto </w:t>
      </w:r>
      <w:r w:rsidR="00243D77">
        <w:t>a distancia</w:t>
      </w:r>
      <w:r w:rsidRPr="002E586B">
        <w:t xml:space="preserve"> de la </w:t>
      </w:r>
      <w:r w:rsidR="00251ADD">
        <w:t>UA</w:t>
      </w:r>
      <w:r w:rsidRPr="002E586B">
        <w:t xml:space="preserve"> y nacionalidad de la tripulación y los pasajeros</w:t>
      </w:r>
    </w:p>
    <w:p w14:paraId="008CA5E3" w14:textId="77777777" w:rsidR="003E3647" w:rsidRPr="002E586B" w:rsidRDefault="003E3647" w:rsidP="00F65995">
      <w:pPr>
        <w:pStyle w:val="Texto1"/>
        <w:numPr>
          <w:ilvl w:val="0"/>
          <w:numId w:val="43"/>
        </w:numPr>
      </w:pPr>
      <w:r w:rsidRPr="002E586B">
        <w:t>Fecha y hora (local) en que ocurrió el accidente o incidente grave</w:t>
      </w:r>
    </w:p>
    <w:p w14:paraId="2EC4AB90" w14:textId="6BDDD420" w:rsidR="003E3647" w:rsidRPr="002E586B" w:rsidRDefault="003E3647" w:rsidP="00F65995">
      <w:pPr>
        <w:pStyle w:val="Texto1"/>
        <w:numPr>
          <w:ilvl w:val="0"/>
          <w:numId w:val="43"/>
        </w:numPr>
      </w:pPr>
      <w:r w:rsidRPr="002E586B">
        <w:t xml:space="preserve">Último punto de salida y punto de aterrizaje previsto de la </w:t>
      </w:r>
      <w:r w:rsidR="00251ADD">
        <w:t>UA</w:t>
      </w:r>
    </w:p>
    <w:p w14:paraId="49F692B2" w14:textId="60AFE6D2" w:rsidR="003E3647" w:rsidRPr="002E586B" w:rsidRDefault="003E3647" w:rsidP="00F65995">
      <w:pPr>
        <w:pStyle w:val="Texto1"/>
        <w:numPr>
          <w:ilvl w:val="0"/>
          <w:numId w:val="43"/>
        </w:numPr>
      </w:pPr>
      <w:r w:rsidRPr="002E586B">
        <w:t xml:space="preserve">Posición de la </w:t>
      </w:r>
      <w:r w:rsidR="00251ADD">
        <w:t>UA</w:t>
      </w:r>
      <w:r w:rsidRPr="002E586B">
        <w:t xml:space="preserve"> respecto a algún punto geográfico de fácil identificación, y latitud y longitud si se conocen</w:t>
      </w:r>
    </w:p>
    <w:p w14:paraId="1366A4C6" w14:textId="77777777" w:rsidR="003E3647" w:rsidRPr="002E586B" w:rsidRDefault="003E3647" w:rsidP="00F65995">
      <w:pPr>
        <w:pStyle w:val="Texto1"/>
        <w:numPr>
          <w:ilvl w:val="0"/>
          <w:numId w:val="43"/>
        </w:numPr>
      </w:pPr>
      <w:r w:rsidRPr="002E586B">
        <w:t>Número de tripulantes y pasajeros: a bordo, muertos y gravemente heridos; otros, muertos y gravemente heridos</w:t>
      </w:r>
    </w:p>
    <w:p w14:paraId="63CC0383" w14:textId="77777777" w:rsidR="003E3647" w:rsidRPr="002E586B" w:rsidRDefault="003E3647" w:rsidP="00F65995">
      <w:pPr>
        <w:pStyle w:val="Texto1"/>
        <w:numPr>
          <w:ilvl w:val="0"/>
          <w:numId w:val="43"/>
        </w:numPr>
      </w:pPr>
      <w:r w:rsidRPr="002E586B">
        <w:t>Características físicas del lugar del accidente o incidente grave, con indicación de las dificultades de acceso o requisitos especiales para llegar al lugar</w:t>
      </w:r>
    </w:p>
    <w:p w14:paraId="24AFB2A6" w14:textId="07377B59" w:rsidR="003E3647" w:rsidRPr="002E586B" w:rsidRDefault="003E3647" w:rsidP="00F65995">
      <w:pPr>
        <w:pStyle w:val="Texto1"/>
        <w:numPr>
          <w:ilvl w:val="0"/>
          <w:numId w:val="43"/>
        </w:numPr>
      </w:pPr>
      <w:r w:rsidRPr="002E586B">
        <w:t xml:space="preserve">Presencia de mercancías peligrosas a bordo de la </w:t>
      </w:r>
      <w:r w:rsidR="00251ADD">
        <w:t>UA</w:t>
      </w:r>
      <w:r w:rsidRPr="002E586B">
        <w:t xml:space="preserve"> y descripción de las mismas</w:t>
      </w:r>
    </w:p>
    <w:p w14:paraId="03656007" w14:textId="50DD4062" w:rsidR="003E3647" w:rsidRPr="002E586B" w:rsidRDefault="003E3647" w:rsidP="00F65995">
      <w:pPr>
        <w:pStyle w:val="Texto1"/>
        <w:numPr>
          <w:ilvl w:val="0"/>
          <w:numId w:val="43"/>
        </w:numPr>
      </w:pPr>
      <w:r w:rsidRPr="002E586B">
        <w:t xml:space="preserve">Lo que se sepa sobre la descripción del accidente o incidente grave, y los daños que presente la </w:t>
      </w:r>
      <w:r w:rsidR="00251ADD">
        <w:t>UA</w:t>
      </w:r>
    </w:p>
    <w:p w14:paraId="470C5102" w14:textId="7CDB92E6" w:rsidR="004E1E13" w:rsidRPr="00293113" w:rsidRDefault="003E3647" w:rsidP="00293113">
      <w:pPr>
        <w:pStyle w:val="Texto1"/>
        <w:rPr>
          <w:shd w:val="clear" w:color="auto" w:fill="FFFFFF"/>
        </w:rPr>
      </w:pPr>
      <w:r w:rsidRPr="002E586B">
        <w:rPr>
          <w:b/>
          <w:bCs/>
        </w:rPr>
        <w:t>NOTA IMPORTANTE:</w:t>
      </w:r>
      <w:r w:rsidR="00041C4B">
        <w:t xml:space="preserve"> </w:t>
      </w:r>
      <w:r w:rsidRPr="002E586B">
        <w:t>En el momento de la notificación se facilitará el máximo posible de esta información, pero en ningún caso se demorará por falta de datos o información completa.</w:t>
      </w:r>
      <w:r w:rsidR="0034130A" w:rsidRPr="002E586B">
        <w:rPr>
          <w:rStyle w:val="TextoNormal"/>
          <w:rFonts w:asciiTheme="minorHAnsi" w:hAnsiTheme="minorHAnsi" w:cstheme="minorHAnsi"/>
          <w:i/>
          <w:color w:val="808080"/>
        </w:rPr>
        <w:br w:type="page"/>
      </w:r>
    </w:p>
    <w:p w14:paraId="58C04805" w14:textId="77777777" w:rsidR="00B1233F" w:rsidRPr="002E586B" w:rsidRDefault="00B1233F" w:rsidP="001C03E5">
      <w:pPr>
        <w:rPr>
          <w:rFonts w:cstheme="minorHAnsi"/>
          <w:szCs w:val="24"/>
        </w:rPr>
        <w:sectPr w:rsidR="00B1233F" w:rsidRPr="002E586B" w:rsidSect="00AB0C56">
          <w:headerReference w:type="default" r:id="rId35"/>
          <w:pgSz w:w="11906" w:h="16838" w:code="9"/>
          <w:pgMar w:top="1418" w:right="1134" w:bottom="1134" w:left="1134" w:header="340" w:footer="0" w:gutter="0"/>
          <w:cols w:space="708"/>
          <w:docGrid w:linePitch="360"/>
        </w:sectPr>
      </w:pPr>
    </w:p>
    <w:p w14:paraId="33072D94" w14:textId="55B5AC36" w:rsidR="0037690E" w:rsidRPr="000220A4" w:rsidRDefault="00E16E0B" w:rsidP="008E4DE1">
      <w:pPr>
        <w:pStyle w:val="Apndice"/>
      </w:pPr>
      <w:bookmarkStart w:id="821" w:name="_ANEXO_2"/>
      <w:bookmarkStart w:id="822" w:name="_ANEXO_1_LISTA"/>
      <w:bookmarkStart w:id="823" w:name="_Toc126575379"/>
      <w:bookmarkStart w:id="824" w:name="_Toc126654145"/>
      <w:bookmarkStart w:id="825" w:name="_Toc126654243"/>
      <w:bookmarkStart w:id="826" w:name="_Toc131490042"/>
      <w:bookmarkStart w:id="827" w:name="_Toc131490179"/>
      <w:bookmarkStart w:id="828" w:name="_Toc132285020"/>
      <w:bookmarkStart w:id="829" w:name="_Toc132285191"/>
      <w:bookmarkStart w:id="830" w:name="_Toc134088520"/>
      <w:bookmarkStart w:id="831" w:name="_Toc134092287"/>
      <w:bookmarkStart w:id="832" w:name="_Toc136522285"/>
      <w:bookmarkStart w:id="833" w:name="_Toc212724738"/>
      <w:bookmarkEnd w:id="821"/>
      <w:bookmarkEnd w:id="822"/>
      <w:r w:rsidRPr="008E4DE1">
        <w:lastRenderedPageBreak/>
        <w:t>APÉNDICE</w:t>
      </w:r>
      <w:r>
        <w:t xml:space="preserve"> 1 </w:t>
      </w:r>
      <w:r w:rsidR="00975076" w:rsidRPr="007D0525">
        <w:t>REGISTRO DE DISTRIBUCIÓN DEL MO</w:t>
      </w:r>
      <w:bookmarkEnd w:id="823"/>
      <w:bookmarkEnd w:id="824"/>
      <w:bookmarkEnd w:id="825"/>
      <w:bookmarkEnd w:id="826"/>
      <w:bookmarkEnd w:id="827"/>
      <w:bookmarkEnd w:id="828"/>
      <w:bookmarkEnd w:id="829"/>
      <w:bookmarkEnd w:id="830"/>
      <w:bookmarkEnd w:id="831"/>
      <w:bookmarkEnd w:id="832"/>
      <w:bookmarkEnd w:id="833"/>
    </w:p>
    <w:tbl>
      <w:tblPr>
        <w:tblStyle w:val="Tablaconcuadrcula6"/>
        <w:tblW w:w="0" w:type="auto"/>
        <w:jc w:val="center"/>
        <w:tblLook w:val="04A0" w:firstRow="1" w:lastRow="0" w:firstColumn="1" w:lastColumn="0" w:noHBand="0" w:noVBand="1"/>
      </w:tblPr>
      <w:tblGrid>
        <w:gridCol w:w="3031"/>
        <w:gridCol w:w="2331"/>
        <w:gridCol w:w="759"/>
        <w:gridCol w:w="705"/>
        <w:gridCol w:w="1536"/>
      </w:tblGrid>
      <w:tr w:rsidR="0037690E" w:rsidRPr="002E586B" w14:paraId="2E9C2FB3" w14:textId="77777777" w:rsidTr="00D02F97">
        <w:trPr>
          <w:trHeight w:val="397"/>
          <w:jc w:val="center"/>
        </w:trPr>
        <w:tc>
          <w:tcPr>
            <w:tcW w:w="0" w:type="auto"/>
            <w:gridSpan w:val="5"/>
            <w:shd w:val="clear" w:color="auto" w:fill="A6A6A6" w:themeFill="background1" w:themeFillShade="A6"/>
            <w:vAlign w:val="center"/>
          </w:tcPr>
          <w:p w14:paraId="2201801A" w14:textId="1AC6C7B6" w:rsidR="0037690E" w:rsidRPr="006C5D49" w:rsidRDefault="0037690E" w:rsidP="00D02F97">
            <w:pPr>
              <w:spacing w:after="0"/>
              <w:jc w:val="center"/>
              <w:rPr>
                <w:rStyle w:val="TextoNormal"/>
                <w:rFonts w:asciiTheme="minorHAnsi" w:eastAsiaTheme="majorEastAsia" w:hAnsiTheme="minorHAnsi" w:cstheme="minorHAnsi"/>
                <w:b/>
                <w:caps/>
                <w:color w:val="FFFFFF"/>
                <w:sz w:val="22"/>
                <w:szCs w:val="22"/>
              </w:rPr>
            </w:pPr>
            <w:r w:rsidRPr="006C5D49">
              <w:rPr>
                <w:rStyle w:val="TextoNormal"/>
                <w:rFonts w:asciiTheme="minorHAnsi" w:hAnsiTheme="minorHAnsi" w:cstheme="minorHAnsi"/>
                <w:b/>
                <w:color w:val="FFFFFF"/>
                <w:sz w:val="22"/>
                <w:szCs w:val="22"/>
              </w:rPr>
              <w:t>REGISTRO DE DISTRIBUCIÓN MO</w:t>
            </w:r>
          </w:p>
        </w:tc>
      </w:tr>
      <w:tr w:rsidR="0037690E" w:rsidRPr="002E586B" w14:paraId="38916640" w14:textId="77777777" w:rsidTr="00D02F97">
        <w:trPr>
          <w:trHeight w:val="397"/>
          <w:jc w:val="center"/>
        </w:trPr>
        <w:tc>
          <w:tcPr>
            <w:tcW w:w="0" w:type="auto"/>
            <w:vAlign w:val="center"/>
          </w:tcPr>
          <w:p w14:paraId="38DEC018" w14:textId="45B888C2" w:rsidR="0037690E" w:rsidRPr="00F84E80" w:rsidRDefault="00F84E80" w:rsidP="00D02F97">
            <w:pPr>
              <w:spacing w:after="0"/>
              <w:jc w:val="center"/>
              <w:rPr>
                <w:rStyle w:val="TextoNormal"/>
                <w:rFonts w:asciiTheme="minorHAnsi" w:hAnsiTheme="minorHAnsi" w:cstheme="minorHAnsi"/>
                <w:b/>
                <w:color w:val="auto"/>
                <w:sz w:val="18"/>
                <w:szCs w:val="18"/>
                <w:lang w:eastAsia="es-ES"/>
              </w:rPr>
            </w:pPr>
            <w:r w:rsidRPr="00F84E80">
              <w:rPr>
                <w:rStyle w:val="TextoNormal"/>
                <w:rFonts w:asciiTheme="minorHAnsi" w:hAnsiTheme="minorHAnsi" w:cstheme="minorHAnsi"/>
                <w:b/>
                <w:color w:val="auto"/>
                <w:sz w:val="18"/>
                <w:szCs w:val="18"/>
              </w:rPr>
              <w:t>NOMBRE Y APELLIDOS DEL RECEPTOR</w:t>
            </w:r>
          </w:p>
        </w:tc>
        <w:tc>
          <w:tcPr>
            <w:tcW w:w="0" w:type="auto"/>
            <w:vAlign w:val="center"/>
          </w:tcPr>
          <w:p w14:paraId="547C18EE" w14:textId="2261D339" w:rsidR="0037690E" w:rsidRPr="00F84E80" w:rsidRDefault="00F84E80" w:rsidP="00D02F97">
            <w:pPr>
              <w:spacing w:after="0"/>
              <w:jc w:val="center"/>
              <w:rPr>
                <w:rStyle w:val="TextoNormal"/>
                <w:rFonts w:asciiTheme="minorHAnsi" w:hAnsiTheme="minorHAnsi" w:cstheme="minorHAnsi"/>
                <w:b/>
                <w:color w:val="auto"/>
                <w:sz w:val="18"/>
                <w:szCs w:val="18"/>
                <w:lang w:eastAsia="es-ES"/>
              </w:rPr>
            </w:pPr>
            <w:r w:rsidRPr="00F84E80">
              <w:rPr>
                <w:rStyle w:val="TextoNormal"/>
                <w:rFonts w:asciiTheme="minorHAnsi" w:hAnsiTheme="minorHAnsi" w:cstheme="minorHAnsi"/>
                <w:b/>
                <w:color w:val="auto"/>
                <w:sz w:val="18"/>
                <w:szCs w:val="18"/>
              </w:rPr>
              <w:t>EDICIÓN Y VERSIÓN DEL MO</w:t>
            </w:r>
          </w:p>
        </w:tc>
        <w:tc>
          <w:tcPr>
            <w:tcW w:w="0" w:type="auto"/>
            <w:vAlign w:val="center"/>
          </w:tcPr>
          <w:p w14:paraId="37D555DA" w14:textId="4188E039" w:rsidR="0037690E" w:rsidRPr="00F84E80" w:rsidRDefault="00F84E80" w:rsidP="00D02F97">
            <w:pPr>
              <w:spacing w:after="0"/>
              <w:jc w:val="center"/>
              <w:rPr>
                <w:rStyle w:val="TextoNormal"/>
                <w:rFonts w:asciiTheme="minorHAnsi" w:hAnsiTheme="minorHAnsi" w:cstheme="minorHAnsi"/>
                <w:b/>
                <w:color w:val="auto"/>
                <w:sz w:val="18"/>
                <w:szCs w:val="18"/>
                <w:lang w:eastAsia="es-ES"/>
              </w:rPr>
            </w:pPr>
            <w:r w:rsidRPr="00F84E80">
              <w:rPr>
                <w:rStyle w:val="TextoNormal"/>
                <w:rFonts w:asciiTheme="minorHAnsi" w:hAnsiTheme="minorHAnsi" w:cstheme="minorHAnsi"/>
                <w:b/>
                <w:color w:val="auto"/>
                <w:sz w:val="18"/>
                <w:szCs w:val="18"/>
              </w:rPr>
              <w:t>CARGO</w:t>
            </w:r>
          </w:p>
        </w:tc>
        <w:tc>
          <w:tcPr>
            <w:tcW w:w="0" w:type="auto"/>
            <w:vAlign w:val="center"/>
          </w:tcPr>
          <w:p w14:paraId="0E4B5B8C" w14:textId="4199B4E4" w:rsidR="0037690E" w:rsidRPr="00F84E80" w:rsidRDefault="00F84E80" w:rsidP="00D02F97">
            <w:pPr>
              <w:spacing w:after="0"/>
              <w:jc w:val="center"/>
              <w:rPr>
                <w:rStyle w:val="TextoNormal"/>
                <w:rFonts w:asciiTheme="minorHAnsi" w:hAnsiTheme="minorHAnsi" w:cstheme="minorHAnsi"/>
                <w:b/>
                <w:color w:val="auto"/>
                <w:sz w:val="18"/>
                <w:szCs w:val="18"/>
                <w:lang w:eastAsia="es-ES"/>
              </w:rPr>
            </w:pPr>
            <w:r w:rsidRPr="00F84E80">
              <w:rPr>
                <w:rStyle w:val="TextoNormal"/>
                <w:rFonts w:asciiTheme="minorHAnsi" w:hAnsiTheme="minorHAnsi" w:cstheme="minorHAnsi"/>
                <w:b/>
                <w:color w:val="auto"/>
                <w:sz w:val="18"/>
                <w:szCs w:val="18"/>
              </w:rPr>
              <w:t>FECHA</w:t>
            </w:r>
          </w:p>
        </w:tc>
        <w:tc>
          <w:tcPr>
            <w:tcW w:w="0" w:type="auto"/>
            <w:vAlign w:val="center"/>
          </w:tcPr>
          <w:p w14:paraId="7C03CB0B" w14:textId="3F3CA495" w:rsidR="0037690E" w:rsidRPr="00F84E80" w:rsidRDefault="00F84E80" w:rsidP="00D02F97">
            <w:pPr>
              <w:spacing w:after="0"/>
              <w:jc w:val="center"/>
              <w:rPr>
                <w:rStyle w:val="TextoNormal"/>
                <w:rFonts w:asciiTheme="minorHAnsi" w:hAnsiTheme="minorHAnsi" w:cstheme="minorHAnsi"/>
                <w:b/>
                <w:color w:val="auto"/>
                <w:sz w:val="18"/>
                <w:szCs w:val="18"/>
                <w:lang w:eastAsia="es-ES"/>
              </w:rPr>
            </w:pPr>
            <w:r w:rsidRPr="00F84E80">
              <w:rPr>
                <w:rStyle w:val="TextoNormal"/>
                <w:rFonts w:asciiTheme="minorHAnsi" w:hAnsiTheme="minorHAnsi" w:cstheme="minorHAnsi"/>
                <w:b/>
                <w:color w:val="auto"/>
                <w:sz w:val="18"/>
                <w:szCs w:val="18"/>
              </w:rPr>
              <w:t>FIRMA RECEPTOR</w:t>
            </w:r>
          </w:p>
        </w:tc>
      </w:tr>
      <w:tr w:rsidR="0037690E" w:rsidRPr="002E586B" w14:paraId="0F4CDF0A" w14:textId="77777777" w:rsidTr="00D02F97">
        <w:trPr>
          <w:trHeight w:val="397"/>
          <w:jc w:val="center"/>
        </w:trPr>
        <w:tc>
          <w:tcPr>
            <w:tcW w:w="0" w:type="auto"/>
            <w:vAlign w:val="center"/>
          </w:tcPr>
          <w:p w14:paraId="3D0C6577"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1F9D5342"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718FDA53"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36B789B4"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3A2A996E" w14:textId="77777777" w:rsidR="0037690E" w:rsidRPr="002E586B" w:rsidRDefault="0037690E" w:rsidP="00D02F97">
            <w:pPr>
              <w:spacing w:after="0"/>
              <w:jc w:val="center"/>
              <w:rPr>
                <w:rStyle w:val="TextoNormal"/>
                <w:rFonts w:asciiTheme="minorHAnsi" w:hAnsiTheme="minorHAnsi" w:cstheme="minorHAnsi"/>
              </w:rPr>
            </w:pPr>
          </w:p>
        </w:tc>
      </w:tr>
      <w:tr w:rsidR="0037690E" w:rsidRPr="002E586B" w14:paraId="05E3AE18" w14:textId="77777777" w:rsidTr="00D02F97">
        <w:trPr>
          <w:trHeight w:val="397"/>
          <w:jc w:val="center"/>
        </w:trPr>
        <w:tc>
          <w:tcPr>
            <w:tcW w:w="0" w:type="auto"/>
            <w:vAlign w:val="center"/>
          </w:tcPr>
          <w:p w14:paraId="13154074"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31564FFF"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5747C9C5"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78146620"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419ED87B" w14:textId="77777777" w:rsidR="0037690E" w:rsidRPr="002E586B" w:rsidRDefault="0037690E" w:rsidP="00D02F97">
            <w:pPr>
              <w:spacing w:after="0"/>
              <w:jc w:val="center"/>
              <w:rPr>
                <w:rStyle w:val="TextoNormal"/>
                <w:rFonts w:asciiTheme="minorHAnsi" w:hAnsiTheme="minorHAnsi" w:cstheme="minorHAnsi"/>
              </w:rPr>
            </w:pPr>
          </w:p>
        </w:tc>
      </w:tr>
      <w:tr w:rsidR="0037690E" w:rsidRPr="002E586B" w14:paraId="532B0F56" w14:textId="77777777" w:rsidTr="00D02F97">
        <w:trPr>
          <w:trHeight w:val="397"/>
          <w:jc w:val="center"/>
        </w:trPr>
        <w:tc>
          <w:tcPr>
            <w:tcW w:w="0" w:type="auto"/>
            <w:vAlign w:val="center"/>
          </w:tcPr>
          <w:p w14:paraId="0A9A862B"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6519E2FB"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2D259C57"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16EB7153" w14:textId="77777777" w:rsidR="0037690E" w:rsidRPr="002E586B" w:rsidRDefault="0037690E" w:rsidP="00D02F97">
            <w:pPr>
              <w:spacing w:after="0"/>
              <w:jc w:val="center"/>
              <w:rPr>
                <w:rStyle w:val="TextoNormal"/>
                <w:rFonts w:asciiTheme="minorHAnsi" w:hAnsiTheme="minorHAnsi" w:cstheme="minorHAnsi"/>
              </w:rPr>
            </w:pPr>
          </w:p>
        </w:tc>
        <w:tc>
          <w:tcPr>
            <w:tcW w:w="0" w:type="auto"/>
            <w:vAlign w:val="center"/>
          </w:tcPr>
          <w:p w14:paraId="61674E13" w14:textId="77777777" w:rsidR="0037690E" w:rsidRPr="002E586B" w:rsidRDefault="0037690E" w:rsidP="00D02F97">
            <w:pPr>
              <w:spacing w:after="0"/>
              <w:jc w:val="center"/>
              <w:rPr>
                <w:rStyle w:val="TextoNormal"/>
                <w:rFonts w:asciiTheme="minorHAnsi" w:hAnsiTheme="minorHAnsi" w:cstheme="minorHAnsi"/>
              </w:rPr>
            </w:pPr>
          </w:p>
        </w:tc>
      </w:tr>
    </w:tbl>
    <w:p w14:paraId="37EB1904" w14:textId="77777777" w:rsidR="0037690E" w:rsidRPr="0037690E" w:rsidRDefault="0037690E" w:rsidP="001C03E5"/>
    <w:p w14:paraId="3897D822" w14:textId="77777777" w:rsidR="00FE76E0" w:rsidRPr="002E586B" w:rsidRDefault="00FE76E0" w:rsidP="001C03E5">
      <w:pPr>
        <w:rPr>
          <w:rFonts w:cstheme="minorHAnsi"/>
          <w:b/>
          <w:bCs/>
          <w:szCs w:val="24"/>
        </w:rPr>
      </w:pPr>
      <w:r w:rsidRPr="002E586B">
        <w:rPr>
          <w:rFonts w:cstheme="minorHAnsi"/>
          <w:b/>
          <w:bCs/>
          <w:i/>
          <w:szCs w:val="24"/>
        </w:rPr>
        <w:br w:type="page"/>
      </w:r>
    </w:p>
    <w:p w14:paraId="7E97F941" w14:textId="122768AE" w:rsidR="003450C7" w:rsidRDefault="00E16E0B" w:rsidP="0075276F">
      <w:pPr>
        <w:pStyle w:val="Apndice"/>
      </w:pPr>
      <w:bookmarkStart w:id="834" w:name="_Toc126575380"/>
      <w:bookmarkStart w:id="835" w:name="_Toc126654146"/>
      <w:bookmarkStart w:id="836" w:name="_Toc126654244"/>
      <w:bookmarkStart w:id="837" w:name="_Toc131490043"/>
      <w:bookmarkStart w:id="838" w:name="_Toc131490180"/>
      <w:bookmarkStart w:id="839" w:name="_Toc132285021"/>
      <w:bookmarkStart w:id="840" w:name="_Toc132285192"/>
      <w:bookmarkStart w:id="841" w:name="_Toc134088521"/>
      <w:bookmarkStart w:id="842" w:name="_Toc134092288"/>
      <w:bookmarkStart w:id="843" w:name="_Toc136522286"/>
      <w:bookmarkStart w:id="844" w:name="_Toc212724739"/>
      <w:r>
        <w:lastRenderedPageBreak/>
        <w:t xml:space="preserve">APÉNDICE 2 </w:t>
      </w:r>
      <w:r w:rsidR="00975076" w:rsidRPr="007D0525">
        <w:t>REGISTRO DE FORMACIÓN DEL</w:t>
      </w:r>
      <w:bookmarkEnd w:id="834"/>
      <w:bookmarkEnd w:id="835"/>
      <w:bookmarkEnd w:id="836"/>
      <w:r w:rsidR="00464D76" w:rsidRPr="007D0525">
        <w:t xml:space="preserve"> PERSONAL</w:t>
      </w:r>
      <w:bookmarkEnd w:id="837"/>
      <w:bookmarkEnd w:id="838"/>
      <w:bookmarkEnd w:id="839"/>
      <w:bookmarkEnd w:id="840"/>
      <w:bookmarkEnd w:id="841"/>
      <w:bookmarkEnd w:id="842"/>
      <w:bookmarkEnd w:id="843"/>
      <w:bookmarkEnd w:id="844"/>
    </w:p>
    <w:tbl>
      <w:tblPr>
        <w:tblStyle w:val="Tablaconcuadrcula6"/>
        <w:tblW w:w="0" w:type="auto"/>
        <w:tblLook w:val="04A0" w:firstRow="1" w:lastRow="0" w:firstColumn="1" w:lastColumn="0" w:noHBand="0" w:noVBand="1"/>
      </w:tblPr>
      <w:tblGrid>
        <w:gridCol w:w="1077"/>
        <w:gridCol w:w="759"/>
        <w:gridCol w:w="1579"/>
        <w:gridCol w:w="2414"/>
        <w:gridCol w:w="1400"/>
        <w:gridCol w:w="1195"/>
        <w:gridCol w:w="1204"/>
      </w:tblGrid>
      <w:tr w:rsidR="00B84A19" w:rsidRPr="00B84A19" w14:paraId="32B28184" w14:textId="77777777" w:rsidTr="00D02F97">
        <w:trPr>
          <w:trHeight w:val="397"/>
        </w:trPr>
        <w:tc>
          <w:tcPr>
            <w:tcW w:w="0" w:type="auto"/>
            <w:gridSpan w:val="7"/>
            <w:shd w:val="clear" w:color="auto" w:fill="A6A6A6" w:themeFill="background1" w:themeFillShade="A6"/>
            <w:vAlign w:val="center"/>
          </w:tcPr>
          <w:p w14:paraId="274239DC" w14:textId="1C508B71" w:rsidR="003450C7" w:rsidRPr="00332849" w:rsidRDefault="00B41E4C" w:rsidP="00D02F97">
            <w:pPr>
              <w:spacing w:after="0"/>
              <w:jc w:val="center"/>
              <w:rPr>
                <w:rFonts w:cstheme="minorHAnsi"/>
                <w:b/>
                <w:color w:val="FFFFFF" w:themeColor="background1"/>
              </w:rPr>
            </w:pPr>
            <w:r w:rsidRPr="00332849">
              <w:rPr>
                <w:rStyle w:val="TextoNormal"/>
                <w:rFonts w:asciiTheme="minorHAnsi" w:hAnsiTheme="minorHAnsi" w:cstheme="minorHAnsi"/>
                <w:b/>
                <w:color w:val="FFFFFF" w:themeColor="background1"/>
                <w:sz w:val="22"/>
                <w:szCs w:val="22"/>
              </w:rPr>
              <w:t xml:space="preserve">REGISTRO DE FORMACIÓN </w:t>
            </w:r>
            <w:r w:rsidR="00464D76">
              <w:rPr>
                <w:rStyle w:val="TextoNormal"/>
                <w:rFonts w:asciiTheme="minorHAnsi" w:hAnsiTheme="minorHAnsi" w:cstheme="minorHAnsi"/>
                <w:b/>
                <w:color w:val="FFFFFF" w:themeColor="background1"/>
                <w:sz w:val="22"/>
                <w:szCs w:val="22"/>
              </w:rPr>
              <w:t>DE</w:t>
            </w:r>
            <w:r w:rsidR="000D421C">
              <w:rPr>
                <w:rStyle w:val="TextoNormal"/>
                <w:rFonts w:asciiTheme="minorHAnsi" w:hAnsiTheme="minorHAnsi" w:cstheme="minorHAnsi"/>
                <w:b/>
                <w:color w:val="FFFFFF" w:themeColor="background1"/>
                <w:sz w:val="22"/>
                <w:szCs w:val="22"/>
              </w:rPr>
              <w:t>L</w:t>
            </w:r>
            <w:r w:rsidR="00464D76">
              <w:rPr>
                <w:rStyle w:val="TextoNormal"/>
                <w:rFonts w:asciiTheme="minorHAnsi" w:hAnsiTheme="minorHAnsi" w:cstheme="minorHAnsi"/>
                <w:b/>
                <w:color w:val="FFFFFF" w:themeColor="background1"/>
                <w:sz w:val="22"/>
                <w:szCs w:val="22"/>
              </w:rPr>
              <w:t xml:space="preserve"> </w:t>
            </w:r>
            <w:r w:rsidR="00464D76" w:rsidRPr="00464D76">
              <w:rPr>
                <w:rStyle w:val="TextoNormal"/>
                <w:rFonts w:asciiTheme="minorHAnsi" w:hAnsiTheme="minorHAnsi" w:cstheme="minorHAnsi"/>
                <w:b/>
                <w:color w:val="FFFFFF" w:themeColor="background1"/>
                <w:sz w:val="22"/>
                <w:szCs w:val="22"/>
              </w:rPr>
              <w:t>PERSONAL A CARGO DE FUNCIONES ESENCIALES PARA LA OPERACIÓN DE UAS</w:t>
            </w:r>
          </w:p>
        </w:tc>
      </w:tr>
      <w:tr w:rsidR="00B84A19" w:rsidRPr="00B84A19" w14:paraId="3F6A375D" w14:textId="77777777" w:rsidTr="00D02F97">
        <w:trPr>
          <w:trHeight w:val="397"/>
        </w:trPr>
        <w:tc>
          <w:tcPr>
            <w:tcW w:w="0" w:type="auto"/>
            <w:vAlign w:val="center"/>
          </w:tcPr>
          <w:p w14:paraId="051F8192" w14:textId="005F282D"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NOMBRE, APELLIDOS</w:t>
            </w:r>
          </w:p>
        </w:tc>
        <w:tc>
          <w:tcPr>
            <w:tcW w:w="0" w:type="auto"/>
            <w:vAlign w:val="center"/>
          </w:tcPr>
          <w:p w14:paraId="24BA5EA3" w14:textId="77777777"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CARGO</w:t>
            </w:r>
          </w:p>
        </w:tc>
        <w:tc>
          <w:tcPr>
            <w:tcW w:w="0" w:type="auto"/>
            <w:vAlign w:val="center"/>
          </w:tcPr>
          <w:p w14:paraId="1CCD4738" w14:textId="77777777"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DOCUMENTO DE IDENTIFICACIÓN (DNI, NIF, …)</w:t>
            </w:r>
          </w:p>
        </w:tc>
        <w:tc>
          <w:tcPr>
            <w:tcW w:w="2405" w:type="dxa"/>
            <w:vAlign w:val="center"/>
          </w:tcPr>
          <w:p w14:paraId="0A31E512" w14:textId="77777777"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CURSO DE FORMACION/CUALIFICACION RECIBIDO</w:t>
            </w:r>
          </w:p>
        </w:tc>
        <w:tc>
          <w:tcPr>
            <w:tcW w:w="1400" w:type="dxa"/>
            <w:vAlign w:val="center"/>
          </w:tcPr>
          <w:p w14:paraId="372DA015" w14:textId="77777777"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FECHA DE VALIDEZ DE LA FORMACIÓN</w:t>
            </w:r>
          </w:p>
        </w:tc>
        <w:tc>
          <w:tcPr>
            <w:tcW w:w="0" w:type="auto"/>
            <w:vAlign w:val="center"/>
          </w:tcPr>
          <w:p w14:paraId="6C631679" w14:textId="77777777"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EXPERIENCIA</w:t>
            </w:r>
          </w:p>
        </w:tc>
        <w:tc>
          <w:tcPr>
            <w:tcW w:w="0" w:type="auto"/>
            <w:vAlign w:val="center"/>
          </w:tcPr>
          <w:p w14:paraId="30621FC9" w14:textId="77777777" w:rsidR="003450C7" w:rsidRPr="00F84E80" w:rsidRDefault="003450C7" w:rsidP="00D02F97">
            <w:pPr>
              <w:snapToGrid w:val="0"/>
              <w:spacing w:after="0"/>
              <w:jc w:val="center"/>
              <w:rPr>
                <w:rFonts w:cstheme="minorHAnsi"/>
                <w:b/>
                <w:sz w:val="18"/>
                <w:szCs w:val="18"/>
              </w:rPr>
            </w:pPr>
            <w:r w:rsidRPr="00F84E80">
              <w:rPr>
                <w:rFonts w:cstheme="minorHAnsi"/>
                <w:b/>
                <w:sz w:val="18"/>
                <w:szCs w:val="18"/>
              </w:rPr>
              <w:t>FECHA FORMACION</w:t>
            </w:r>
          </w:p>
        </w:tc>
      </w:tr>
      <w:tr w:rsidR="003450C7" w:rsidRPr="002E586B" w14:paraId="335E7E1E" w14:textId="77777777" w:rsidTr="00D02F97">
        <w:trPr>
          <w:trHeight w:val="397"/>
        </w:trPr>
        <w:tc>
          <w:tcPr>
            <w:tcW w:w="0" w:type="auto"/>
            <w:vAlign w:val="center"/>
          </w:tcPr>
          <w:p w14:paraId="68DAC05A"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2B12272C"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72757ABA" w14:textId="77777777" w:rsidR="003450C7" w:rsidRPr="002E586B" w:rsidRDefault="003450C7" w:rsidP="00D02F97">
            <w:pPr>
              <w:snapToGrid w:val="0"/>
              <w:spacing w:after="0"/>
              <w:ind w:left="475"/>
              <w:jc w:val="center"/>
              <w:rPr>
                <w:rFonts w:cstheme="minorHAnsi"/>
                <w:szCs w:val="24"/>
              </w:rPr>
            </w:pPr>
          </w:p>
        </w:tc>
        <w:tc>
          <w:tcPr>
            <w:tcW w:w="2405" w:type="dxa"/>
            <w:vAlign w:val="center"/>
          </w:tcPr>
          <w:p w14:paraId="1FF2372B" w14:textId="77777777" w:rsidR="003450C7" w:rsidRPr="002E586B" w:rsidRDefault="003450C7" w:rsidP="00D02F97">
            <w:pPr>
              <w:snapToGrid w:val="0"/>
              <w:spacing w:after="0"/>
              <w:ind w:left="475"/>
              <w:jc w:val="center"/>
              <w:rPr>
                <w:rFonts w:cstheme="minorHAnsi"/>
                <w:szCs w:val="24"/>
              </w:rPr>
            </w:pPr>
          </w:p>
        </w:tc>
        <w:tc>
          <w:tcPr>
            <w:tcW w:w="1400" w:type="dxa"/>
            <w:vAlign w:val="center"/>
          </w:tcPr>
          <w:p w14:paraId="2A3B415E"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3E477755"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56B9DCF5" w14:textId="77777777" w:rsidR="003450C7" w:rsidRPr="002E586B" w:rsidRDefault="003450C7" w:rsidP="00D02F97">
            <w:pPr>
              <w:snapToGrid w:val="0"/>
              <w:spacing w:after="0"/>
              <w:ind w:left="475"/>
              <w:jc w:val="center"/>
              <w:rPr>
                <w:rFonts w:cstheme="minorHAnsi"/>
                <w:szCs w:val="24"/>
              </w:rPr>
            </w:pPr>
          </w:p>
        </w:tc>
      </w:tr>
      <w:tr w:rsidR="003450C7" w:rsidRPr="002E586B" w14:paraId="2310CAD5" w14:textId="77777777" w:rsidTr="00D02F97">
        <w:trPr>
          <w:trHeight w:val="397"/>
        </w:trPr>
        <w:tc>
          <w:tcPr>
            <w:tcW w:w="0" w:type="auto"/>
            <w:vAlign w:val="center"/>
          </w:tcPr>
          <w:p w14:paraId="4B1919F1"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1D05129C"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66A7BF44" w14:textId="77777777" w:rsidR="003450C7" w:rsidRPr="002E586B" w:rsidRDefault="003450C7" w:rsidP="00D02F97">
            <w:pPr>
              <w:snapToGrid w:val="0"/>
              <w:spacing w:after="0"/>
              <w:ind w:left="475"/>
              <w:jc w:val="center"/>
              <w:rPr>
                <w:rFonts w:cstheme="minorHAnsi"/>
                <w:szCs w:val="24"/>
              </w:rPr>
            </w:pPr>
          </w:p>
        </w:tc>
        <w:tc>
          <w:tcPr>
            <w:tcW w:w="2405" w:type="dxa"/>
            <w:vAlign w:val="center"/>
          </w:tcPr>
          <w:p w14:paraId="4C617050" w14:textId="77777777" w:rsidR="003450C7" w:rsidRPr="002E586B" w:rsidRDefault="003450C7" w:rsidP="00D02F97">
            <w:pPr>
              <w:snapToGrid w:val="0"/>
              <w:spacing w:after="0"/>
              <w:ind w:left="475"/>
              <w:jc w:val="center"/>
              <w:rPr>
                <w:rFonts w:cstheme="minorHAnsi"/>
                <w:szCs w:val="24"/>
              </w:rPr>
            </w:pPr>
          </w:p>
        </w:tc>
        <w:tc>
          <w:tcPr>
            <w:tcW w:w="1400" w:type="dxa"/>
            <w:vAlign w:val="center"/>
          </w:tcPr>
          <w:p w14:paraId="511E9A62"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1E157BF8"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39418ED1" w14:textId="77777777" w:rsidR="003450C7" w:rsidRPr="002E586B" w:rsidRDefault="003450C7" w:rsidP="00D02F97">
            <w:pPr>
              <w:snapToGrid w:val="0"/>
              <w:spacing w:after="0"/>
              <w:ind w:left="475"/>
              <w:jc w:val="center"/>
              <w:rPr>
                <w:rFonts w:cstheme="minorHAnsi"/>
                <w:szCs w:val="24"/>
              </w:rPr>
            </w:pPr>
          </w:p>
        </w:tc>
      </w:tr>
      <w:tr w:rsidR="003450C7" w:rsidRPr="002E586B" w14:paraId="3C1E9E3A" w14:textId="77777777" w:rsidTr="00D02F97">
        <w:trPr>
          <w:trHeight w:val="397"/>
        </w:trPr>
        <w:tc>
          <w:tcPr>
            <w:tcW w:w="0" w:type="auto"/>
            <w:vAlign w:val="center"/>
          </w:tcPr>
          <w:p w14:paraId="56421E3A"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418E7089"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10800CF7" w14:textId="77777777" w:rsidR="003450C7" w:rsidRPr="002E586B" w:rsidRDefault="003450C7" w:rsidP="00D02F97">
            <w:pPr>
              <w:snapToGrid w:val="0"/>
              <w:spacing w:after="0"/>
              <w:ind w:left="475"/>
              <w:jc w:val="center"/>
              <w:rPr>
                <w:rFonts w:cstheme="minorHAnsi"/>
                <w:szCs w:val="24"/>
              </w:rPr>
            </w:pPr>
          </w:p>
        </w:tc>
        <w:tc>
          <w:tcPr>
            <w:tcW w:w="2405" w:type="dxa"/>
            <w:vAlign w:val="center"/>
          </w:tcPr>
          <w:p w14:paraId="1B7E275D" w14:textId="77777777" w:rsidR="003450C7" w:rsidRPr="002E586B" w:rsidRDefault="003450C7" w:rsidP="00D02F97">
            <w:pPr>
              <w:snapToGrid w:val="0"/>
              <w:spacing w:after="0"/>
              <w:ind w:left="475"/>
              <w:jc w:val="center"/>
              <w:rPr>
                <w:rFonts w:cstheme="minorHAnsi"/>
                <w:szCs w:val="24"/>
              </w:rPr>
            </w:pPr>
          </w:p>
        </w:tc>
        <w:tc>
          <w:tcPr>
            <w:tcW w:w="1400" w:type="dxa"/>
            <w:vAlign w:val="center"/>
          </w:tcPr>
          <w:p w14:paraId="51B8E723"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3D880713" w14:textId="77777777" w:rsidR="003450C7" w:rsidRPr="002E586B" w:rsidRDefault="003450C7" w:rsidP="00D02F97">
            <w:pPr>
              <w:snapToGrid w:val="0"/>
              <w:spacing w:after="0"/>
              <w:ind w:left="475"/>
              <w:jc w:val="center"/>
              <w:rPr>
                <w:rFonts w:cstheme="minorHAnsi"/>
                <w:szCs w:val="24"/>
              </w:rPr>
            </w:pPr>
          </w:p>
        </w:tc>
        <w:tc>
          <w:tcPr>
            <w:tcW w:w="0" w:type="auto"/>
            <w:vAlign w:val="center"/>
          </w:tcPr>
          <w:p w14:paraId="26844A2E" w14:textId="77777777" w:rsidR="003450C7" w:rsidRPr="002E586B" w:rsidRDefault="003450C7" w:rsidP="00D02F97">
            <w:pPr>
              <w:snapToGrid w:val="0"/>
              <w:spacing w:after="0"/>
              <w:ind w:left="475"/>
              <w:jc w:val="center"/>
              <w:rPr>
                <w:rFonts w:cstheme="minorHAnsi"/>
                <w:szCs w:val="24"/>
              </w:rPr>
            </w:pPr>
          </w:p>
        </w:tc>
      </w:tr>
      <w:tr w:rsidR="003450C7" w:rsidRPr="002E586B" w14:paraId="7A2DD037" w14:textId="77777777" w:rsidTr="00D02F97">
        <w:trPr>
          <w:trHeight w:val="1181"/>
        </w:trPr>
        <w:tc>
          <w:tcPr>
            <w:tcW w:w="0" w:type="auto"/>
            <w:gridSpan w:val="7"/>
          </w:tcPr>
          <w:p w14:paraId="5614E1F8" w14:textId="6D0867C6" w:rsidR="003450C7" w:rsidRPr="00B41E4C" w:rsidRDefault="003450C7" w:rsidP="00D02F97">
            <w:pPr>
              <w:snapToGrid w:val="0"/>
              <w:spacing w:after="0"/>
              <w:jc w:val="left"/>
              <w:rPr>
                <w:rFonts w:cstheme="minorHAnsi"/>
                <w:b/>
                <w:sz w:val="18"/>
                <w:szCs w:val="18"/>
              </w:rPr>
            </w:pPr>
            <w:r w:rsidRPr="006C5D49">
              <w:rPr>
                <w:rFonts w:cstheme="minorHAnsi"/>
                <w:b/>
                <w:sz w:val="18"/>
                <w:szCs w:val="18"/>
              </w:rPr>
              <w:t>F</w:t>
            </w:r>
            <w:r>
              <w:rPr>
                <w:rFonts w:cstheme="minorHAnsi"/>
                <w:b/>
                <w:sz w:val="18"/>
                <w:szCs w:val="18"/>
              </w:rPr>
              <w:t>irma</w:t>
            </w:r>
            <w:r w:rsidRPr="006C5D49">
              <w:rPr>
                <w:rFonts w:cstheme="minorHAnsi"/>
                <w:b/>
                <w:sz w:val="18"/>
                <w:szCs w:val="18"/>
              </w:rPr>
              <w:t xml:space="preserve"> </w:t>
            </w:r>
            <w:r w:rsidR="00D86181">
              <w:rPr>
                <w:rFonts w:cstheme="minorHAnsi"/>
                <w:b/>
                <w:sz w:val="18"/>
                <w:szCs w:val="18"/>
              </w:rPr>
              <w:t>instructor/</w:t>
            </w:r>
            <w:r>
              <w:rPr>
                <w:rFonts w:cstheme="minorHAnsi"/>
                <w:b/>
                <w:sz w:val="18"/>
                <w:szCs w:val="18"/>
              </w:rPr>
              <w:t>Responsable de formación</w:t>
            </w:r>
          </w:p>
        </w:tc>
      </w:tr>
    </w:tbl>
    <w:p w14:paraId="733BAE34" w14:textId="77777777" w:rsidR="00FE76E0" w:rsidRDefault="00FE76E0" w:rsidP="001C03E5"/>
    <w:p w14:paraId="1C706049" w14:textId="77777777" w:rsidR="00093D08" w:rsidRDefault="00093D08" w:rsidP="001C03E5">
      <w:pPr>
        <w:rPr>
          <w:rFonts w:ascii="Calibri" w:eastAsiaTheme="majorEastAsia" w:hAnsi="Calibri" w:cstheme="majorBidi"/>
          <w:b/>
          <w:caps/>
          <w:sz w:val="28"/>
          <w:szCs w:val="32"/>
          <w:lang w:eastAsia="en-US"/>
        </w:rPr>
      </w:pPr>
      <w:r>
        <w:br w:type="page"/>
      </w:r>
    </w:p>
    <w:p w14:paraId="7F76DF97" w14:textId="540D8095" w:rsidR="006C5D49" w:rsidRDefault="00E16E0B" w:rsidP="0075276F">
      <w:pPr>
        <w:pStyle w:val="Apndice"/>
      </w:pPr>
      <w:bookmarkStart w:id="845" w:name="_Toc126575381"/>
      <w:bookmarkStart w:id="846" w:name="_Toc126654147"/>
      <w:bookmarkStart w:id="847" w:name="_Toc126654245"/>
      <w:bookmarkStart w:id="848" w:name="_Toc131490044"/>
      <w:bookmarkStart w:id="849" w:name="_Toc131490181"/>
      <w:bookmarkStart w:id="850" w:name="_Toc132285022"/>
      <w:bookmarkStart w:id="851" w:name="_Toc132285193"/>
      <w:bookmarkStart w:id="852" w:name="_Toc134088522"/>
      <w:bookmarkStart w:id="853" w:name="_Toc134092289"/>
      <w:bookmarkStart w:id="854" w:name="_Toc136522287"/>
      <w:bookmarkStart w:id="855" w:name="_Toc212724740"/>
      <w:r>
        <w:lastRenderedPageBreak/>
        <w:t xml:space="preserve">APÉNDICE 3 </w:t>
      </w:r>
      <w:r w:rsidR="002B1B1A" w:rsidRPr="007D0525">
        <w:t>REGISTRO</w:t>
      </w:r>
      <w:bookmarkEnd w:id="845"/>
      <w:bookmarkEnd w:id="846"/>
      <w:bookmarkEnd w:id="847"/>
      <w:r w:rsidR="002B1B1A" w:rsidRPr="007D0525">
        <w:t>S DE</w:t>
      </w:r>
      <w:r w:rsidR="005D60FA">
        <w:t xml:space="preserve"> Vuelo y</w:t>
      </w:r>
      <w:r w:rsidR="002B1B1A" w:rsidRPr="007D0525">
        <w:t xml:space="preserve"> MANTENIMIENTO.</w:t>
      </w:r>
      <w:bookmarkEnd w:id="848"/>
      <w:bookmarkEnd w:id="849"/>
      <w:bookmarkEnd w:id="850"/>
      <w:bookmarkEnd w:id="851"/>
      <w:bookmarkEnd w:id="852"/>
      <w:bookmarkEnd w:id="853"/>
      <w:bookmarkEnd w:id="854"/>
      <w:bookmarkEnd w:id="855"/>
    </w:p>
    <w:tbl>
      <w:tblPr>
        <w:tblStyle w:val="Tablaconcuadrcula6"/>
        <w:tblW w:w="0" w:type="auto"/>
        <w:jc w:val="center"/>
        <w:tblLook w:val="04A0" w:firstRow="1" w:lastRow="0" w:firstColumn="1" w:lastColumn="0" w:noHBand="0" w:noVBand="1"/>
      </w:tblPr>
      <w:tblGrid>
        <w:gridCol w:w="1980"/>
        <w:gridCol w:w="4819"/>
        <w:gridCol w:w="1276"/>
        <w:gridCol w:w="1526"/>
      </w:tblGrid>
      <w:tr w:rsidR="00CB3D23" w:rsidRPr="00293113" w14:paraId="62FE72B9" w14:textId="77777777" w:rsidTr="00895178">
        <w:trPr>
          <w:trHeight w:val="397"/>
          <w:jc w:val="center"/>
        </w:trPr>
        <w:tc>
          <w:tcPr>
            <w:tcW w:w="9601" w:type="dxa"/>
            <w:gridSpan w:val="4"/>
            <w:shd w:val="clear" w:color="auto" w:fill="A6A6A6" w:themeFill="background1" w:themeFillShade="A6"/>
            <w:vAlign w:val="center"/>
          </w:tcPr>
          <w:p w14:paraId="63E4FE58" w14:textId="77777777" w:rsidR="00CB3D23" w:rsidRPr="001454B8" w:rsidRDefault="00CB3D23" w:rsidP="00895178">
            <w:pPr>
              <w:spacing w:after="0"/>
              <w:jc w:val="center"/>
              <w:rPr>
                <w:rStyle w:val="TextoNormal"/>
                <w:rFonts w:asciiTheme="minorHAnsi" w:hAnsiTheme="minorHAnsi" w:cstheme="minorHAnsi"/>
                <w:i/>
                <w:color w:val="808080"/>
                <w:lang w:eastAsia="es-ES"/>
              </w:rPr>
            </w:pPr>
            <w:r w:rsidRPr="001454B8">
              <w:rPr>
                <w:rFonts w:cstheme="minorHAnsi"/>
                <w:b/>
                <w:color w:val="FFFFFF"/>
                <w:szCs w:val="24"/>
              </w:rPr>
              <w:t>MEDIOS TÉCNICOS Y MANTENIMIENTO</w:t>
            </w:r>
          </w:p>
        </w:tc>
      </w:tr>
      <w:tr w:rsidR="00CB3D23" w:rsidRPr="00293113" w14:paraId="5D3FA61E" w14:textId="77777777" w:rsidTr="00085117">
        <w:trPr>
          <w:trHeight w:val="397"/>
          <w:jc w:val="center"/>
        </w:trPr>
        <w:tc>
          <w:tcPr>
            <w:tcW w:w="1980" w:type="dxa"/>
            <w:shd w:val="clear" w:color="auto" w:fill="A6A6A6" w:themeFill="background1" w:themeFillShade="A6"/>
            <w:vAlign w:val="center"/>
          </w:tcPr>
          <w:p w14:paraId="56840D9B" w14:textId="77777777" w:rsidR="00CB3D23" w:rsidRPr="001454B8" w:rsidRDefault="00CB3D23" w:rsidP="00895178">
            <w:pPr>
              <w:spacing w:after="0"/>
              <w:jc w:val="center"/>
              <w:rPr>
                <w:rFonts w:cstheme="minorHAnsi"/>
                <w:b/>
                <w:color w:val="FFFFFF"/>
                <w:szCs w:val="24"/>
                <w:highlight w:val="yellow"/>
              </w:rPr>
            </w:pPr>
          </w:p>
        </w:tc>
        <w:tc>
          <w:tcPr>
            <w:tcW w:w="4819" w:type="dxa"/>
            <w:shd w:val="clear" w:color="auto" w:fill="A6A6A6" w:themeFill="background1" w:themeFillShade="A6"/>
            <w:vAlign w:val="center"/>
          </w:tcPr>
          <w:p w14:paraId="230ACA74" w14:textId="77777777" w:rsidR="00CB3D23" w:rsidRPr="001454B8" w:rsidRDefault="00CB3D23" w:rsidP="00895178">
            <w:pPr>
              <w:spacing w:after="0"/>
              <w:jc w:val="center"/>
              <w:rPr>
                <w:rFonts w:cstheme="minorHAnsi"/>
                <w:b/>
                <w:color w:val="FFFFFF"/>
                <w:szCs w:val="24"/>
              </w:rPr>
            </w:pPr>
            <w:r w:rsidRPr="001454B8">
              <w:rPr>
                <w:rFonts w:cstheme="minorHAnsi"/>
                <w:b/>
                <w:color w:val="FFFFFF"/>
                <w:szCs w:val="24"/>
              </w:rPr>
              <w:t>NOMBRE DOCUMENTO</w:t>
            </w:r>
          </w:p>
        </w:tc>
        <w:tc>
          <w:tcPr>
            <w:tcW w:w="1276" w:type="dxa"/>
            <w:shd w:val="clear" w:color="auto" w:fill="A6A6A6" w:themeFill="background1" w:themeFillShade="A6"/>
            <w:vAlign w:val="center"/>
          </w:tcPr>
          <w:p w14:paraId="70058121" w14:textId="77777777" w:rsidR="00CB3D23" w:rsidRPr="001454B8" w:rsidRDefault="00CB3D23" w:rsidP="00895178">
            <w:pPr>
              <w:spacing w:after="0"/>
              <w:jc w:val="center"/>
              <w:rPr>
                <w:rFonts w:cstheme="minorHAnsi"/>
                <w:b/>
                <w:color w:val="FFFFFF"/>
                <w:szCs w:val="24"/>
              </w:rPr>
            </w:pPr>
            <w:r w:rsidRPr="001454B8">
              <w:rPr>
                <w:rFonts w:cstheme="minorHAnsi"/>
                <w:b/>
                <w:color w:val="FFFFFF"/>
                <w:szCs w:val="24"/>
              </w:rPr>
              <w:t>EDICIÓN</w:t>
            </w:r>
          </w:p>
        </w:tc>
        <w:tc>
          <w:tcPr>
            <w:tcW w:w="1526" w:type="dxa"/>
            <w:shd w:val="clear" w:color="auto" w:fill="A6A6A6" w:themeFill="background1" w:themeFillShade="A6"/>
            <w:vAlign w:val="center"/>
          </w:tcPr>
          <w:p w14:paraId="1E37C9A6" w14:textId="77777777" w:rsidR="00CB3D23" w:rsidRPr="001454B8" w:rsidRDefault="00CB3D23" w:rsidP="00895178">
            <w:pPr>
              <w:spacing w:after="0"/>
              <w:jc w:val="center"/>
              <w:rPr>
                <w:rFonts w:cstheme="minorHAnsi"/>
                <w:b/>
                <w:color w:val="FFFFFF"/>
                <w:szCs w:val="24"/>
              </w:rPr>
            </w:pPr>
            <w:r w:rsidRPr="001454B8">
              <w:rPr>
                <w:rFonts w:cstheme="minorHAnsi"/>
                <w:b/>
                <w:color w:val="FFFFFF"/>
                <w:szCs w:val="24"/>
              </w:rPr>
              <w:t>FECHA</w:t>
            </w:r>
          </w:p>
        </w:tc>
      </w:tr>
      <w:tr w:rsidR="00CB3D23" w:rsidRPr="00293113" w14:paraId="4AC0358C" w14:textId="77777777" w:rsidTr="00085117">
        <w:trPr>
          <w:trHeight w:val="397"/>
          <w:jc w:val="center"/>
        </w:trPr>
        <w:tc>
          <w:tcPr>
            <w:tcW w:w="1980" w:type="dxa"/>
            <w:vAlign w:val="center"/>
          </w:tcPr>
          <w:p w14:paraId="6DD4AB4E" w14:textId="77777777" w:rsidR="00CB3D23" w:rsidRPr="001454B8" w:rsidRDefault="00CB3D23" w:rsidP="00895178">
            <w:pPr>
              <w:spacing w:after="0"/>
              <w:jc w:val="center"/>
              <w:rPr>
                <w:rStyle w:val="TextoNormal"/>
                <w:rFonts w:asciiTheme="minorHAnsi" w:hAnsiTheme="minorHAnsi" w:cstheme="minorHAnsi"/>
                <w:i/>
                <w:color w:val="808080"/>
                <w:lang w:eastAsia="es-ES"/>
              </w:rPr>
            </w:pPr>
            <w:r w:rsidRPr="001454B8">
              <w:rPr>
                <w:rFonts w:cstheme="minorHAnsi"/>
                <w:b/>
                <w:color w:val="000000"/>
                <w:szCs w:val="24"/>
              </w:rPr>
              <w:t>UAS 1</w:t>
            </w:r>
          </w:p>
        </w:tc>
        <w:tc>
          <w:tcPr>
            <w:tcW w:w="4819" w:type="dxa"/>
            <w:vAlign w:val="center"/>
          </w:tcPr>
          <w:p w14:paraId="12BCCA72"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c>
          <w:tcPr>
            <w:tcW w:w="1276" w:type="dxa"/>
            <w:vAlign w:val="center"/>
          </w:tcPr>
          <w:p w14:paraId="6FAF3BAC"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c>
          <w:tcPr>
            <w:tcW w:w="1526" w:type="dxa"/>
            <w:vAlign w:val="center"/>
          </w:tcPr>
          <w:p w14:paraId="30912188"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r>
      <w:tr w:rsidR="00CB3D23" w:rsidRPr="00293113" w14:paraId="460EE2B2" w14:textId="77777777" w:rsidTr="00085117">
        <w:trPr>
          <w:trHeight w:val="397"/>
          <w:jc w:val="center"/>
        </w:trPr>
        <w:tc>
          <w:tcPr>
            <w:tcW w:w="1980" w:type="dxa"/>
            <w:vAlign w:val="center"/>
          </w:tcPr>
          <w:p w14:paraId="4AD31F37" w14:textId="77777777" w:rsidR="00CB3D23" w:rsidRPr="001454B8" w:rsidRDefault="00CB3D23" w:rsidP="00895178">
            <w:pPr>
              <w:spacing w:after="0"/>
              <w:jc w:val="center"/>
              <w:rPr>
                <w:rFonts w:cstheme="minorHAnsi"/>
                <w:b/>
                <w:color w:val="000000"/>
                <w:szCs w:val="24"/>
              </w:rPr>
            </w:pPr>
            <w:r w:rsidRPr="001454B8">
              <w:rPr>
                <w:rFonts w:cstheme="minorHAnsi"/>
                <w:b/>
                <w:color w:val="000000"/>
                <w:szCs w:val="24"/>
              </w:rPr>
              <w:t>UAS 2</w:t>
            </w:r>
          </w:p>
        </w:tc>
        <w:tc>
          <w:tcPr>
            <w:tcW w:w="4819" w:type="dxa"/>
            <w:vAlign w:val="center"/>
          </w:tcPr>
          <w:p w14:paraId="20615547"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c>
          <w:tcPr>
            <w:tcW w:w="1276" w:type="dxa"/>
            <w:vAlign w:val="center"/>
          </w:tcPr>
          <w:p w14:paraId="51114588"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c>
          <w:tcPr>
            <w:tcW w:w="1526" w:type="dxa"/>
            <w:vAlign w:val="center"/>
          </w:tcPr>
          <w:p w14:paraId="1EA549DA"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r>
      <w:tr w:rsidR="00CB3D23" w:rsidRPr="00293113" w14:paraId="66108553" w14:textId="77777777" w:rsidTr="00085117">
        <w:trPr>
          <w:trHeight w:val="397"/>
          <w:jc w:val="center"/>
        </w:trPr>
        <w:tc>
          <w:tcPr>
            <w:tcW w:w="1980" w:type="dxa"/>
            <w:vAlign w:val="center"/>
          </w:tcPr>
          <w:p w14:paraId="441BB0D6" w14:textId="77777777" w:rsidR="00CB3D23" w:rsidRPr="001454B8" w:rsidRDefault="00CB3D23" w:rsidP="00895178">
            <w:pPr>
              <w:spacing w:after="0"/>
              <w:jc w:val="center"/>
              <w:rPr>
                <w:rFonts w:cstheme="minorHAnsi"/>
                <w:b/>
                <w:color w:val="000000"/>
                <w:szCs w:val="24"/>
              </w:rPr>
            </w:pPr>
            <w:r w:rsidRPr="001454B8">
              <w:rPr>
                <w:rFonts w:cstheme="minorHAnsi"/>
                <w:b/>
                <w:color w:val="000000"/>
                <w:szCs w:val="24"/>
              </w:rPr>
              <w:t>UAS 3</w:t>
            </w:r>
          </w:p>
        </w:tc>
        <w:tc>
          <w:tcPr>
            <w:tcW w:w="4819" w:type="dxa"/>
            <w:vAlign w:val="center"/>
          </w:tcPr>
          <w:p w14:paraId="755BEA57"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c>
          <w:tcPr>
            <w:tcW w:w="1276" w:type="dxa"/>
            <w:vAlign w:val="center"/>
          </w:tcPr>
          <w:p w14:paraId="6239FB52"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c>
          <w:tcPr>
            <w:tcW w:w="1526" w:type="dxa"/>
            <w:vAlign w:val="center"/>
          </w:tcPr>
          <w:p w14:paraId="656B7265" w14:textId="77777777" w:rsidR="00CB3D23" w:rsidRPr="001454B8" w:rsidRDefault="00CB3D23" w:rsidP="00895178">
            <w:pPr>
              <w:spacing w:after="0"/>
              <w:jc w:val="center"/>
              <w:rPr>
                <w:rStyle w:val="TextoNormal"/>
                <w:rFonts w:asciiTheme="minorHAnsi" w:hAnsiTheme="minorHAnsi" w:cstheme="minorHAnsi"/>
                <w:i/>
                <w:color w:val="808080"/>
                <w:highlight w:val="yellow"/>
                <w:lang w:eastAsia="es-ES"/>
              </w:rPr>
            </w:pPr>
          </w:p>
        </w:tc>
      </w:tr>
      <w:tr w:rsidR="00CB3D23" w:rsidRPr="00293113" w14:paraId="5A742B75" w14:textId="77777777" w:rsidTr="00085117">
        <w:trPr>
          <w:trHeight w:val="397"/>
          <w:jc w:val="center"/>
        </w:trPr>
        <w:tc>
          <w:tcPr>
            <w:tcW w:w="1980" w:type="dxa"/>
            <w:vAlign w:val="center"/>
          </w:tcPr>
          <w:p w14:paraId="22D7ABED" w14:textId="77777777" w:rsidR="00CB3D23" w:rsidRPr="00B54FEF" w:rsidRDefault="00CB3D23" w:rsidP="00895178">
            <w:pPr>
              <w:spacing w:after="0"/>
              <w:jc w:val="center"/>
              <w:rPr>
                <w:rFonts w:cstheme="minorHAnsi"/>
                <w:i/>
                <w:color w:val="000000"/>
                <w:szCs w:val="24"/>
                <w:u w:val="thick" w:color="FF0000"/>
              </w:rPr>
            </w:pPr>
            <w:r w:rsidRPr="00B54FEF">
              <w:rPr>
                <w:rFonts w:cstheme="minorHAnsi"/>
                <w:i/>
                <w:color w:val="000000"/>
                <w:szCs w:val="24"/>
                <w:u w:val="thick" w:color="FF0000"/>
              </w:rPr>
              <w:t>…</w:t>
            </w:r>
          </w:p>
        </w:tc>
        <w:tc>
          <w:tcPr>
            <w:tcW w:w="4819" w:type="dxa"/>
            <w:vAlign w:val="center"/>
          </w:tcPr>
          <w:p w14:paraId="46EB76B8" w14:textId="77777777" w:rsidR="00CB3D23" w:rsidRPr="00293113" w:rsidRDefault="00CB3D23" w:rsidP="00895178">
            <w:pPr>
              <w:spacing w:after="0"/>
              <w:jc w:val="center"/>
              <w:rPr>
                <w:rStyle w:val="TextoNormal"/>
                <w:rFonts w:asciiTheme="minorHAnsi" w:hAnsiTheme="minorHAnsi" w:cstheme="minorHAnsi"/>
                <w:i/>
                <w:color w:val="808080"/>
                <w:highlight w:val="yellow"/>
                <w:lang w:eastAsia="es-ES"/>
              </w:rPr>
            </w:pPr>
          </w:p>
        </w:tc>
        <w:tc>
          <w:tcPr>
            <w:tcW w:w="1276" w:type="dxa"/>
            <w:vAlign w:val="center"/>
          </w:tcPr>
          <w:p w14:paraId="52363F98" w14:textId="77777777" w:rsidR="00CB3D23" w:rsidRPr="00293113" w:rsidRDefault="00CB3D23" w:rsidP="00895178">
            <w:pPr>
              <w:spacing w:after="0"/>
              <w:jc w:val="center"/>
              <w:rPr>
                <w:rStyle w:val="TextoNormal"/>
                <w:rFonts w:asciiTheme="minorHAnsi" w:hAnsiTheme="minorHAnsi" w:cstheme="minorHAnsi"/>
                <w:i/>
                <w:color w:val="808080"/>
                <w:highlight w:val="yellow"/>
                <w:lang w:eastAsia="es-ES"/>
              </w:rPr>
            </w:pPr>
          </w:p>
        </w:tc>
        <w:tc>
          <w:tcPr>
            <w:tcW w:w="1526" w:type="dxa"/>
            <w:vAlign w:val="center"/>
          </w:tcPr>
          <w:p w14:paraId="06328064" w14:textId="77777777" w:rsidR="00CB3D23" w:rsidRPr="00293113" w:rsidRDefault="00CB3D23" w:rsidP="00895178">
            <w:pPr>
              <w:keepNext/>
              <w:spacing w:after="0"/>
              <w:jc w:val="center"/>
              <w:rPr>
                <w:rStyle w:val="TextoNormal"/>
                <w:rFonts w:asciiTheme="minorHAnsi" w:hAnsiTheme="minorHAnsi" w:cstheme="minorHAnsi"/>
                <w:i/>
                <w:color w:val="808080"/>
                <w:highlight w:val="yellow"/>
                <w:lang w:eastAsia="es-ES"/>
              </w:rPr>
            </w:pPr>
          </w:p>
        </w:tc>
      </w:tr>
    </w:tbl>
    <w:p w14:paraId="68C96DA8" w14:textId="77777777" w:rsidR="00CB3D23" w:rsidRDefault="00CB3D23" w:rsidP="00CA75CB">
      <w:pPr>
        <w:pStyle w:val="Texto1"/>
      </w:pPr>
    </w:p>
    <w:tbl>
      <w:tblPr>
        <w:tblStyle w:val="Tablaconcuadrcula6"/>
        <w:tblpPr w:leftFromText="142" w:rightFromText="142" w:vertAnchor="text" w:horzAnchor="margin" w:tblpY="193"/>
        <w:tblW w:w="9634" w:type="dxa"/>
        <w:tblLayout w:type="fixed"/>
        <w:tblLook w:val="04A0" w:firstRow="1" w:lastRow="0" w:firstColumn="1" w:lastColumn="0" w:noHBand="0" w:noVBand="1"/>
      </w:tblPr>
      <w:tblGrid>
        <w:gridCol w:w="1217"/>
        <w:gridCol w:w="1330"/>
        <w:gridCol w:w="992"/>
        <w:gridCol w:w="1134"/>
        <w:gridCol w:w="992"/>
        <w:gridCol w:w="1418"/>
        <w:gridCol w:w="1276"/>
        <w:gridCol w:w="1275"/>
      </w:tblGrid>
      <w:tr w:rsidR="00093D08" w:rsidRPr="002E586B" w14:paraId="6169449A" w14:textId="77777777" w:rsidTr="00D02F97">
        <w:trPr>
          <w:trHeight w:val="701"/>
        </w:trPr>
        <w:tc>
          <w:tcPr>
            <w:tcW w:w="9634" w:type="dxa"/>
            <w:gridSpan w:val="8"/>
            <w:shd w:val="clear" w:color="auto" w:fill="A6A6A6" w:themeFill="background1" w:themeFillShade="A6"/>
            <w:vAlign w:val="center"/>
          </w:tcPr>
          <w:p w14:paraId="664E358D" w14:textId="28587C6B" w:rsidR="00093D08" w:rsidRPr="002E586B" w:rsidRDefault="00093D08" w:rsidP="00D02F97">
            <w:pPr>
              <w:spacing w:after="0"/>
              <w:jc w:val="center"/>
              <w:rPr>
                <w:rFonts w:eastAsia="Arial Unicode MS" w:cstheme="minorHAnsi"/>
                <w:b/>
                <w:color w:val="FFFFFF"/>
                <w:szCs w:val="24"/>
              </w:rPr>
            </w:pPr>
            <w:r w:rsidRPr="002E586B">
              <w:rPr>
                <w:rFonts w:eastAsia="Arial Unicode MS" w:cstheme="minorHAnsi"/>
                <w:b/>
                <w:color w:val="FFFFFF"/>
                <w:szCs w:val="24"/>
              </w:rPr>
              <w:t xml:space="preserve">REGISTRO DE ACCIONES DE MANTENIMIENTO DEL UAS [Tipo, fabricante, modelo y número de serie] DEL </w:t>
            </w:r>
            <w:r w:rsidR="00BB340E">
              <w:rPr>
                <w:rFonts w:eastAsia="Arial Unicode MS" w:cstheme="minorHAnsi"/>
                <w:b/>
                <w:color w:val="FFFFFF"/>
                <w:szCs w:val="24"/>
              </w:rPr>
              <w:t>operador de UAS</w:t>
            </w:r>
            <w:r w:rsidRPr="002E586B">
              <w:rPr>
                <w:rFonts w:eastAsia="Arial Unicode MS" w:cstheme="minorHAnsi"/>
                <w:b/>
                <w:color w:val="FFFFFF"/>
                <w:szCs w:val="24"/>
              </w:rPr>
              <w:t xml:space="preserve"> XXXXXXXX</w:t>
            </w:r>
          </w:p>
        </w:tc>
      </w:tr>
      <w:tr w:rsidR="00093D08" w:rsidRPr="002E586B" w14:paraId="571C8F67" w14:textId="77777777" w:rsidTr="00D02F97">
        <w:trPr>
          <w:trHeight w:val="510"/>
        </w:trPr>
        <w:tc>
          <w:tcPr>
            <w:tcW w:w="1217" w:type="dxa"/>
            <w:vAlign w:val="center"/>
          </w:tcPr>
          <w:p w14:paraId="1E79B4BE" w14:textId="7777777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FECHA DE REALIZACIÓN</w:t>
            </w:r>
          </w:p>
        </w:tc>
        <w:tc>
          <w:tcPr>
            <w:tcW w:w="1330" w:type="dxa"/>
            <w:vAlign w:val="center"/>
          </w:tcPr>
          <w:p w14:paraId="3E17ACF9" w14:textId="7777777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CLASE (INSPECCIÓN, REVISIÓN, REPARACIÓN)</w:t>
            </w:r>
          </w:p>
        </w:tc>
        <w:tc>
          <w:tcPr>
            <w:tcW w:w="992" w:type="dxa"/>
            <w:vAlign w:val="center"/>
          </w:tcPr>
          <w:p w14:paraId="2D539F08" w14:textId="15157EA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 xml:space="preserve">HORAS TOTALES DE LA </w:t>
            </w:r>
            <w:r w:rsidR="00251ADD" w:rsidRPr="00D02F97">
              <w:rPr>
                <w:rFonts w:eastAsia="Arial Unicode MS" w:cstheme="minorHAnsi"/>
                <w:b/>
                <w:sz w:val="16"/>
                <w:szCs w:val="18"/>
              </w:rPr>
              <w:t>UA</w:t>
            </w:r>
          </w:p>
        </w:tc>
        <w:tc>
          <w:tcPr>
            <w:tcW w:w="1134" w:type="dxa"/>
            <w:vAlign w:val="center"/>
          </w:tcPr>
          <w:p w14:paraId="7C08AFD3" w14:textId="74A88456"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TAREAS REALIZADAS</w:t>
            </w:r>
          </w:p>
          <w:p w14:paraId="744E1B26" w14:textId="7777777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(Si es reparación, indicar diagnóstico y acción correctiva)</w:t>
            </w:r>
          </w:p>
        </w:tc>
        <w:tc>
          <w:tcPr>
            <w:tcW w:w="992" w:type="dxa"/>
            <w:vAlign w:val="center"/>
          </w:tcPr>
          <w:p w14:paraId="7374776A" w14:textId="7777777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PROXIMA REVISIÓN A REALIZAR</w:t>
            </w:r>
          </w:p>
        </w:tc>
        <w:tc>
          <w:tcPr>
            <w:tcW w:w="1418" w:type="dxa"/>
            <w:vAlign w:val="center"/>
          </w:tcPr>
          <w:p w14:paraId="56160C07" w14:textId="7777777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OBSERVACIONES</w:t>
            </w:r>
          </w:p>
        </w:tc>
        <w:tc>
          <w:tcPr>
            <w:tcW w:w="1276" w:type="dxa"/>
            <w:vAlign w:val="center"/>
          </w:tcPr>
          <w:p w14:paraId="26D83F63" w14:textId="77777777"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Datos y firma de la persona que realiza el mantenimiento (nombre, organización, etc.)</w:t>
            </w:r>
          </w:p>
        </w:tc>
        <w:tc>
          <w:tcPr>
            <w:tcW w:w="1275" w:type="dxa"/>
            <w:vAlign w:val="center"/>
          </w:tcPr>
          <w:p w14:paraId="51048072" w14:textId="7FE9D5DE"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Datos y firma de la persona que realiza la puesta en servicio</w:t>
            </w:r>
          </w:p>
          <w:p w14:paraId="34C07A32" w14:textId="48BEA4F4" w:rsidR="00093D08" w:rsidRPr="00D02F97" w:rsidRDefault="00093D08" w:rsidP="00D02F97">
            <w:pPr>
              <w:spacing w:after="0"/>
              <w:jc w:val="center"/>
              <w:rPr>
                <w:rFonts w:eastAsia="Arial Unicode MS" w:cstheme="minorHAnsi"/>
                <w:b/>
                <w:sz w:val="16"/>
                <w:szCs w:val="18"/>
              </w:rPr>
            </w:pPr>
            <w:r w:rsidRPr="00D02F97">
              <w:rPr>
                <w:rFonts w:eastAsia="Arial Unicode MS" w:cstheme="minorHAnsi"/>
                <w:b/>
                <w:sz w:val="16"/>
                <w:szCs w:val="18"/>
              </w:rPr>
              <w:t>(SÓLO EN NIVEL DE GARANTÍA MEDIO DEL OSO3)</w:t>
            </w:r>
          </w:p>
        </w:tc>
      </w:tr>
      <w:tr w:rsidR="00093D08" w:rsidRPr="002E586B" w14:paraId="038232FC" w14:textId="77777777" w:rsidTr="00D02F97">
        <w:trPr>
          <w:trHeight w:val="510"/>
        </w:trPr>
        <w:tc>
          <w:tcPr>
            <w:tcW w:w="1217" w:type="dxa"/>
            <w:vAlign w:val="center"/>
          </w:tcPr>
          <w:p w14:paraId="7DB647F1" w14:textId="77777777" w:rsidR="00093D08" w:rsidRPr="002E586B" w:rsidRDefault="00093D08" w:rsidP="00D02F97">
            <w:pPr>
              <w:spacing w:after="0"/>
              <w:jc w:val="center"/>
              <w:rPr>
                <w:rFonts w:cstheme="minorHAnsi"/>
                <w:sz w:val="18"/>
                <w:szCs w:val="18"/>
              </w:rPr>
            </w:pPr>
          </w:p>
        </w:tc>
        <w:tc>
          <w:tcPr>
            <w:tcW w:w="1330" w:type="dxa"/>
            <w:vAlign w:val="center"/>
          </w:tcPr>
          <w:p w14:paraId="54F2ED79" w14:textId="77777777" w:rsidR="00093D08" w:rsidRPr="002E586B" w:rsidRDefault="00093D08" w:rsidP="00D02F97">
            <w:pPr>
              <w:spacing w:after="0"/>
              <w:jc w:val="center"/>
              <w:rPr>
                <w:rFonts w:cstheme="minorHAnsi"/>
                <w:sz w:val="18"/>
                <w:szCs w:val="18"/>
              </w:rPr>
            </w:pPr>
          </w:p>
        </w:tc>
        <w:tc>
          <w:tcPr>
            <w:tcW w:w="992" w:type="dxa"/>
            <w:vAlign w:val="center"/>
          </w:tcPr>
          <w:p w14:paraId="068D1DCB" w14:textId="77777777" w:rsidR="00093D08" w:rsidRPr="002E586B" w:rsidRDefault="00093D08" w:rsidP="00D02F97">
            <w:pPr>
              <w:spacing w:after="0"/>
              <w:jc w:val="center"/>
              <w:rPr>
                <w:rFonts w:cstheme="minorHAnsi"/>
                <w:sz w:val="18"/>
                <w:szCs w:val="18"/>
              </w:rPr>
            </w:pPr>
          </w:p>
        </w:tc>
        <w:tc>
          <w:tcPr>
            <w:tcW w:w="1134" w:type="dxa"/>
            <w:vAlign w:val="center"/>
          </w:tcPr>
          <w:p w14:paraId="6EBC9842" w14:textId="77777777" w:rsidR="00093D08" w:rsidRPr="002E586B" w:rsidRDefault="00093D08" w:rsidP="00D02F97">
            <w:pPr>
              <w:spacing w:after="0"/>
              <w:jc w:val="center"/>
              <w:rPr>
                <w:rFonts w:cstheme="minorHAnsi"/>
                <w:sz w:val="18"/>
                <w:szCs w:val="18"/>
              </w:rPr>
            </w:pPr>
          </w:p>
        </w:tc>
        <w:tc>
          <w:tcPr>
            <w:tcW w:w="992" w:type="dxa"/>
            <w:vAlign w:val="center"/>
          </w:tcPr>
          <w:p w14:paraId="542A1FED" w14:textId="77777777" w:rsidR="00093D08" w:rsidRPr="002E586B" w:rsidRDefault="00093D08" w:rsidP="00D02F97">
            <w:pPr>
              <w:spacing w:after="0"/>
              <w:jc w:val="center"/>
              <w:rPr>
                <w:rFonts w:cstheme="minorHAnsi"/>
                <w:sz w:val="18"/>
                <w:szCs w:val="18"/>
              </w:rPr>
            </w:pPr>
          </w:p>
        </w:tc>
        <w:tc>
          <w:tcPr>
            <w:tcW w:w="1418" w:type="dxa"/>
            <w:vAlign w:val="center"/>
          </w:tcPr>
          <w:p w14:paraId="6F179BFD" w14:textId="77777777" w:rsidR="00093D08" w:rsidRPr="002E586B" w:rsidRDefault="00093D08" w:rsidP="00D02F97">
            <w:pPr>
              <w:spacing w:after="0"/>
              <w:jc w:val="center"/>
              <w:rPr>
                <w:rFonts w:cstheme="minorHAnsi"/>
                <w:sz w:val="18"/>
                <w:szCs w:val="18"/>
              </w:rPr>
            </w:pPr>
          </w:p>
        </w:tc>
        <w:tc>
          <w:tcPr>
            <w:tcW w:w="1276" w:type="dxa"/>
            <w:vAlign w:val="center"/>
          </w:tcPr>
          <w:p w14:paraId="77C83164" w14:textId="77777777" w:rsidR="00093D08" w:rsidRPr="002E586B" w:rsidRDefault="00093D08" w:rsidP="00D02F97">
            <w:pPr>
              <w:spacing w:after="0"/>
              <w:jc w:val="center"/>
              <w:rPr>
                <w:rFonts w:cstheme="minorHAnsi"/>
                <w:sz w:val="18"/>
                <w:szCs w:val="18"/>
              </w:rPr>
            </w:pPr>
          </w:p>
        </w:tc>
        <w:tc>
          <w:tcPr>
            <w:tcW w:w="1275" w:type="dxa"/>
            <w:vAlign w:val="center"/>
          </w:tcPr>
          <w:p w14:paraId="561BCC87" w14:textId="77777777" w:rsidR="00093D08" w:rsidRPr="002E586B" w:rsidRDefault="00093D08" w:rsidP="00D02F97">
            <w:pPr>
              <w:spacing w:after="0"/>
              <w:jc w:val="center"/>
              <w:rPr>
                <w:rFonts w:cstheme="minorHAnsi"/>
                <w:sz w:val="18"/>
                <w:szCs w:val="18"/>
              </w:rPr>
            </w:pPr>
          </w:p>
        </w:tc>
      </w:tr>
      <w:tr w:rsidR="00093D08" w:rsidRPr="002E586B" w14:paraId="32F6C057" w14:textId="77777777" w:rsidTr="00D02F97">
        <w:trPr>
          <w:trHeight w:val="510"/>
        </w:trPr>
        <w:tc>
          <w:tcPr>
            <w:tcW w:w="1217" w:type="dxa"/>
            <w:vAlign w:val="center"/>
          </w:tcPr>
          <w:p w14:paraId="34EA9C27" w14:textId="77777777" w:rsidR="00093D08" w:rsidRPr="002E586B" w:rsidRDefault="00093D08" w:rsidP="00D02F97">
            <w:pPr>
              <w:spacing w:after="0"/>
              <w:jc w:val="center"/>
              <w:rPr>
                <w:rFonts w:cstheme="minorHAnsi"/>
                <w:sz w:val="18"/>
                <w:szCs w:val="18"/>
              </w:rPr>
            </w:pPr>
          </w:p>
        </w:tc>
        <w:tc>
          <w:tcPr>
            <w:tcW w:w="1330" w:type="dxa"/>
            <w:vAlign w:val="center"/>
          </w:tcPr>
          <w:p w14:paraId="27755D42" w14:textId="77777777" w:rsidR="00093D08" w:rsidRPr="002E586B" w:rsidRDefault="00093D08" w:rsidP="00D02F97">
            <w:pPr>
              <w:spacing w:after="0"/>
              <w:jc w:val="center"/>
              <w:rPr>
                <w:rFonts w:cstheme="minorHAnsi"/>
                <w:sz w:val="18"/>
                <w:szCs w:val="18"/>
              </w:rPr>
            </w:pPr>
          </w:p>
        </w:tc>
        <w:tc>
          <w:tcPr>
            <w:tcW w:w="992" w:type="dxa"/>
            <w:vAlign w:val="center"/>
          </w:tcPr>
          <w:p w14:paraId="5C8785B1" w14:textId="77777777" w:rsidR="00093D08" w:rsidRPr="002E586B" w:rsidRDefault="00093D08" w:rsidP="00D02F97">
            <w:pPr>
              <w:spacing w:after="0"/>
              <w:jc w:val="center"/>
              <w:rPr>
                <w:rFonts w:cstheme="minorHAnsi"/>
                <w:sz w:val="18"/>
                <w:szCs w:val="18"/>
              </w:rPr>
            </w:pPr>
          </w:p>
        </w:tc>
        <w:tc>
          <w:tcPr>
            <w:tcW w:w="1134" w:type="dxa"/>
            <w:vAlign w:val="center"/>
          </w:tcPr>
          <w:p w14:paraId="5620B389" w14:textId="77777777" w:rsidR="00093D08" w:rsidRPr="002E586B" w:rsidRDefault="00093D08" w:rsidP="00D02F97">
            <w:pPr>
              <w:spacing w:after="0"/>
              <w:jc w:val="center"/>
              <w:rPr>
                <w:rFonts w:cstheme="minorHAnsi"/>
                <w:sz w:val="18"/>
                <w:szCs w:val="18"/>
              </w:rPr>
            </w:pPr>
          </w:p>
        </w:tc>
        <w:tc>
          <w:tcPr>
            <w:tcW w:w="992" w:type="dxa"/>
            <w:vAlign w:val="center"/>
          </w:tcPr>
          <w:p w14:paraId="3F947F9D" w14:textId="77777777" w:rsidR="00093D08" w:rsidRPr="002E586B" w:rsidRDefault="00093D08" w:rsidP="00D02F97">
            <w:pPr>
              <w:spacing w:after="0"/>
              <w:jc w:val="center"/>
              <w:rPr>
                <w:rFonts w:cstheme="minorHAnsi"/>
                <w:sz w:val="18"/>
                <w:szCs w:val="18"/>
              </w:rPr>
            </w:pPr>
          </w:p>
        </w:tc>
        <w:tc>
          <w:tcPr>
            <w:tcW w:w="1418" w:type="dxa"/>
            <w:vAlign w:val="center"/>
          </w:tcPr>
          <w:p w14:paraId="3EF072A4" w14:textId="77777777" w:rsidR="00093D08" w:rsidRPr="002E586B" w:rsidRDefault="00093D08" w:rsidP="00D02F97">
            <w:pPr>
              <w:spacing w:after="0"/>
              <w:jc w:val="center"/>
              <w:rPr>
                <w:rFonts w:cstheme="minorHAnsi"/>
                <w:sz w:val="18"/>
                <w:szCs w:val="18"/>
              </w:rPr>
            </w:pPr>
          </w:p>
        </w:tc>
        <w:tc>
          <w:tcPr>
            <w:tcW w:w="1276" w:type="dxa"/>
            <w:vAlign w:val="center"/>
          </w:tcPr>
          <w:p w14:paraId="296AD7CB" w14:textId="77777777" w:rsidR="00093D08" w:rsidRPr="002E586B" w:rsidRDefault="00093D08" w:rsidP="00D02F97">
            <w:pPr>
              <w:spacing w:after="0"/>
              <w:jc w:val="center"/>
              <w:rPr>
                <w:rFonts w:cstheme="minorHAnsi"/>
                <w:sz w:val="18"/>
                <w:szCs w:val="18"/>
              </w:rPr>
            </w:pPr>
          </w:p>
        </w:tc>
        <w:tc>
          <w:tcPr>
            <w:tcW w:w="1275" w:type="dxa"/>
            <w:vAlign w:val="center"/>
          </w:tcPr>
          <w:p w14:paraId="02E554E6" w14:textId="77777777" w:rsidR="00093D08" w:rsidRPr="002E586B" w:rsidRDefault="00093D08" w:rsidP="00D02F97">
            <w:pPr>
              <w:spacing w:after="0"/>
              <w:jc w:val="center"/>
              <w:rPr>
                <w:rFonts w:cstheme="minorHAnsi"/>
                <w:sz w:val="18"/>
                <w:szCs w:val="18"/>
              </w:rPr>
            </w:pPr>
          </w:p>
        </w:tc>
      </w:tr>
    </w:tbl>
    <w:p w14:paraId="01104815" w14:textId="5E8C53D9" w:rsidR="000220A4" w:rsidRPr="004E7D40" w:rsidRDefault="000220A4" w:rsidP="001C03E5">
      <w:pPr>
        <w:rPr>
          <w:rFonts w:ascii="Calibri" w:eastAsiaTheme="majorEastAsia" w:hAnsi="Calibri" w:cstheme="majorBidi"/>
          <w:b/>
          <w:caps/>
          <w:sz w:val="28"/>
          <w:szCs w:val="32"/>
          <w:lang w:eastAsia="en-US"/>
        </w:rPr>
      </w:pPr>
    </w:p>
    <w:tbl>
      <w:tblPr>
        <w:tblStyle w:val="Tablaconcuadrcula6"/>
        <w:tblW w:w="5000" w:type="pct"/>
        <w:tblLook w:val="04A0" w:firstRow="1" w:lastRow="0" w:firstColumn="1" w:lastColumn="0" w:noHBand="0" w:noVBand="1"/>
      </w:tblPr>
      <w:tblGrid>
        <w:gridCol w:w="781"/>
        <w:gridCol w:w="1090"/>
        <w:gridCol w:w="1090"/>
        <w:gridCol w:w="1188"/>
        <w:gridCol w:w="880"/>
        <w:gridCol w:w="1419"/>
        <w:gridCol w:w="1413"/>
        <w:gridCol w:w="791"/>
        <w:gridCol w:w="976"/>
      </w:tblGrid>
      <w:tr w:rsidR="00B84A19" w:rsidRPr="00B84A19" w14:paraId="77F82453" w14:textId="77777777" w:rsidTr="00D02F97">
        <w:trPr>
          <w:trHeight w:val="696"/>
        </w:trPr>
        <w:tc>
          <w:tcPr>
            <w:tcW w:w="5000" w:type="pct"/>
            <w:gridSpan w:val="9"/>
            <w:shd w:val="clear" w:color="auto" w:fill="A6A6A6" w:themeFill="background1" w:themeFillShade="A6"/>
          </w:tcPr>
          <w:p w14:paraId="6561E76D" w14:textId="018318B7" w:rsidR="000220A4" w:rsidRPr="00332849" w:rsidRDefault="000220A4" w:rsidP="00D02F97">
            <w:pPr>
              <w:spacing w:after="0"/>
              <w:jc w:val="center"/>
              <w:rPr>
                <w:rFonts w:eastAsia="Arial Unicode MS" w:cstheme="minorHAnsi"/>
                <w:b/>
                <w:color w:val="FFFFFF" w:themeColor="background1"/>
                <w:szCs w:val="24"/>
              </w:rPr>
            </w:pPr>
            <w:r w:rsidRPr="00332849">
              <w:rPr>
                <w:rFonts w:eastAsia="Arial Unicode MS" w:cstheme="minorHAnsi"/>
                <w:b/>
                <w:color w:val="FFFFFF" w:themeColor="background1"/>
                <w:szCs w:val="24"/>
              </w:rPr>
              <w:t xml:space="preserve">REGISTRO DE VUELOS DEL UAS [Tipo, fabricante, modelo y número de serie] DEL </w:t>
            </w:r>
            <w:r w:rsidR="00BB340E" w:rsidRPr="00332849">
              <w:rPr>
                <w:rFonts w:eastAsia="Arial Unicode MS" w:cstheme="minorHAnsi"/>
                <w:b/>
                <w:color w:val="FFFFFF" w:themeColor="background1"/>
                <w:szCs w:val="24"/>
              </w:rPr>
              <w:t>operador de UAS</w:t>
            </w:r>
            <w:r w:rsidRPr="00332849">
              <w:rPr>
                <w:rFonts w:eastAsia="Arial Unicode MS" w:cstheme="minorHAnsi"/>
                <w:b/>
                <w:color w:val="FFFFFF" w:themeColor="background1"/>
                <w:szCs w:val="24"/>
              </w:rPr>
              <w:t xml:space="preserve"> XXXXXXXX</w:t>
            </w:r>
          </w:p>
        </w:tc>
      </w:tr>
      <w:tr w:rsidR="00B84A19" w:rsidRPr="00B84A19" w14:paraId="325BA37E" w14:textId="77777777" w:rsidTr="00D02F97">
        <w:tc>
          <w:tcPr>
            <w:tcW w:w="405" w:type="pct"/>
            <w:vAlign w:val="center"/>
          </w:tcPr>
          <w:p w14:paraId="05967B4B"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FECHA DEL VUELO</w:t>
            </w:r>
          </w:p>
        </w:tc>
        <w:tc>
          <w:tcPr>
            <w:tcW w:w="566" w:type="pct"/>
            <w:vAlign w:val="center"/>
          </w:tcPr>
          <w:p w14:paraId="79049887"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LUGAR DE DESPEGUE</w:t>
            </w:r>
          </w:p>
        </w:tc>
        <w:tc>
          <w:tcPr>
            <w:tcW w:w="566" w:type="pct"/>
            <w:vAlign w:val="center"/>
          </w:tcPr>
          <w:p w14:paraId="405C5A4B"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HORA DE DESPEGUE</w:t>
            </w:r>
          </w:p>
        </w:tc>
        <w:tc>
          <w:tcPr>
            <w:tcW w:w="617" w:type="pct"/>
            <w:vAlign w:val="center"/>
          </w:tcPr>
          <w:p w14:paraId="3200D4C6"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LUGAR DE ATERRIZAJE</w:t>
            </w:r>
          </w:p>
        </w:tc>
        <w:tc>
          <w:tcPr>
            <w:tcW w:w="457" w:type="pct"/>
            <w:vAlign w:val="center"/>
          </w:tcPr>
          <w:p w14:paraId="64EF8E7D"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TIEMPO DE VUELO</w:t>
            </w:r>
          </w:p>
        </w:tc>
        <w:tc>
          <w:tcPr>
            <w:tcW w:w="737" w:type="pct"/>
            <w:vAlign w:val="center"/>
          </w:tcPr>
          <w:p w14:paraId="553A3417"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HORAS TOTALES ACUMULADAS DE VUELO</w:t>
            </w:r>
          </w:p>
        </w:tc>
        <w:tc>
          <w:tcPr>
            <w:tcW w:w="734" w:type="pct"/>
            <w:vAlign w:val="center"/>
          </w:tcPr>
          <w:p w14:paraId="34ED38AA"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SUCESO INUSUAL DE CARÁCTER TÉCNICO U OPERACIONAL</w:t>
            </w:r>
          </w:p>
        </w:tc>
        <w:tc>
          <w:tcPr>
            <w:tcW w:w="411" w:type="pct"/>
            <w:vAlign w:val="center"/>
          </w:tcPr>
          <w:p w14:paraId="0BA3913A" w14:textId="77777777"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OTROS DATOS</w:t>
            </w:r>
          </w:p>
        </w:tc>
        <w:tc>
          <w:tcPr>
            <w:tcW w:w="507" w:type="pct"/>
            <w:vAlign w:val="center"/>
          </w:tcPr>
          <w:p w14:paraId="1D070BC7" w14:textId="569215D4" w:rsidR="000220A4" w:rsidRPr="00D02F97" w:rsidRDefault="000220A4" w:rsidP="00D02F97">
            <w:pPr>
              <w:spacing w:after="0"/>
              <w:jc w:val="center"/>
              <w:rPr>
                <w:rFonts w:eastAsia="Arial Unicode MS" w:cstheme="minorHAnsi"/>
                <w:b/>
                <w:sz w:val="16"/>
                <w:szCs w:val="18"/>
              </w:rPr>
            </w:pPr>
            <w:r w:rsidRPr="00D02F97">
              <w:rPr>
                <w:rFonts w:eastAsia="Arial Unicode MS" w:cstheme="minorHAnsi"/>
                <w:b/>
                <w:sz w:val="16"/>
                <w:szCs w:val="18"/>
              </w:rPr>
              <w:t>NOMBRE Y FIRMA DEL PILOTO</w:t>
            </w:r>
            <w:r w:rsidR="00243D77" w:rsidRPr="00D02F97">
              <w:rPr>
                <w:rFonts w:eastAsia="Arial Unicode MS" w:cstheme="minorHAnsi"/>
                <w:b/>
                <w:sz w:val="16"/>
                <w:szCs w:val="18"/>
              </w:rPr>
              <w:t xml:space="preserve"> A DISTANCIA</w:t>
            </w:r>
          </w:p>
        </w:tc>
      </w:tr>
      <w:tr w:rsidR="000220A4" w:rsidRPr="002E586B" w14:paraId="5DE3E2F1" w14:textId="77777777" w:rsidTr="00332849">
        <w:tc>
          <w:tcPr>
            <w:tcW w:w="405" w:type="pct"/>
          </w:tcPr>
          <w:p w14:paraId="009BD638" w14:textId="77777777" w:rsidR="000220A4" w:rsidRPr="007605E7" w:rsidRDefault="000220A4" w:rsidP="001C03E5">
            <w:pPr>
              <w:rPr>
                <w:rFonts w:cstheme="minorHAnsi"/>
                <w:sz w:val="18"/>
                <w:szCs w:val="18"/>
              </w:rPr>
            </w:pPr>
          </w:p>
        </w:tc>
        <w:tc>
          <w:tcPr>
            <w:tcW w:w="566" w:type="pct"/>
          </w:tcPr>
          <w:p w14:paraId="7575D3B8" w14:textId="77777777" w:rsidR="000220A4" w:rsidRPr="007605E7" w:rsidRDefault="000220A4" w:rsidP="001C03E5">
            <w:pPr>
              <w:rPr>
                <w:rFonts w:cstheme="minorHAnsi"/>
                <w:sz w:val="18"/>
                <w:szCs w:val="18"/>
              </w:rPr>
            </w:pPr>
          </w:p>
        </w:tc>
        <w:tc>
          <w:tcPr>
            <w:tcW w:w="566" w:type="pct"/>
          </w:tcPr>
          <w:p w14:paraId="44482E95" w14:textId="77777777" w:rsidR="000220A4" w:rsidRPr="007605E7" w:rsidRDefault="000220A4" w:rsidP="001C03E5">
            <w:pPr>
              <w:rPr>
                <w:rFonts w:cstheme="minorHAnsi"/>
                <w:sz w:val="18"/>
                <w:szCs w:val="18"/>
              </w:rPr>
            </w:pPr>
          </w:p>
        </w:tc>
        <w:tc>
          <w:tcPr>
            <w:tcW w:w="617" w:type="pct"/>
          </w:tcPr>
          <w:p w14:paraId="202FEF5C" w14:textId="77777777" w:rsidR="000220A4" w:rsidRPr="007605E7" w:rsidRDefault="000220A4" w:rsidP="001C03E5">
            <w:pPr>
              <w:rPr>
                <w:rFonts w:cstheme="minorHAnsi"/>
                <w:sz w:val="18"/>
                <w:szCs w:val="18"/>
              </w:rPr>
            </w:pPr>
          </w:p>
        </w:tc>
        <w:tc>
          <w:tcPr>
            <w:tcW w:w="457" w:type="pct"/>
          </w:tcPr>
          <w:p w14:paraId="69FE5F1B" w14:textId="77777777" w:rsidR="000220A4" w:rsidRPr="007605E7" w:rsidRDefault="000220A4" w:rsidP="001C03E5">
            <w:pPr>
              <w:rPr>
                <w:rFonts w:cstheme="minorHAnsi"/>
                <w:sz w:val="18"/>
                <w:szCs w:val="18"/>
              </w:rPr>
            </w:pPr>
          </w:p>
        </w:tc>
        <w:tc>
          <w:tcPr>
            <w:tcW w:w="737" w:type="pct"/>
          </w:tcPr>
          <w:p w14:paraId="5E9381F9" w14:textId="77777777" w:rsidR="000220A4" w:rsidRPr="007605E7" w:rsidRDefault="000220A4" w:rsidP="001C03E5">
            <w:pPr>
              <w:rPr>
                <w:rFonts w:cstheme="minorHAnsi"/>
                <w:sz w:val="18"/>
                <w:szCs w:val="18"/>
              </w:rPr>
            </w:pPr>
          </w:p>
        </w:tc>
        <w:tc>
          <w:tcPr>
            <w:tcW w:w="734" w:type="pct"/>
          </w:tcPr>
          <w:p w14:paraId="5BEE0E43" w14:textId="77777777" w:rsidR="000220A4" w:rsidRPr="007605E7" w:rsidRDefault="000220A4" w:rsidP="001C03E5">
            <w:pPr>
              <w:rPr>
                <w:rFonts w:cstheme="minorHAnsi"/>
                <w:sz w:val="18"/>
                <w:szCs w:val="18"/>
              </w:rPr>
            </w:pPr>
          </w:p>
        </w:tc>
        <w:tc>
          <w:tcPr>
            <w:tcW w:w="411" w:type="pct"/>
          </w:tcPr>
          <w:p w14:paraId="56A61441" w14:textId="77777777" w:rsidR="000220A4" w:rsidRPr="007605E7" w:rsidRDefault="000220A4" w:rsidP="001C03E5">
            <w:pPr>
              <w:rPr>
                <w:rFonts w:cstheme="minorHAnsi"/>
                <w:sz w:val="18"/>
                <w:szCs w:val="18"/>
              </w:rPr>
            </w:pPr>
          </w:p>
        </w:tc>
        <w:tc>
          <w:tcPr>
            <w:tcW w:w="507" w:type="pct"/>
          </w:tcPr>
          <w:p w14:paraId="3C63DB61" w14:textId="77777777" w:rsidR="000220A4" w:rsidRPr="007605E7" w:rsidRDefault="000220A4" w:rsidP="001C03E5">
            <w:pPr>
              <w:rPr>
                <w:rFonts w:cstheme="minorHAnsi"/>
                <w:sz w:val="18"/>
                <w:szCs w:val="18"/>
              </w:rPr>
            </w:pPr>
          </w:p>
        </w:tc>
      </w:tr>
      <w:tr w:rsidR="000220A4" w:rsidRPr="002E586B" w14:paraId="574655CC" w14:textId="77777777" w:rsidTr="00332849">
        <w:tc>
          <w:tcPr>
            <w:tcW w:w="405" w:type="pct"/>
          </w:tcPr>
          <w:p w14:paraId="0A861511" w14:textId="77777777" w:rsidR="000220A4" w:rsidRPr="007605E7" w:rsidRDefault="000220A4" w:rsidP="001C03E5">
            <w:pPr>
              <w:rPr>
                <w:rFonts w:cstheme="minorHAnsi"/>
                <w:sz w:val="18"/>
                <w:szCs w:val="18"/>
              </w:rPr>
            </w:pPr>
          </w:p>
        </w:tc>
        <w:tc>
          <w:tcPr>
            <w:tcW w:w="566" w:type="pct"/>
          </w:tcPr>
          <w:p w14:paraId="54E2D4A9" w14:textId="77777777" w:rsidR="000220A4" w:rsidRPr="007605E7" w:rsidRDefault="000220A4" w:rsidP="001C03E5">
            <w:pPr>
              <w:rPr>
                <w:rFonts w:cstheme="minorHAnsi"/>
                <w:sz w:val="18"/>
                <w:szCs w:val="18"/>
              </w:rPr>
            </w:pPr>
          </w:p>
        </w:tc>
        <w:tc>
          <w:tcPr>
            <w:tcW w:w="566" w:type="pct"/>
          </w:tcPr>
          <w:p w14:paraId="1D054D09" w14:textId="77777777" w:rsidR="000220A4" w:rsidRPr="007605E7" w:rsidRDefault="000220A4" w:rsidP="001C03E5">
            <w:pPr>
              <w:rPr>
                <w:rFonts w:cstheme="minorHAnsi"/>
                <w:sz w:val="18"/>
                <w:szCs w:val="18"/>
              </w:rPr>
            </w:pPr>
          </w:p>
        </w:tc>
        <w:tc>
          <w:tcPr>
            <w:tcW w:w="617" w:type="pct"/>
          </w:tcPr>
          <w:p w14:paraId="6F690C7C" w14:textId="77777777" w:rsidR="000220A4" w:rsidRPr="007605E7" w:rsidRDefault="000220A4" w:rsidP="001C03E5">
            <w:pPr>
              <w:rPr>
                <w:rFonts w:cstheme="minorHAnsi"/>
                <w:sz w:val="18"/>
                <w:szCs w:val="18"/>
              </w:rPr>
            </w:pPr>
          </w:p>
        </w:tc>
        <w:tc>
          <w:tcPr>
            <w:tcW w:w="457" w:type="pct"/>
          </w:tcPr>
          <w:p w14:paraId="2C10F66C" w14:textId="77777777" w:rsidR="000220A4" w:rsidRPr="007605E7" w:rsidRDefault="000220A4" w:rsidP="001C03E5">
            <w:pPr>
              <w:rPr>
                <w:rFonts w:cstheme="minorHAnsi"/>
                <w:sz w:val="18"/>
                <w:szCs w:val="18"/>
              </w:rPr>
            </w:pPr>
          </w:p>
        </w:tc>
        <w:tc>
          <w:tcPr>
            <w:tcW w:w="737" w:type="pct"/>
          </w:tcPr>
          <w:p w14:paraId="21CA4D00" w14:textId="77777777" w:rsidR="000220A4" w:rsidRPr="007605E7" w:rsidRDefault="000220A4" w:rsidP="001C03E5">
            <w:pPr>
              <w:rPr>
                <w:rFonts w:cstheme="minorHAnsi"/>
                <w:sz w:val="18"/>
                <w:szCs w:val="18"/>
              </w:rPr>
            </w:pPr>
          </w:p>
        </w:tc>
        <w:tc>
          <w:tcPr>
            <w:tcW w:w="734" w:type="pct"/>
          </w:tcPr>
          <w:p w14:paraId="68F8C294" w14:textId="77777777" w:rsidR="000220A4" w:rsidRPr="007605E7" w:rsidRDefault="000220A4" w:rsidP="001C03E5">
            <w:pPr>
              <w:rPr>
                <w:rFonts w:cstheme="minorHAnsi"/>
                <w:sz w:val="18"/>
                <w:szCs w:val="18"/>
              </w:rPr>
            </w:pPr>
          </w:p>
        </w:tc>
        <w:tc>
          <w:tcPr>
            <w:tcW w:w="411" w:type="pct"/>
          </w:tcPr>
          <w:p w14:paraId="2A4D8FD8" w14:textId="77777777" w:rsidR="000220A4" w:rsidRPr="007605E7" w:rsidRDefault="000220A4" w:rsidP="001C03E5">
            <w:pPr>
              <w:rPr>
                <w:rFonts w:cstheme="minorHAnsi"/>
                <w:sz w:val="18"/>
                <w:szCs w:val="18"/>
              </w:rPr>
            </w:pPr>
          </w:p>
        </w:tc>
        <w:tc>
          <w:tcPr>
            <w:tcW w:w="507" w:type="pct"/>
          </w:tcPr>
          <w:p w14:paraId="7C941068" w14:textId="77777777" w:rsidR="000220A4" w:rsidRPr="007605E7" w:rsidRDefault="000220A4" w:rsidP="001C03E5">
            <w:pPr>
              <w:rPr>
                <w:rFonts w:cstheme="minorHAnsi"/>
                <w:sz w:val="18"/>
                <w:szCs w:val="18"/>
              </w:rPr>
            </w:pPr>
          </w:p>
        </w:tc>
      </w:tr>
      <w:tr w:rsidR="000220A4" w:rsidRPr="002E586B" w14:paraId="441ADDB7" w14:textId="77777777" w:rsidTr="00332849">
        <w:tc>
          <w:tcPr>
            <w:tcW w:w="405" w:type="pct"/>
          </w:tcPr>
          <w:p w14:paraId="4056623A" w14:textId="77777777" w:rsidR="000220A4" w:rsidRPr="007605E7" w:rsidRDefault="000220A4" w:rsidP="001C03E5">
            <w:pPr>
              <w:rPr>
                <w:rFonts w:cstheme="minorHAnsi"/>
                <w:sz w:val="18"/>
                <w:szCs w:val="18"/>
              </w:rPr>
            </w:pPr>
          </w:p>
        </w:tc>
        <w:tc>
          <w:tcPr>
            <w:tcW w:w="566" w:type="pct"/>
          </w:tcPr>
          <w:p w14:paraId="4D033338" w14:textId="77777777" w:rsidR="000220A4" w:rsidRPr="007605E7" w:rsidRDefault="000220A4" w:rsidP="001C03E5">
            <w:pPr>
              <w:rPr>
                <w:rFonts w:cstheme="minorHAnsi"/>
                <w:sz w:val="18"/>
                <w:szCs w:val="18"/>
              </w:rPr>
            </w:pPr>
          </w:p>
        </w:tc>
        <w:tc>
          <w:tcPr>
            <w:tcW w:w="566" w:type="pct"/>
          </w:tcPr>
          <w:p w14:paraId="0ED0D79E" w14:textId="77777777" w:rsidR="000220A4" w:rsidRPr="007605E7" w:rsidRDefault="000220A4" w:rsidP="001C03E5">
            <w:pPr>
              <w:rPr>
                <w:rFonts w:cstheme="minorHAnsi"/>
                <w:sz w:val="18"/>
                <w:szCs w:val="18"/>
              </w:rPr>
            </w:pPr>
          </w:p>
        </w:tc>
        <w:tc>
          <w:tcPr>
            <w:tcW w:w="617" w:type="pct"/>
          </w:tcPr>
          <w:p w14:paraId="7CEC8DEE" w14:textId="77777777" w:rsidR="000220A4" w:rsidRPr="007605E7" w:rsidRDefault="000220A4" w:rsidP="001C03E5">
            <w:pPr>
              <w:rPr>
                <w:rFonts w:cstheme="minorHAnsi"/>
                <w:sz w:val="18"/>
                <w:szCs w:val="18"/>
              </w:rPr>
            </w:pPr>
          </w:p>
        </w:tc>
        <w:tc>
          <w:tcPr>
            <w:tcW w:w="457" w:type="pct"/>
          </w:tcPr>
          <w:p w14:paraId="1A0DD2E2" w14:textId="77777777" w:rsidR="000220A4" w:rsidRPr="007605E7" w:rsidRDefault="000220A4" w:rsidP="001C03E5">
            <w:pPr>
              <w:rPr>
                <w:rFonts w:cstheme="minorHAnsi"/>
                <w:sz w:val="18"/>
                <w:szCs w:val="18"/>
              </w:rPr>
            </w:pPr>
          </w:p>
        </w:tc>
        <w:tc>
          <w:tcPr>
            <w:tcW w:w="737" w:type="pct"/>
          </w:tcPr>
          <w:p w14:paraId="1F5FDF7A" w14:textId="77777777" w:rsidR="000220A4" w:rsidRPr="007605E7" w:rsidRDefault="000220A4" w:rsidP="001C03E5">
            <w:pPr>
              <w:rPr>
                <w:rFonts w:cstheme="minorHAnsi"/>
                <w:sz w:val="18"/>
                <w:szCs w:val="18"/>
              </w:rPr>
            </w:pPr>
          </w:p>
        </w:tc>
        <w:tc>
          <w:tcPr>
            <w:tcW w:w="734" w:type="pct"/>
          </w:tcPr>
          <w:p w14:paraId="3C0D07B7" w14:textId="77777777" w:rsidR="000220A4" w:rsidRPr="007605E7" w:rsidRDefault="000220A4" w:rsidP="001C03E5">
            <w:pPr>
              <w:rPr>
                <w:rFonts w:cstheme="minorHAnsi"/>
                <w:sz w:val="18"/>
                <w:szCs w:val="18"/>
              </w:rPr>
            </w:pPr>
          </w:p>
        </w:tc>
        <w:tc>
          <w:tcPr>
            <w:tcW w:w="411" w:type="pct"/>
          </w:tcPr>
          <w:p w14:paraId="5AEDBA64" w14:textId="77777777" w:rsidR="000220A4" w:rsidRPr="007605E7" w:rsidRDefault="000220A4" w:rsidP="001C03E5">
            <w:pPr>
              <w:rPr>
                <w:rFonts w:cstheme="minorHAnsi"/>
                <w:sz w:val="18"/>
                <w:szCs w:val="18"/>
              </w:rPr>
            </w:pPr>
          </w:p>
        </w:tc>
        <w:tc>
          <w:tcPr>
            <w:tcW w:w="507" w:type="pct"/>
          </w:tcPr>
          <w:p w14:paraId="6D147008" w14:textId="77777777" w:rsidR="000220A4" w:rsidRPr="007605E7" w:rsidRDefault="000220A4" w:rsidP="001C03E5">
            <w:pPr>
              <w:rPr>
                <w:rFonts w:cstheme="minorHAnsi"/>
                <w:sz w:val="18"/>
                <w:szCs w:val="18"/>
              </w:rPr>
            </w:pPr>
          </w:p>
        </w:tc>
      </w:tr>
    </w:tbl>
    <w:p w14:paraId="5C651D82" w14:textId="77777777" w:rsidR="004E7D40" w:rsidRDefault="004E7D40" w:rsidP="001C03E5"/>
    <w:tbl>
      <w:tblPr>
        <w:tblStyle w:val="Tablaconcuadrcula6"/>
        <w:tblW w:w="0" w:type="auto"/>
        <w:jc w:val="center"/>
        <w:tblLook w:val="04A0" w:firstRow="1" w:lastRow="0" w:firstColumn="1" w:lastColumn="0" w:noHBand="0" w:noVBand="1"/>
      </w:tblPr>
      <w:tblGrid>
        <w:gridCol w:w="2472"/>
        <w:gridCol w:w="2157"/>
      </w:tblGrid>
      <w:tr w:rsidR="004E7D40" w:rsidRPr="00565738" w14:paraId="73E7A194" w14:textId="77777777" w:rsidTr="00FE5D50">
        <w:trPr>
          <w:jc w:val="center"/>
        </w:trPr>
        <w:tc>
          <w:tcPr>
            <w:tcW w:w="0" w:type="auto"/>
            <w:gridSpan w:val="2"/>
            <w:shd w:val="clear" w:color="auto" w:fill="A6A6A6" w:themeFill="background1" w:themeFillShade="A6"/>
          </w:tcPr>
          <w:p w14:paraId="3B31787A" w14:textId="2CBD503B" w:rsidR="004E7D40" w:rsidRPr="00F84E80" w:rsidRDefault="00133626" w:rsidP="000C5446">
            <w:pPr>
              <w:snapToGrid w:val="0"/>
              <w:spacing w:before="114" w:after="160"/>
              <w:jc w:val="center"/>
              <w:rPr>
                <w:rFonts w:cstheme="minorHAnsi"/>
                <w:b/>
                <w:sz w:val="18"/>
                <w:szCs w:val="18"/>
              </w:rPr>
            </w:pPr>
            <w:r w:rsidRPr="00F84E80">
              <w:rPr>
                <w:rFonts w:eastAsia="Times New Roman" w:cstheme="minorHAnsi"/>
                <w:b/>
                <w:color w:val="FFFFFF" w:themeColor="background1"/>
                <w:sz w:val="18"/>
              </w:rPr>
              <w:t>LISTADO DE PERSONAL DE MANTENIMIENTO AUTORIZADO</w:t>
            </w:r>
          </w:p>
        </w:tc>
      </w:tr>
      <w:tr w:rsidR="00E0075C" w:rsidRPr="00565738" w14:paraId="689C10CD" w14:textId="0A534509" w:rsidTr="00FE5D50">
        <w:trPr>
          <w:trHeight w:val="491"/>
          <w:jc w:val="center"/>
        </w:trPr>
        <w:tc>
          <w:tcPr>
            <w:tcW w:w="0" w:type="auto"/>
            <w:vAlign w:val="center"/>
          </w:tcPr>
          <w:p w14:paraId="02AE0254" w14:textId="1D1AACA3" w:rsidR="00E0075C" w:rsidRPr="00F84E80" w:rsidRDefault="00E0075C" w:rsidP="000C5446">
            <w:pPr>
              <w:snapToGrid w:val="0"/>
              <w:spacing w:before="60" w:after="60"/>
              <w:jc w:val="center"/>
              <w:rPr>
                <w:rFonts w:ascii="Calibri" w:hAnsi="Calibri" w:cs="Calibri"/>
                <w:b/>
                <w:sz w:val="18"/>
                <w:szCs w:val="18"/>
              </w:rPr>
            </w:pPr>
            <w:r w:rsidRPr="00F84E80">
              <w:rPr>
                <w:rFonts w:ascii="Calibri" w:hAnsi="Calibri" w:cs="Calibri"/>
                <w:b/>
                <w:sz w:val="18"/>
                <w:szCs w:val="18"/>
              </w:rPr>
              <w:t xml:space="preserve">NOMBRE, APELLIDOS </w:t>
            </w:r>
          </w:p>
        </w:tc>
        <w:tc>
          <w:tcPr>
            <w:tcW w:w="0" w:type="auto"/>
            <w:vAlign w:val="center"/>
          </w:tcPr>
          <w:p w14:paraId="378C2D2E" w14:textId="038A804A" w:rsidR="00E0075C" w:rsidRPr="00F84E80" w:rsidRDefault="00E0075C" w:rsidP="000C5446">
            <w:pPr>
              <w:snapToGrid w:val="0"/>
              <w:spacing w:before="60" w:after="60"/>
              <w:jc w:val="center"/>
              <w:rPr>
                <w:rFonts w:ascii="Calibri" w:hAnsi="Calibri" w:cs="Calibri"/>
                <w:b/>
                <w:sz w:val="18"/>
                <w:szCs w:val="18"/>
              </w:rPr>
            </w:pPr>
            <w:r w:rsidRPr="00F84E80">
              <w:rPr>
                <w:rFonts w:ascii="Calibri" w:hAnsi="Calibri" w:cs="Calibri"/>
                <w:b/>
                <w:sz w:val="18"/>
                <w:szCs w:val="18"/>
              </w:rPr>
              <w:t xml:space="preserve">MODELOS DE UAS </w:t>
            </w:r>
          </w:p>
        </w:tc>
      </w:tr>
      <w:tr w:rsidR="00E0075C" w:rsidRPr="00565738" w14:paraId="3712A15F" w14:textId="00CF88BF" w:rsidTr="00FE5D50">
        <w:trPr>
          <w:jc w:val="center"/>
        </w:trPr>
        <w:tc>
          <w:tcPr>
            <w:tcW w:w="0" w:type="auto"/>
          </w:tcPr>
          <w:p w14:paraId="4B026CBE" w14:textId="77777777" w:rsidR="00E0075C" w:rsidRPr="00565738" w:rsidRDefault="00E0075C" w:rsidP="000C5446">
            <w:pPr>
              <w:snapToGrid w:val="0"/>
              <w:ind w:left="475"/>
            </w:pPr>
          </w:p>
        </w:tc>
        <w:tc>
          <w:tcPr>
            <w:tcW w:w="0" w:type="auto"/>
          </w:tcPr>
          <w:p w14:paraId="34BDAB34" w14:textId="77777777" w:rsidR="00E0075C" w:rsidRPr="00565738" w:rsidRDefault="00E0075C" w:rsidP="000C5446">
            <w:pPr>
              <w:snapToGrid w:val="0"/>
              <w:ind w:left="475"/>
            </w:pPr>
          </w:p>
        </w:tc>
      </w:tr>
      <w:tr w:rsidR="00E0075C" w:rsidRPr="00565738" w14:paraId="582ED069" w14:textId="4F5A36BA" w:rsidTr="00FE5D50">
        <w:trPr>
          <w:jc w:val="center"/>
        </w:trPr>
        <w:tc>
          <w:tcPr>
            <w:tcW w:w="0" w:type="auto"/>
          </w:tcPr>
          <w:p w14:paraId="368CF20E" w14:textId="77777777" w:rsidR="00E0075C" w:rsidRPr="00565738" w:rsidRDefault="00E0075C" w:rsidP="000C5446">
            <w:pPr>
              <w:snapToGrid w:val="0"/>
              <w:ind w:left="475"/>
            </w:pPr>
          </w:p>
        </w:tc>
        <w:tc>
          <w:tcPr>
            <w:tcW w:w="0" w:type="auto"/>
          </w:tcPr>
          <w:p w14:paraId="52F26665" w14:textId="77777777" w:rsidR="00E0075C" w:rsidRPr="00565738" w:rsidRDefault="00E0075C" w:rsidP="000C5446">
            <w:pPr>
              <w:snapToGrid w:val="0"/>
              <w:ind w:left="475"/>
            </w:pPr>
          </w:p>
        </w:tc>
      </w:tr>
      <w:tr w:rsidR="00E0075C" w:rsidRPr="00565738" w14:paraId="003E8190" w14:textId="73C3EF6F" w:rsidTr="00FE5D50">
        <w:trPr>
          <w:trHeight w:val="54"/>
          <w:jc w:val="center"/>
        </w:trPr>
        <w:tc>
          <w:tcPr>
            <w:tcW w:w="0" w:type="auto"/>
          </w:tcPr>
          <w:p w14:paraId="347ED1AC" w14:textId="3C8B628A" w:rsidR="00E0075C" w:rsidRPr="00565738" w:rsidRDefault="00E0075C" w:rsidP="000C5446">
            <w:pPr>
              <w:snapToGrid w:val="0"/>
              <w:ind w:left="475"/>
            </w:pPr>
          </w:p>
        </w:tc>
        <w:tc>
          <w:tcPr>
            <w:tcW w:w="0" w:type="auto"/>
          </w:tcPr>
          <w:p w14:paraId="3EC56B7D" w14:textId="77777777" w:rsidR="00E0075C" w:rsidRPr="00565738" w:rsidRDefault="00E0075C" w:rsidP="000C5446">
            <w:pPr>
              <w:snapToGrid w:val="0"/>
              <w:ind w:left="475"/>
            </w:pPr>
          </w:p>
        </w:tc>
      </w:tr>
    </w:tbl>
    <w:p w14:paraId="6A333C9E" w14:textId="77777777" w:rsidR="004E7D40" w:rsidRDefault="004E7D40" w:rsidP="001C03E5"/>
    <w:p w14:paraId="3E8C98BC" w14:textId="741121FA" w:rsidR="003A52BB" w:rsidRPr="00BE0F44" w:rsidRDefault="00E16E0B" w:rsidP="0075276F">
      <w:pPr>
        <w:pStyle w:val="Apndice"/>
      </w:pPr>
      <w:bookmarkStart w:id="856" w:name="_Toc126575383"/>
      <w:bookmarkStart w:id="857" w:name="_Toc126654149"/>
      <w:bookmarkStart w:id="858" w:name="_Toc126654247"/>
      <w:bookmarkStart w:id="859" w:name="_Toc131490045"/>
      <w:bookmarkStart w:id="860" w:name="_Toc131490182"/>
      <w:bookmarkStart w:id="861" w:name="_Toc132285023"/>
      <w:bookmarkStart w:id="862" w:name="_Toc132285194"/>
      <w:bookmarkStart w:id="863" w:name="_Toc134088523"/>
      <w:bookmarkStart w:id="864" w:name="_Toc134092290"/>
      <w:bookmarkStart w:id="865" w:name="_Toc136522288"/>
      <w:bookmarkStart w:id="866" w:name="_Toc212724741"/>
      <w:r w:rsidRPr="002E586B">
        <w:lastRenderedPageBreak/>
        <w:t>A</w:t>
      </w:r>
      <w:r>
        <w:t xml:space="preserve">PÉNDICE 4 </w:t>
      </w:r>
      <w:r w:rsidR="003A52BB" w:rsidRPr="007D0525">
        <w:t>LISTA DE PLANIFICACIÓN OPERACIONAL</w:t>
      </w:r>
      <w:bookmarkEnd w:id="856"/>
      <w:bookmarkEnd w:id="857"/>
      <w:bookmarkEnd w:id="858"/>
      <w:bookmarkEnd w:id="859"/>
      <w:bookmarkEnd w:id="860"/>
      <w:bookmarkEnd w:id="861"/>
      <w:bookmarkEnd w:id="862"/>
      <w:bookmarkEnd w:id="863"/>
      <w:bookmarkEnd w:id="864"/>
      <w:bookmarkEnd w:id="865"/>
      <w:bookmarkEnd w:id="866"/>
    </w:p>
    <w:p w14:paraId="4671D35F" w14:textId="5FEAFC5A" w:rsidR="00113139" w:rsidRPr="001E51A6" w:rsidRDefault="005D3C5B" w:rsidP="00113139">
      <w:pPr>
        <w:pStyle w:val="Explicativo"/>
      </w:pPr>
      <w:r w:rsidRPr="00E16E0B">
        <w:t>En este apartado se ha de incluir la lista de verificación planificación operacional</w:t>
      </w:r>
      <w:r w:rsidR="00FE728F">
        <w:t>/Evaluación de las condiciones locales</w:t>
      </w:r>
      <w:r w:rsidRPr="00E16E0B">
        <w:t xml:space="preserve">. A </w:t>
      </w:r>
      <w:r w:rsidR="00FE728F" w:rsidRPr="00E16E0B">
        <w:t>continuación,</w:t>
      </w:r>
      <w:r w:rsidRPr="00E16E0B">
        <w:t xml:space="preserve"> se muestra </w:t>
      </w:r>
      <w:r w:rsidR="00FE728F">
        <w:t xml:space="preserve">una lista de verificación </w:t>
      </w:r>
      <w:r w:rsidR="00C51CBB" w:rsidRPr="00E50AD3">
        <w:t>orientativa para la planificación de la</w:t>
      </w:r>
      <w:r w:rsidR="00C51CBB">
        <w:t>s</w:t>
      </w:r>
      <w:r w:rsidR="00C51CBB" w:rsidRPr="00E50AD3">
        <w:t xml:space="preserve"> operaci</w:t>
      </w:r>
      <w:r w:rsidR="00C51CBB">
        <w:t>o</w:t>
      </w:r>
      <w:r w:rsidR="00C51CBB" w:rsidRPr="00E50AD3">
        <w:t>n</w:t>
      </w:r>
      <w:r w:rsidR="00C51CBB">
        <w:t>es</w:t>
      </w:r>
      <w:r w:rsidR="00C51CBB" w:rsidRPr="00E50AD3">
        <w:t xml:space="preserve">, que incluye </w:t>
      </w:r>
      <w:r w:rsidR="00C51CBB">
        <w:t xml:space="preserve">la comprobación de que la operación prevista cumple con los requisitos normativos establecidos, tanto en la autorización operacional como el resto de las condiciones o limitaciones asociadas al lugar de vuelo </w:t>
      </w:r>
      <w:r w:rsidR="00C51CBB" w:rsidRPr="001454B8">
        <w:t>(</w:t>
      </w:r>
      <w:r w:rsidR="001F6B9F" w:rsidRPr="001454B8">
        <w:t>zonas geográficas de UAS</w:t>
      </w:r>
      <w:r w:rsidR="00C51CBB" w:rsidRPr="001454B8">
        <w:t>). El operador puede utilizarla como guía ajustándola a los requisitos específicos requeridos para la operación en función del ConOps y lugar de vuelo (</w:t>
      </w:r>
      <w:r w:rsidR="001F6B9F" w:rsidRPr="001454B8">
        <w:t>zonas geográficas de UAS</w:t>
      </w:r>
      <w:r w:rsidR="00C51CBB" w:rsidRPr="001454B8">
        <w:t>).</w:t>
      </w:r>
    </w:p>
    <w:tbl>
      <w:tblPr>
        <w:tblW w:w="9937" w:type="dxa"/>
        <w:jc w:val="center"/>
        <w:tblCellMar>
          <w:left w:w="70" w:type="dxa"/>
          <w:right w:w="70" w:type="dxa"/>
        </w:tblCellMar>
        <w:tblLook w:val="04A0" w:firstRow="1" w:lastRow="0" w:firstColumn="1" w:lastColumn="0" w:noHBand="0" w:noVBand="1"/>
      </w:tblPr>
      <w:tblGrid>
        <w:gridCol w:w="567"/>
        <w:gridCol w:w="802"/>
        <w:gridCol w:w="1069"/>
        <w:gridCol w:w="508"/>
        <w:gridCol w:w="4851"/>
        <w:gridCol w:w="852"/>
        <w:gridCol w:w="627"/>
        <w:gridCol w:w="650"/>
        <w:gridCol w:w="11"/>
      </w:tblGrid>
      <w:tr w:rsidR="00113139" w:rsidRPr="00D22252" w14:paraId="041C78E7" w14:textId="77777777" w:rsidTr="005E5B68">
        <w:trPr>
          <w:gridAfter w:val="1"/>
          <w:wAfter w:w="11" w:type="dxa"/>
          <w:trHeight w:val="840"/>
          <w:jc w:val="center"/>
        </w:trPr>
        <w:tc>
          <w:tcPr>
            <w:tcW w:w="567" w:type="dxa"/>
            <w:tcBorders>
              <w:top w:val="single" w:sz="4" w:space="0" w:color="auto"/>
              <w:left w:val="nil"/>
              <w:bottom w:val="single" w:sz="4" w:space="0" w:color="auto"/>
              <w:right w:val="nil"/>
            </w:tcBorders>
            <w:noWrap/>
            <w:vAlign w:val="bottom"/>
            <w:hideMark/>
          </w:tcPr>
          <w:p w14:paraId="17C6C260"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1871" w:type="dxa"/>
            <w:gridSpan w:val="2"/>
            <w:tcBorders>
              <w:top w:val="single" w:sz="4" w:space="0" w:color="auto"/>
              <w:left w:val="nil"/>
              <w:bottom w:val="single" w:sz="4" w:space="0" w:color="auto"/>
              <w:right w:val="nil"/>
            </w:tcBorders>
            <w:vAlign w:val="center"/>
            <w:hideMark/>
          </w:tcPr>
          <w:p w14:paraId="3F1B8EB4" w14:textId="77777777" w:rsidR="00113139" w:rsidRPr="00D22252" w:rsidRDefault="00113139" w:rsidP="005E5B68">
            <w:pPr>
              <w:spacing w:after="0"/>
              <w:jc w:val="center"/>
              <w:rPr>
                <w:rFonts w:ascii="Calibri" w:hAnsi="Calibri" w:cs="Calibri"/>
                <w:b/>
                <w:bCs/>
                <w:color w:val="BFBFBF"/>
                <w:szCs w:val="22"/>
              </w:rPr>
            </w:pPr>
            <w:r w:rsidRPr="00D22252">
              <w:rPr>
                <w:rFonts w:ascii="Calibri" w:hAnsi="Calibri" w:cs="Calibri"/>
                <w:b/>
                <w:bCs/>
                <w:color w:val="BFBFBF"/>
                <w:szCs w:val="22"/>
              </w:rPr>
              <w:t>(NOMBRE OP)</w:t>
            </w:r>
          </w:p>
        </w:tc>
        <w:tc>
          <w:tcPr>
            <w:tcW w:w="6211" w:type="dxa"/>
            <w:gridSpan w:val="3"/>
            <w:tcBorders>
              <w:top w:val="single" w:sz="4" w:space="0" w:color="auto"/>
              <w:left w:val="nil"/>
              <w:bottom w:val="single" w:sz="4" w:space="0" w:color="auto"/>
              <w:right w:val="nil"/>
            </w:tcBorders>
            <w:vAlign w:val="center"/>
            <w:hideMark/>
          </w:tcPr>
          <w:p w14:paraId="1F3E6137" w14:textId="013BA11C" w:rsidR="00113139" w:rsidRPr="00D22252" w:rsidRDefault="00113139">
            <w:pPr>
              <w:spacing w:after="0"/>
              <w:jc w:val="center"/>
              <w:rPr>
                <w:rFonts w:ascii="Calibri" w:hAnsi="Calibri" w:cs="Calibri"/>
                <w:b/>
                <w:bCs/>
                <w:color w:val="000000"/>
                <w:szCs w:val="22"/>
              </w:rPr>
            </w:pPr>
            <w:r w:rsidRPr="00D22252">
              <w:rPr>
                <w:rFonts w:ascii="Calibri" w:hAnsi="Calibri" w:cs="Calibri"/>
                <w:b/>
                <w:bCs/>
                <w:color w:val="000000"/>
                <w:szCs w:val="22"/>
              </w:rPr>
              <w:t>LISTA PLANIFICACIÓN OPERACIONAL/EVALUACIÓN DE LAS CONDICIONES LOCALES</w:t>
            </w:r>
          </w:p>
        </w:tc>
        <w:tc>
          <w:tcPr>
            <w:tcW w:w="1277" w:type="dxa"/>
            <w:gridSpan w:val="2"/>
            <w:tcBorders>
              <w:top w:val="single" w:sz="4" w:space="0" w:color="auto"/>
              <w:left w:val="nil"/>
              <w:bottom w:val="single" w:sz="4" w:space="0" w:color="auto"/>
              <w:right w:val="nil"/>
            </w:tcBorders>
            <w:vAlign w:val="center"/>
            <w:hideMark/>
          </w:tcPr>
          <w:p w14:paraId="37243BF2" w14:textId="77777777" w:rsidR="00113139" w:rsidRPr="00D22252" w:rsidRDefault="00113139" w:rsidP="005E5B68">
            <w:pPr>
              <w:spacing w:after="0"/>
              <w:jc w:val="center"/>
              <w:rPr>
                <w:rFonts w:ascii="Calibri" w:hAnsi="Calibri" w:cs="Calibri"/>
                <w:b/>
                <w:bCs/>
                <w:color w:val="BFBFBF"/>
                <w:szCs w:val="22"/>
              </w:rPr>
            </w:pPr>
            <w:r w:rsidRPr="00D22252">
              <w:rPr>
                <w:rFonts w:ascii="Calibri" w:hAnsi="Calibri" w:cs="Calibri"/>
                <w:b/>
                <w:bCs/>
                <w:color w:val="BFBFBF"/>
                <w:szCs w:val="22"/>
              </w:rPr>
              <w:t>(LOGO OP)</w:t>
            </w:r>
          </w:p>
        </w:tc>
      </w:tr>
      <w:tr w:rsidR="00113139" w:rsidRPr="00D22252" w14:paraId="2C65EE7B" w14:textId="77777777" w:rsidTr="005E5B68">
        <w:trPr>
          <w:trHeight w:val="390"/>
          <w:jc w:val="center"/>
        </w:trPr>
        <w:tc>
          <w:tcPr>
            <w:tcW w:w="567" w:type="dxa"/>
            <w:tcBorders>
              <w:top w:val="nil"/>
              <w:left w:val="nil"/>
              <w:bottom w:val="single" w:sz="4" w:space="0" w:color="auto"/>
              <w:right w:val="nil"/>
            </w:tcBorders>
            <w:noWrap/>
            <w:vAlign w:val="bottom"/>
            <w:hideMark/>
          </w:tcPr>
          <w:p w14:paraId="5356DC0E"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2379" w:type="dxa"/>
            <w:gridSpan w:val="3"/>
            <w:tcBorders>
              <w:top w:val="single" w:sz="4" w:space="0" w:color="auto"/>
              <w:left w:val="nil"/>
              <w:bottom w:val="single" w:sz="4" w:space="0" w:color="auto"/>
              <w:right w:val="nil"/>
            </w:tcBorders>
            <w:vAlign w:val="center"/>
            <w:hideMark/>
          </w:tcPr>
          <w:p w14:paraId="4644F062"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Título y/o código</w:t>
            </w:r>
          </w:p>
        </w:tc>
        <w:tc>
          <w:tcPr>
            <w:tcW w:w="6991" w:type="dxa"/>
            <w:gridSpan w:val="5"/>
            <w:tcBorders>
              <w:top w:val="single" w:sz="4" w:space="0" w:color="auto"/>
              <w:left w:val="nil"/>
              <w:bottom w:val="single" w:sz="4" w:space="0" w:color="auto"/>
              <w:right w:val="nil"/>
            </w:tcBorders>
            <w:vAlign w:val="center"/>
            <w:hideMark/>
          </w:tcPr>
          <w:p w14:paraId="5DC6BDA3"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 </w:t>
            </w:r>
          </w:p>
        </w:tc>
      </w:tr>
      <w:tr w:rsidR="00113139" w:rsidRPr="00D22252" w14:paraId="15FD479E" w14:textId="77777777" w:rsidTr="005E5B68">
        <w:trPr>
          <w:trHeight w:val="290"/>
          <w:jc w:val="center"/>
        </w:trPr>
        <w:tc>
          <w:tcPr>
            <w:tcW w:w="567" w:type="dxa"/>
            <w:tcBorders>
              <w:top w:val="nil"/>
              <w:left w:val="nil"/>
              <w:bottom w:val="single" w:sz="4" w:space="0" w:color="auto"/>
              <w:right w:val="nil"/>
            </w:tcBorders>
            <w:shd w:val="clear" w:color="auto" w:fill="A6A6A6" w:themeFill="background1" w:themeFillShade="A6"/>
            <w:noWrap/>
            <w:vAlign w:val="bottom"/>
            <w:hideMark/>
          </w:tcPr>
          <w:p w14:paraId="5D7ABD79" w14:textId="77777777" w:rsidR="00113139" w:rsidRPr="00D22252" w:rsidRDefault="00113139" w:rsidP="005E5B68">
            <w:pPr>
              <w:spacing w:after="0"/>
              <w:jc w:val="left"/>
              <w:rPr>
                <w:rFonts w:ascii="Calibri" w:hAnsi="Calibri" w:cs="Calibri"/>
                <w:b/>
                <w:bCs/>
                <w:color w:val="000000"/>
                <w:szCs w:val="22"/>
              </w:rPr>
            </w:pPr>
            <w:r>
              <w:rPr>
                <w:rFonts w:ascii="Calibri" w:hAnsi="Calibri" w:cs="Calibri"/>
                <w:b/>
                <w:bCs/>
                <w:color w:val="000000"/>
                <w:szCs w:val="22"/>
              </w:rPr>
              <w:t>0.</w:t>
            </w:r>
            <w:r w:rsidRPr="00D22252">
              <w:rPr>
                <w:rFonts w:ascii="Calibri" w:hAnsi="Calibri" w:cs="Calibri"/>
                <w:b/>
                <w:bCs/>
                <w:color w:val="000000"/>
                <w:szCs w:val="22"/>
              </w:rPr>
              <w:t>1</w:t>
            </w:r>
          </w:p>
        </w:tc>
        <w:tc>
          <w:tcPr>
            <w:tcW w:w="9370" w:type="dxa"/>
            <w:gridSpan w:val="8"/>
            <w:tcBorders>
              <w:top w:val="single" w:sz="4" w:space="0" w:color="auto"/>
              <w:left w:val="nil"/>
              <w:bottom w:val="single" w:sz="4" w:space="0" w:color="auto"/>
              <w:right w:val="nil"/>
            </w:tcBorders>
            <w:shd w:val="clear" w:color="auto" w:fill="A6A6A6" w:themeFill="background1" w:themeFillShade="A6"/>
            <w:noWrap/>
            <w:vAlign w:val="bottom"/>
            <w:hideMark/>
          </w:tcPr>
          <w:p w14:paraId="48C3AE29"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INFORMACIÓN SOBRE LAS OPERACIONES</w:t>
            </w:r>
          </w:p>
        </w:tc>
      </w:tr>
      <w:tr w:rsidR="00113139" w:rsidRPr="00D22252" w14:paraId="1018012C" w14:textId="77777777" w:rsidTr="005E5B68">
        <w:trPr>
          <w:trHeight w:val="615"/>
          <w:jc w:val="center"/>
        </w:trPr>
        <w:tc>
          <w:tcPr>
            <w:tcW w:w="567" w:type="dxa"/>
            <w:tcBorders>
              <w:top w:val="nil"/>
              <w:left w:val="nil"/>
              <w:bottom w:val="nil"/>
              <w:right w:val="nil"/>
            </w:tcBorders>
            <w:noWrap/>
            <w:vAlign w:val="bottom"/>
            <w:hideMark/>
          </w:tcPr>
          <w:p w14:paraId="30B14161"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2379" w:type="dxa"/>
            <w:gridSpan w:val="3"/>
            <w:tcBorders>
              <w:top w:val="single" w:sz="4" w:space="0" w:color="auto"/>
              <w:left w:val="nil"/>
              <w:bottom w:val="single" w:sz="4" w:space="0" w:color="auto"/>
              <w:right w:val="nil"/>
            </w:tcBorders>
            <w:vAlign w:val="center"/>
            <w:hideMark/>
          </w:tcPr>
          <w:p w14:paraId="1B25FCEF"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Descripción y objetivos</w:t>
            </w:r>
          </w:p>
        </w:tc>
        <w:tc>
          <w:tcPr>
            <w:tcW w:w="6991" w:type="dxa"/>
            <w:gridSpan w:val="5"/>
            <w:tcBorders>
              <w:top w:val="single" w:sz="4" w:space="0" w:color="auto"/>
              <w:left w:val="nil"/>
              <w:bottom w:val="single" w:sz="4" w:space="0" w:color="auto"/>
              <w:right w:val="nil"/>
            </w:tcBorders>
            <w:noWrap/>
            <w:vAlign w:val="bottom"/>
            <w:hideMark/>
          </w:tcPr>
          <w:p w14:paraId="1B65165F"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7B95C3B5" w14:textId="77777777" w:rsidTr="005E5B68">
        <w:trPr>
          <w:trHeight w:val="510"/>
          <w:jc w:val="center"/>
        </w:trPr>
        <w:tc>
          <w:tcPr>
            <w:tcW w:w="567" w:type="dxa"/>
            <w:tcBorders>
              <w:top w:val="nil"/>
              <w:left w:val="nil"/>
              <w:bottom w:val="nil"/>
              <w:right w:val="nil"/>
            </w:tcBorders>
            <w:noWrap/>
            <w:vAlign w:val="bottom"/>
            <w:hideMark/>
          </w:tcPr>
          <w:p w14:paraId="03F1B37B" w14:textId="77777777" w:rsidR="00113139" w:rsidRPr="00D22252" w:rsidRDefault="00113139" w:rsidP="005E5B68">
            <w:pPr>
              <w:spacing w:after="0"/>
              <w:jc w:val="center"/>
              <w:rPr>
                <w:rFonts w:ascii="Calibri" w:hAnsi="Calibri" w:cs="Calibri"/>
                <w:color w:val="000000"/>
                <w:szCs w:val="22"/>
              </w:rPr>
            </w:pPr>
          </w:p>
        </w:tc>
        <w:tc>
          <w:tcPr>
            <w:tcW w:w="2379" w:type="dxa"/>
            <w:gridSpan w:val="3"/>
            <w:tcBorders>
              <w:top w:val="single" w:sz="4" w:space="0" w:color="auto"/>
              <w:left w:val="nil"/>
              <w:bottom w:val="single" w:sz="4" w:space="0" w:color="auto"/>
              <w:right w:val="nil"/>
            </w:tcBorders>
            <w:vAlign w:val="center"/>
            <w:hideMark/>
          </w:tcPr>
          <w:p w14:paraId="6A7F1587"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Fecha/s y hora/s previstas</w:t>
            </w:r>
          </w:p>
        </w:tc>
        <w:tc>
          <w:tcPr>
            <w:tcW w:w="6991" w:type="dxa"/>
            <w:gridSpan w:val="5"/>
            <w:tcBorders>
              <w:top w:val="single" w:sz="4" w:space="0" w:color="auto"/>
              <w:left w:val="nil"/>
              <w:bottom w:val="single" w:sz="4" w:space="0" w:color="auto"/>
              <w:right w:val="nil"/>
            </w:tcBorders>
            <w:noWrap/>
            <w:vAlign w:val="bottom"/>
            <w:hideMark/>
          </w:tcPr>
          <w:p w14:paraId="2869BD74"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574C8890" w14:textId="77777777" w:rsidTr="005E5B68">
        <w:trPr>
          <w:trHeight w:val="450"/>
          <w:jc w:val="center"/>
        </w:trPr>
        <w:tc>
          <w:tcPr>
            <w:tcW w:w="567" w:type="dxa"/>
            <w:tcBorders>
              <w:top w:val="nil"/>
              <w:left w:val="nil"/>
              <w:bottom w:val="nil"/>
              <w:right w:val="nil"/>
            </w:tcBorders>
            <w:noWrap/>
            <w:vAlign w:val="bottom"/>
            <w:hideMark/>
          </w:tcPr>
          <w:p w14:paraId="3B81FC47" w14:textId="77777777" w:rsidR="00113139" w:rsidRPr="00D22252" w:rsidRDefault="00113139" w:rsidP="005E5B68">
            <w:pPr>
              <w:spacing w:after="0"/>
              <w:jc w:val="center"/>
              <w:rPr>
                <w:rFonts w:ascii="Calibri" w:hAnsi="Calibri" w:cs="Calibri"/>
                <w:color w:val="000000"/>
                <w:szCs w:val="22"/>
              </w:rPr>
            </w:pPr>
          </w:p>
        </w:tc>
        <w:tc>
          <w:tcPr>
            <w:tcW w:w="2379" w:type="dxa"/>
            <w:gridSpan w:val="3"/>
            <w:tcBorders>
              <w:top w:val="single" w:sz="4" w:space="0" w:color="auto"/>
              <w:left w:val="nil"/>
              <w:bottom w:val="single" w:sz="4" w:space="0" w:color="auto"/>
              <w:right w:val="nil"/>
            </w:tcBorders>
            <w:vAlign w:val="center"/>
            <w:hideMark/>
          </w:tcPr>
          <w:p w14:paraId="04B7FDA6"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Personal necesario</w:t>
            </w:r>
          </w:p>
        </w:tc>
        <w:tc>
          <w:tcPr>
            <w:tcW w:w="6991" w:type="dxa"/>
            <w:gridSpan w:val="5"/>
            <w:tcBorders>
              <w:top w:val="single" w:sz="4" w:space="0" w:color="auto"/>
              <w:left w:val="nil"/>
              <w:bottom w:val="single" w:sz="4" w:space="0" w:color="auto"/>
              <w:right w:val="nil"/>
            </w:tcBorders>
            <w:noWrap/>
            <w:vAlign w:val="bottom"/>
            <w:hideMark/>
          </w:tcPr>
          <w:p w14:paraId="218A7238"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55D1805A" w14:textId="77777777" w:rsidTr="005E5B68">
        <w:trPr>
          <w:trHeight w:val="405"/>
          <w:jc w:val="center"/>
        </w:trPr>
        <w:tc>
          <w:tcPr>
            <w:tcW w:w="567" w:type="dxa"/>
            <w:tcBorders>
              <w:top w:val="nil"/>
              <w:left w:val="nil"/>
              <w:bottom w:val="nil"/>
              <w:right w:val="nil"/>
            </w:tcBorders>
            <w:noWrap/>
            <w:vAlign w:val="bottom"/>
            <w:hideMark/>
          </w:tcPr>
          <w:p w14:paraId="2E1FDB53" w14:textId="77777777" w:rsidR="00113139" w:rsidRPr="00D22252" w:rsidRDefault="00113139" w:rsidP="005E5B68">
            <w:pPr>
              <w:spacing w:after="0"/>
              <w:jc w:val="center"/>
              <w:rPr>
                <w:rFonts w:ascii="Calibri" w:hAnsi="Calibri" w:cs="Calibri"/>
                <w:color w:val="000000"/>
                <w:szCs w:val="22"/>
              </w:rPr>
            </w:pPr>
          </w:p>
        </w:tc>
        <w:tc>
          <w:tcPr>
            <w:tcW w:w="2379" w:type="dxa"/>
            <w:gridSpan w:val="3"/>
            <w:tcBorders>
              <w:top w:val="single" w:sz="4" w:space="0" w:color="auto"/>
              <w:left w:val="nil"/>
              <w:bottom w:val="single" w:sz="4" w:space="0" w:color="auto"/>
              <w:right w:val="nil"/>
            </w:tcBorders>
            <w:vAlign w:val="center"/>
            <w:hideMark/>
          </w:tcPr>
          <w:p w14:paraId="172DBEEB"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UAS previsto</w:t>
            </w:r>
          </w:p>
        </w:tc>
        <w:tc>
          <w:tcPr>
            <w:tcW w:w="6991" w:type="dxa"/>
            <w:gridSpan w:val="5"/>
            <w:tcBorders>
              <w:top w:val="single" w:sz="4" w:space="0" w:color="auto"/>
              <w:left w:val="nil"/>
              <w:bottom w:val="single" w:sz="4" w:space="0" w:color="auto"/>
              <w:right w:val="nil"/>
            </w:tcBorders>
            <w:noWrap/>
            <w:vAlign w:val="bottom"/>
            <w:hideMark/>
          </w:tcPr>
          <w:p w14:paraId="510206F3"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035C6374" w14:textId="77777777" w:rsidTr="005E5B68">
        <w:trPr>
          <w:trHeight w:val="615"/>
          <w:jc w:val="center"/>
        </w:trPr>
        <w:tc>
          <w:tcPr>
            <w:tcW w:w="567" w:type="dxa"/>
            <w:tcBorders>
              <w:top w:val="nil"/>
              <w:left w:val="nil"/>
              <w:bottom w:val="single" w:sz="4" w:space="0" w:color="auto"/>
              <w:right w:val="nil"/>
            </w:tcBorders>
            <w:noWrap/>
            <w:vAlign w:val="bottom"/>
            <w:hideMark/>
          </w:tcPr>
          <w:p w14:paraId="6135E1FF"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2379" w:type="dxa"/>
            <w:gridSpan w:val="3"/>
            <w:tcBorders>
              <w:top w:val="single" w:sz="4" w:space="0" w:color="auto"/>
              <w:left w:val="nil"/>
              <w:bottom w:val="single" w:sz="4" w:space="0" w:color="auto"/>
              <w:right w:val="nil"/>
            </w:tcBorders>
            <w:vAlign w:val="center"/>
            <w:hideMark/>
          </w:tcPr>
          <w:p w14:paraId="6B2BE3A7"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Medios materiales específicos requeridos</w:t>
            </w:r>
          </w:p>
        </w:tc>
        <w:tc>
          <w:tcPr>
            <w:tcW w:w="6991" w:type="dxa"/>
            <w:gridSpan w:val="5"/>
            <w:tcBorders>
              <w:top w:val="single" w:sz="4" w:space="0" w:color="auto"/>
              <w:left w:val="nil"/>
              <w:bottom w:val="single" w:sz="4" w:space="0" w:color="auto"/>
              <w:right w:val="nil"/>
            </w:tcBorders>
            <w:noWrap/>
            <w:vAlign w:val="bottom"/>
            <w:hideMark/>
          </w:tcPr>
          <w:p w14:paraId="0DC96CB7"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1F90C3AA" w14:textId="77777777" w:rsidTr="005E5B68">
        <w:trPr>
          <w:trHeight w:val="270"/>
          <w:jc w:val="center"/>
        </w:trPr>
        <w:tc>
          <w:tcPr>
            <w:tcW w:w="567" w:type="dxa"/>
            <w:tcBorders>
              <w:top w:val="nil"/>
              <w:left w:val="nil"/>
              <w:bottom w:val="single" w:sz="4" w:space="0" w:color="auto"/>
              <w:right w:val="nil"/>
            </w:tcBorders>
            <w:noWrap/>
            <w:vAlign w:val="bottom"/>
            <w:hideMark/>
          </w:tcPr>
          <w:p w14:paraId="0A600ABF"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9370" w:type="dxa"/>
            <w:gridSpan w:val="8"/>
            <w:tcBorders>
              <w:top w:val="single" w:sz="4" w:space="0" w:color="auto"/>
              <w:left w:val="nil"/>
              <w:bottom w:val="single" w:sz="4" w:space="0" w:color="auto"/>
              <w:right w:val="nil"/>
            </w:tcBorders>
            <w:vAlign w:val="center"/>
            <w:hideMark/>
          </w:tcPr>
          <w:p w14:paraId="2188FE4E"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 </w:t>
            </w:r>
          </w:p>
        </w:tc>
      </w:tr>
      <w:tr w:rsidR="00113139" w:rsidRPr="00D22252" w14:paraId="20F3229F" w14:textId="77777777" w:rsidTr="005E5B68">
        <w:trPr>
          <w:trHeight w:val="290"/>
          <w:jc w:val="center"/>
        </w:trPr>
        <w:tc>
          <w:tcPr>
            <w:tcW w:w="567" w:type="dxa"/>
            <w:tcBorders>
              <w:top w:val="nil"/>
              <w:left w:val="nil"/>
              <w:bottom w:val="single" w:sz="4" w:space="0" w:color="auto"/>
              <w:right w:val="nil"/>
            </w:tcBorders>
            <w:shd w:val="clear" w:color="auto" w:fill="A6A6A6" w:themeFill="background1" w:themeFillShade="A6"/>
            <w:noWrap/>
            <w:vAlign w:val="bottom"/>
            <w:hideMark/>
          </w:tcPr>
          <w:p w14:paraId="0FAF159F" w14:textId="77777777" w:rsidR="00113139" w:rsidRPr="00D22252" w:rsidRDefault="00113139" w:rsidP="005E5B68">
            <w:pPr>
              <w:spacing w:after="0"/>
              <w:jc w:val="left"/>
              <w:rPr>
                <w:rFonts w:ascii="Calibri" w:hAnsi="Calibri" w:cs="Calibri"/>
                <w:b/>
                <w:bCs/>
                <w:color w:val="000000"/>
                <w:szCs w:val="22"/>
              </w:rPr>
            </w:pPr>
            <w:r>
              <w:rPr>
                <w:rFonts w:ascii="Calibri" w:hAnsi="Calibri" w:cs="Calibri"/>
                <w:b/>
                <w:bCs/>
                <w:color w:val="000000"/>
                <w:szCs w:val="22"/>
              </w:rPr>
              <w:t>0.</w:t>
            </w:r>
            <w:r w:rsidRPr="00D22252">
              <w:rPr>
                <w:rFonts w:ascii="Calibri" w:hAnsi="Calibri" w:cs="Calibri"/>
                <w:b/>
                <w:bCs/>
                <w:color w:val="000000"/>
                <w:szCs w:val="22"/>
              </w:rPr>
              <w:t>2</w:t>
            </w:r>
          </w:p>
        </w:tc>
        <w:tc>
          <w:tcPr>
            <w:tcW w:w="9370" w:type="dxa"/>
            <w:gridSpan w:val="8"/>
            <w:tcBorders>
              <w:top w:val="single" w:sz="4" w:space="0" w:color="auto"/>
              <w:left w:val="nil"/>
              <w:bottom w:val="single" w:sz="4" w:space="0" w:color="auto"/>
              <w:right w:val="nil"/>
            </w:tcBorders>
            <w:shd w:val="clear" w:color="auto" w:fill="A6A6A6" w:themeFill="background1" w:themeFillShade="A6"/>
            <w:noWrap/>
            <w:vAlign w:val="bottom"/>
            <w:hideMark/>
          </w:tcPr>
          <w:p w14:paraId="4ADD2577"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EVALUACIÓN DEL ESCENARIO DE OPERACIONES</w:t>
            </w:r>
          </w:p>
        </w:tc>
      </w:tr>
      <w:tr w:rsidR="00113139" w:rsidRPr="00D22252" w14:paraId="755555F0" w14:textId="77777777" w:rsidTr="005E5B68">
        <w:trPr>
          <w:trHeight w:val="290"/>
          <w:jc w:val="center"/>
        </w:trPr>
        <w:tc>
          <w:tcPr>
            <w:tcW w:w="567" w:type="dxa"/>
            <w:tcBorders>
              <w:top w:val="nil"/>
              <w:left w:val="nil"/>
              <w:bottom w:val="single" w:sz="4" w:space="0" w:color="auto"/>
              <w:right w:val="nil"/>
            </w:tcBorders>
            <w:noWrap/>
            <w:vAlign w:val="bottom"/>
            <w:hideMark/>
          </w:tcPr>
          <w:p w14:paraId="2A83DFD1"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2379" w:type="dxa"/>
            <w:gridSpan w:val="3"/>
            <w:tcBorders>
              <w:top w:val="single" w:sz="4" w:space="0" w:color="auto"/>
              <w:left w:val="nil"/>
              <w:bottom w:val="single" w:sz="4" w:space="0" w:color="auto"/>
              <w:right w:val="nil"/>
            </w:tcBorders>
            <w:vAlign w:val="bottom"/>
            <w:hideMark/>
          </w:tcPr>
          <w:p w14:paraId="202E154B"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Dirección</w:t>
            </w:r>
          </w:p>
        </w:tc>
        <w:tc>
          <w:tcPr>
            <w:tcW w:w="6991" w:type="dxa"/>
            <w:gridSpan w:val="5"/>
            <w:tcBorders>
              <w:top w:val="single" w:sz="4" w:space="0" w:color="auto"/>
              <w:left w:val="nil"/>
              <w:bottom w:val="single" w:sz="4" w:space="0" w:color="auto"/>
              <w:right w:val="nil"/>
            </w:tcBorders>
            <w:noWrap/>
            <w:vAlign w:val="bottom"/>
            <w:hideMark/>
          </w:tcPr>
          <w:p w14:paraId="22F392D9"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5A99A4DF" w14:textId="77777777" w:rsidTr="005E5B68">
        <w:trPr>
          <w:trHeight w:val="290"/>
          <w:jc w:val="center"/>
        </w:trPr>
        <w:tc>
          <w:tcPr>
            <w:tcW w:w="567" w:type="dxa"/>
            <w:tcBorders>
              <w:top w:val="nil"/>
              <w:left w:val="nil"/>
              <w:bottom w:val="single" w:sz="4" w:space="0" w:color="auto"/>
              <w:right w:val="nil"/>
            </w:tcBorders>
            <w:noWrap/>
            <w:vAlign w:val="bottom"/>
            <w:hideMark/>
          </w:tcPr>
          <w:p w14:paraId="65CEC07C"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2379" w:type="dxa"/>
            <w:gridSpan w:val="3"/>
            <w:tcBorders>
              <w:top w:val="single" w:sz="4" w:space="0" w:color="auto"/>
              <w:left w:val="nil"/>
              <w:bottom w:val="single" w:sz="4" w:space="0" w:color="auto"/>
              <w:right w:val="nil"/>
            </w:tcBorders>
            <w:noWrap/>
            <w:vAlign w:val="bottom"/>
            <w:hideMark/>
          </w:tcPr>
          <w:p w14:paraId="47BB4F41"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Coordenadas aprox.</w:t>
            </w:r>
          </w:p>
        </w:tc>
        <w:tc>
          <w:tcPr>
            <w:tcW w:w="6991" w:type="dxa"/>
            <w:gridSpan w:val="5"/>
            <w:tcBorders>
              <w:top w:val="single" w:sz="4" w:space="0" w:color="auto"/>
              <w:left w:val="nil"/>
              <w:bottom w:val="single" w:sz="4" w:space="0" w:color="auto"/>
              <w:right w:val="nil"/>
            </w:tcBorders>
            <w:noWrap/>
            <w:vAlign w:val="bottom"/>
            <w:hideMark/>
          </w:tcPr>
          <w:p w14:paraId="77DC5444"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113139" w:rsidRPr="00D22252" w14:paraId="583662A1" w14:textId="77777777" w:rsidTr="005E5B68">
        <w:trPr>
          <w:trHeight w:val="290"/>
          <w:jc w:val="center"/>
        </w:trPr>
        <w:tc>
          <w:tcPr>
            <w:tcW w:w="567" w:type="dxa"/>
            <w:tcBorders>
              <w:top w:val="nil"/>
              <w:left w:val="nil"/>
              <w:bottom w:val="nil"/>
              <w:right w:val="nil"/>
            </w:tcBorders>
            <w:shd w:val="clear" w:color="auto" w:fill="A6A6A6" w:themeFill="background1" w:themeFillShade="A6"/>
            <w:noWrap/>
            <w:vAlign w:val="bottom"/>
            <w:hideMark/>
          </w:tcPr>
          <w:p w14:paraId="5356D5B4" w14:textId="77777777" w:rsidR="00113139" w:rsidRPr="00D22252" w:rsidRDefault="00113139" w:rsidP="005E5B68">
            <w:pPr>
              <w:spacing w:after="0"/>
              <w:jc w:val="left"/>
              <w:rPr>
                <w:rFonts w:ascii="Calibri" w:hAnsi="Calibri" w:cs="Calibri"/>
                <w:b/>
                <w:bCs/>
                <w:color w:val="000000"/>
                <w:szCs w:val="22"/>
              </w:rPr>
            </w:pPr>
            <w:r>
              <w:rPr>
                <w:rFonts w:ascii="Calibri" w:hAnsi="Calibri" w:cs="Calibri"/>
                <w:b/>
                <w:bCs/>
                <w:color w:val="000000"/>
                <w:szCs w:val="22"/>
              </w:rPr>
              <w:t>0.</w:t>
            </w:r>
            <w:r w:rsidRPr="00D22252">
              <w:rPr>
                <w:rFonts w:ascii="Calibri" w:hAnsi="Calibri" w:cs="Calibri"/>
                <w:b/>
                <w:bCs/>
                <w:color w:val="000000"/>
                <w:szCs w:val="22"/>
              </w:rPr>
              <w:t>3</w:t>
            </w:r>
          </w:p>
        </w:tc>
        <w:tc>
          <w:tcPr>
            <w:tcW w:w="9370" w:type="dxa"/>
            <w:gridSpan w:val="8"/>
            <w:tcBorders>
              <w:top w:val="single" w:sz="4" w:space="0" w:color="auto"/>
              <w:left w:val="nil"/>
              <w:bottom w:val="single" w:sz="4" w:space="0" w:color="auto"/>
              <w:right w:val="nil"/>
            </w:tcBorders>
            <w:shd w:val="clear" w:color="auto" w:fill="A6A6A6" w:themeFill="background1" w:themeFillShade="A6"/>
            <w:noWrap/>
            <w:vAlign w:val="bottom"/>
            <w:hideMark/>
          </w:tcPr>
          <w:p w14:paraId="45513A4D" w14:textId="77777777" w:rsidR="00113139" w:rsidRPr="00D22252" w:rsidRDefault="00113139" w:rsidP="005E5B68">
            <w:pPr>
              <w:spacing w:after="0"/>
              <w:jc w:val="center"/>
              <w:rPr>
                <w:rFonts w:ascii="Calibri" w:hAnsi="Calibri" w:cs="Calibri"/>
                <w:b/>
                <w:bCs/>
                <w:color w:val="000000"/>
                <w:szCs w:val="22"/>
              </w:rPr>
            </w:pPr>
            <w:r w:rsidRPr="00D22252">
              <w:rPr>
                <w:rFonts w:ascii="Calibri" w:hAnsi="Calibri" w:cs="Calibri"/>
                <w:b/>
                <w:bCs/>
                <w:color w:val="000000"/>
                <w:szCs w:val="22"/>
              </w:rPr>
              <w:t>ESPACIO AÉREO</w:t>
            </w:r>
          </w:p>
        </w:tc>
      </w:tr>
      <w:tr w:rsidR="00113139" w:rsidRPr="00D22252" w14:paraId="2967D4C2" w14:textId="77777777" w:rsidTr="005E5B68">
        <w:trPr>
          <w:trHeight w:val="290"/>
          <w:jc w:val="center"/>
        </w:trPr>
        <w:tc>
          <w:tcPr>
            <w:tcW w:w="567" w:type="dxa"/>
            <w:tcBorders>
              <w:top w:val="single" w:sz="4" w:space="0" w:color="auto"/>
              <w:left w:val="nil"/>
              <w:bottom w:val="nil"/>
              <w:right w:val="nil"/>
            </w:tcBorders>
            <w:noWrap/>
            <w:vAlign w:val="bottom"/>
            <w:hideMark/>
          </w:tcPr>
          <w:p w14:paraId="39729F58" w14:textId="77777777" w:rsidR="00113139" w:rsidRPr="00D22252" w:rsidRDefault="00113139"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9370" w:type="dxa"/>
            <w:gridSpan w:val="8"/>
            <w:vMerge w:val="restart"/>
            <w:tcBorders>
              <w:top w:val="single" w:sz="4" w:space="0" w:color="auto"/>
              <w:left w:val="nil"/>
              <w:bottom w:val="single" w:sz="4" w:space="0" w:color="auto"/>
              <w:right w:val="nil"/>
            </w:tcBorders>
            <w:noWrap/>
            <w:vAlign w:val="center"/>
            <w:hideMark/>
          </w:tcPr>
          <w:p w14:paraId="7D57B92C" w14:textId="77777777" w:rsidR="00113139" w:rsidRPr="00D22252" w:rsidRDefault="00113139" w:rsidP="005E5B68">
            <w:pPr>
              <w:spacing w:after="0"/>
              <w:jc w:val="center"/>
              <w:rPr>
                <w:rFonts w:ascii="Calibri" w:hAnsi="Calibri" w:cs="Calibri"/>
                <w:color w:val="000000"/>
                <w:szCs w:val="22"/>
              </w:rPr>
            </w:pPr>
            <w:r w:rsidRPr="00D22252">
              <w:rPr>
                <w:rFonts w:ascii="Calibri" w:hAnsi="Calibri" w:cs="Calibri"/>
                <w:color w:val="000000"/>
                <w:szCs w:val="22"/>
              </w:rPr>
              <w:t>(Imagen ENAIRE Drones)</w:t>
            </w:r>
          </w:p>
        </w:tc>
      </w:tr>
      <w:tr w:rsidR="00113139" w:rsidRPr="00D22252" w14:paraId="692D6204" w14:textId="77777777" w:rsidTr="005E5B68">
        <w:trPr>
          <w:trHeight w:val="290"/>
          <w:jc w:val="center"/>
        </w:trPr>
        <w:tc>
          <w:tcPr>
            <w:tcW w:w="567" w:type="dxa"/>
            <w:tcBorders>
              <w:top w:val="nil"/>
              <w:left w:val="nil"/>
              <w:bottom w:val="nil"/>
              <w:right w:val="nil"/>
            </w:tcBorders>
            <w:noWrap/>
            <w:vAlign w:val="bottom"/>
            <w:hideMark/>
          </w:tcPr>
          <w:p w14:paraId="0F59CF0D" w14:textId="77777777" w:rsidR="00113139" w:rsidRPr="00D22252" w:rsidRDefault="00113139" w:rsidP="005E5B68">
            <w:pPr>
              <w:spacing w:after="0"/>
              <w:jc w:val="center"/>
              <w:rPr>
                <w:rFonts w:ascii="Calibri" w:hAnsi="Calibri" w:cs="Calibri"/>
                <w:color w:val="000000"/>
                <w:szCs w:val="22"/>
              </w:rPr>
            </w:pPr>
          </w:p>
        </w:tc>
        <w:tc>
          <w:tcPr>
            <w:tcW w:w="9370" w:type="dxa"/>
            <w:gridSpan w:val="8"/>
            <w:vMerge/>
            <w:tcBorders>
              <w:top w:val="nil"/>
              <w:left w:val="nil"/>
              <w:bottom w:val="nil"/>
              <w:right w:val="nil"/>
            </w:tcBorders>
            <w:vAlign w:val="center"/>
            <w:hideMark/>
          </w:tcPr>
          <w:p w14:paraId="0368DE86" w14:textId="77777777" w:rsidR="00113139" w:rsidRPr="00D22252" w:rsidRDefault="00113139" w:rsidP="005E5B68">
            <w:pPr>
              <w:spacing w:after="0"/>
              <w:jc w:val="left"/>
              <w:rPr>
                <w:rFonts w:ascii="Calibri" w:hAnsi="Calibri" w:cs="Calibri"/>
                <w:color w:val="000000"/>
                <w:szCs w:val="22"/>
              </w:rPr>
            </w:pPr>
          </w:p>
        </w:tc>
      </w:tr>
      <w:tr w:rsidR="00113139" w:rsidRPr="00D22252" w14:paraId="76CCE188" w14:textId="77777777" w:rsidTr="005E5B68">
        <w:trPr>
          <w:trHeight w:val="290"/>
          <w:jc w:val="center"/>
        </w:trPr>
        <w:tc>
          <w:tcPr>
            <w:tcW w:w="567" w:type="dxa"/>
            <w:tcBorders>
              <w:top w:val="nil"/>
              <w:left w:val="nil"/>
              <w:bottom w:val="nil"/>
              <w:right w:val="nil"/>
            </w:tcBorders>
            <w:noWrap/>
            <w:vAlign w:val="bottom"/>
            <w:hideMark/>
          </w:tcPr>
          <w:p w14:paraId="0D161B28" w14:textId="77777777" w:rsidR="00113139" w:rsidRPr="00D22252" w:rsidRDefault="00113139" w:rsidP="005E5B68">
            <w:pPr>
              <w:spacing w:after="0"/>
              <w:jc w:val="left"/>
              <w:rPr>
                <w:rFonts w:ascii="Times New Roman" w:hAnsi="Times New Roman"/>
                <w:sz w:val="20"/>
              </w:rPr>
            </w:pPr>
          </w:p>
        </w:tc>
        <w:tc>
          <w:tcPr>
            <w:tcW w:w="9370" w:type="dxa"/>
            <w:gridSpan w:val="8"/>
            <w:vMerge/>
            <w:tcBorders>
              <w:top w:val="nil"/>
              <w:left w:val="nil"/>
              <w:bottom w:val="nil"/>
              <w:right w:val="nil"/>
            </w:tcBorders>
            <w:vAlign w:val="center"/>
            <w:hideMark/>
          </w:tcPr>
          <w:p w14:paraId="241C8FFF" w14:textId="77777777" w:rsidR="00113139" w:rsidRPr="00D22252" w:rsidRDefault="00113139" w:rsidP="005E5B68">
            <w:pPr>
              <w:spacing w:after="0"/>
              <w:jc w:val="left"/>
              <w:rPr>
                <w:rFonts w:ascii="Calibri" w:hAnsi="Calibri" w:cs="Calibri"/>
                <w:color w:val="000000"/>
                <w:szCs w:val="22"/>
              </w:rPr>
            </w:pPr>
          </w:p>
        </w:tc>
      </w:tr>
      <w:tr w:rsidR="00113139" w:rsidRPr="001454B8" w14:paraId="19F65090" w14:textId="77777777" w:rsidTr="005E5B68">
        <w:trPr>
          <w:gridAfter w:val="1"/>
          <w:wAfter w:w="11" w:type="dxa"/>
          <w:trHeight w:val="360"/>
          <w:jc w:val="center"/>
        </w:trPr>
        <w:tc>
          <w:tcPr>
            <w:tcW w:w="567" w:type="dxa"/>
            <w:tcBorders>
              <w:top w:val="single" w:sz="4" w:space="0" w:color="auto"/>
              <w:left w:val="nil"/>
              <w:bottom w:val="single" w:sz="4" w:space="0" w:color="auto"/>
              <w:right w:val="nil"/>
            </w:tcBorders>
            <w:shd w:val="clear" w:color="auto" w:fill="A6A6A6" w:themeFill="background1" w:themeFillShade="A6"/>
            <w:noWrap/>
            <w:vAlign w:val="center"/>
            <w:hideMark/>
          </w:tcPr>
          <w:p w14:paraId="2CF50B94"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0.4</w:t>
            </w:r>
          </w:p>
        </w:tc>
        <w:tc>
          <w:tcPr>
            <w:tcW w:w="7230" w:type="dxa"/>
            <w:gridSpan w:val="4"/>
            <w:tcBorders>
              <w:top w:val="single" w:sz="4" w:space="0" w:color="auto"/>
              <w:left w:val="nil"/>
              <w:bottom w:val="single" w:sz="4" w:space="0" w:color="auto"/>
              <w:right w:val="nil"/>
            </w:tcBorders>
            <w:shd w:val="clear" w:color="auto" w:fill="A6A6A6" w:themeFill="background1" w:themeFillShade="A6"/>
            <w:noWrap/>
            <w:vAlign w:val="bottom"/>
            <w:hideMark/>
          </w:tcPr>
          <w:p w14:paraId="4FC9F944"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ZONAS GEOGRÁFICAS DE UAS</w:t>
            </w:r>
          </w:p>
        </w:tc>
        <w:tc>
          <w:tcPr>
            <w:tcW w:w="852" w:type="dxa"/>
            <w:tcBorders>
              <w:top w:val="nil"/>
              <w:left w:val="nil"/>
              <w:bottom w:val="single" w:sz="4" w:space="0" w:color="auto"/>
              <w:right w:val="nil"/>
            </w:tcBorders>
            <w:shd w:val="clear" w:color="auto" w:fill="A6A6A6" w:themeFill="background1" w:themeFillShade="A6"/>
            <w:vAlign w:val="center"/>
            <w:hideMark/>
          </w:tcPr>
          <w:p w14:paraId="126C9101"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Sí</w:t>
            </w:r>
          </w:p>
        </w:tc>
        <w:tc>
          <w:tcPr>
            <w:tcW w:w="627" w:type="dxa"/>
            <w:tcBorders>
              <w:top w:val="nil"/>
              <w:left w:val="nil"/>
              <w:bottom w:val="single" w:sz="4" w:space="0" w:color="auto"/>
              <w:right w:val="nil"/>
            </w:tcBorders>
            <w:shd w:val="clear" w:color="auto" w:fill="A6A6A6" w:themeFill="background1" w:themeFillShade="A6"/>
            <w:vAlign w:val="center"/>
            <w:hideMark/>
          </w:tcPr>
          <w:p w14:paraId="6A038B08"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No</w:t>
            </w:r>
          </w:p>
        </w:tc>
        <w:tc>
          <w:tcPr>
            <w:tcW w:w="650" w:type="dxa"/>
            <w:tcBorders>
              <w:top w:val="nil"/>
              <w:left w:val="nil"/>
              <w:bottom w:val="single" w:sz="4" w:space="0" w:color="auto"/>
              <w:right w:val="nil"/>
            </w:tcBorders>
            <w:shd w:val="clear" w:color="auto" w:fill="A6A6A6" w:themeFill="background1" w:themeFillShade="A6"/>
            <w:vAlign w:val="center"/>
            <w:hideMark/>
          </w:tcPr>
          <w:p w14:paraId="24F9B089"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N/A</w:t>
            </w:r>
          </w:p>
        </w:tc>
      </w:tr>
      <w:tr w:rsidR="00113139" w:rsidRPr="001454B8" w14:paraId="34112EB0" w14:textId="77777777" w:rsidTr="005E5B68">
        <w:trPr>
          <w:gridAfter w:val="1"/>
          <w:wAfter w:w="11" w:type="dxa"/>
          <w:trHeight w:val="540"/>
          <w:jc w:val="center"/>
        </w:trPr>
        <w:tc>
          <w:tcPr>
            <w:tcW w:w="567" w:type="dxa"/>
            <w:tcBorders>
              <w:top w:val="nil"/>
              <w:left w:val="nil"/>
              <w:bottom w:val="single" w:sz="4" w:space="0" w:color="auto"/>
              <w:right w:val="nil"/>
            </w:tcBorders>
            <w:noWrap/>
            <w:vAlign w:val="bottom"/>
            <w:hideMark/>
          </w:tcPr>
          <w:p w14:paraId="197D6128"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center"/>
            <w:hideMark/>
          </w:tcPr>
          <w:p w14:paraId="7A0501E3" w14:textId="77777777" w:rsidR="00113139" w:rsidRPr="001454B8" w:rsidRDefault="00113139" w:rsidP="005E5B68">
            <w:pPr>
              <w:spacing w:after="0"/>
              <w:jc w:val="left"/>
              <w:rPr>
                <w:rFonts w:ascii="Calibri" w:hAnsi="Calibri" w:cs="Calibri"/>
                <w:bCs/>
                <w:color w:val="000000"/>
                <w:szCs w:val="22"/>
              </w:rPr>
            </w:pPr>
            <w:r w:rsidRPr="001454B8">
              <w:rPr>
                <w:rFonts w:ascii="Calibri" w:hAnsi="Calibri" w:cs="Calibri"/>
                <w:bCs/>
                <w:color w:val="000000"/>
                <w:szCs w:val="22"/>
              </w:rPr>
              <w:t>0.4.1</w:t>
            </w:r>
          </w:p>
        </w:tc>
        <w:tc>
          <w:tcPr>
            <w:tcW w:w="6428" w:type="dxa"/>
            <w:gridSpan w:val="3"/>
            <w:tcBorders>
              <w:top w:val="single" w:sz="4" w:space="0" w:color="auto"/>
              <w:left w:val="nil"/>
              <w:bottom w:val="single" w:sz="4" w:space="0" w:color="auto"/>
              <w:right w:val="nil"/>
            </w:tcBorders>
            <w:vAlign w:val="center"/>
            <w:hideMark/>
          </w:tcPr>
          <w:p w14:paraId="2D2650CF" w14:textId="77777777" w:rsidR="00113139" w:rsidRPr="001E51A6" w:rsidRDefault="00113139" w:rsidP="005E5B68">
            <w:pPr>
              <w:spacing w:after="0"/>
              <w:jc w:val="center"/>
              <w:rPr>
                <w:rFonts w:ascii="Calibri" w:hAnsi="Calibri" w:cs="Calibri"/>
                <w:bCs/>
                <w:color w:val="000000"/>
                <w:szCs w:val="22"/>
              </w:rPr>
            </w:pPr>
            <w:r w:rsidRPr="001E51A6">
              <w:rPr>
                <w:rFonts w:ascii="Calibri" w:hAnsi="Calibri" w:cs="Calibri"/>
                <w:bCs/>
                <w:color w:val="000000"/>
                <w:szCs w:val="22"/>
              </w:rPr>
              <w:t>Espacio aéreo controlado y en zonas de información de vuelo (FIZ).</w:t>
            </w:r>
          </w:p>
        </w:tc>
        <w:tc>
          <w:tcPr>
            <w:tcW w:w="852" w:type="dxa"/>
            <w:tcBorders>
              <w:top w:val="nil"/>
              <w:left w:val="nil"/>
              <w:bottom w:val="single" w:sz="4" w:space="0" w:color="auto"/>
              <w:right w:val="nil"/>
            </w:tcBorders>
            <w:vAlign w:val="center"/>
            <w:hideMark/>
          </w:tcPr>
          <w:p w14:paraId="31F6EC0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68CA297A"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2EA6121A"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33BBEBB2" w14:textId="77777777" w:rsidTr="005E5B68">
        <w:trPr>
          <w:gridAfter w:val="1"/>
          <w:wAfter w:w="11" w:type="dxa"/>
          <w:trHeight w:val="290"/>
          <w:jc w:val="center"/>
        </w:trPr>
        <w:tc>
          <w:tcPr>
            <w:tcW w:w="567" w:type="dxa"/>
            <w:tcBorders>
              <w:top w:val="nil"/>
              <w:left w:val="nil"/>
              <w:bottom w:val="single" w:sz="4" w:space="0" w:color="auto"/>
              <w:right w:val="nil"/>
            </w:tcBorders>
            <w:noWrap/>
            <w:vAlign w:val="center"/>
            <w:hideMark/>
          </w:tcPr>
          <w:p w14:paraId="1238D51B"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center"/>
            <w:hideMark/>
          </w:tcPr>
          <w:p w14:paraId="2954250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0.4.2</w:t>
            </w:r>
          </w:p>
        </w:tc>
        <w:tc>
          <w:tcPr>
            <w:tcW w:w="6428" w:type="dxa"/>
            <w:gridSpan w:val="3"/>
            <w:tcBorders>
              <w:top w:val="single" w:sz="4" w:space="0" w:color="auto"/>
              <w:left w:val="nil"/>
              <w:bottom w:val="single" w:sz="4" w:space="0" w:color="auto"/>
              <w:right w:val="nil"/>
            </w:tcBorders>
            <w:vAlign w:val="center"/>
            <w:hideMark/>
          </w:tcPr>
          <w:p w14:paraId="1C1C7A0C" w14:textId="77777777" w:rsidR="00113139" w:rsidRPr="001E51A6" w:rsidRDefault="00113139" w:rsidP="005E5B68">
            <w:pPr>
              <w:spacing w:after="0"/>
              <w:jc w:val="center"/>
              <w:rPr>
                <w:rFonts w:ascii="Calibri" w:hAnsi="Calibri" w:cs="Calibri"/>
                <w:bCs/>
                <w:color w:val="000000"/>
                <w:szCs w:val="22"/>
              </w:rPr>
            </w:pPr>
            <w:r w:rsidRPr="001E51A6">
              <w:rPr>
                <w:rFonts w:ascii="Calibri" w:hAnsi="Calibri" w:cs="Calibri"/>
                <w:bCs/>
                <w:color w:val="000000"/>
                <w:szCs w:val="22"/>
              </w:rPr>
              <w:t>Entorno de aeródromos o helipuertos, civiles o militares</w:t>
            </w:r>
          </w:p>
        </w:tc>
        <w:tc>
          <w:tcPr>
            <w:tcW w:w="852" w:type="dxa"/>
            <w:tcBorders>
              <w:top w:val="nil"/>
              <w:left w:val="nil"/>
              <w:bottom w:val="single" w:sz="4" w:space="0" w:color="auto"/>
              <w:right w:val="nil"/>
            </w:tcBorders>
            <w:vAlign w:val="center"/>
            <w:hideMark/>
          </w:tcPr>
          <w:p w14:paraId="0B82DA4E"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35FDA1CD"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5E35098A"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5FA7A39B" w14:textId="77777777" w:rsidTr="005E5B68">
        <w:trPr>
          <w:gridAfter w:val="1"/>
          <w:wAfter w:w="11" w:type="dxa"/>
          <w:trHeight w:val="630"/>
          <w:jc w:val="center"/>
        </w:trPr>
        <w:tc>
          <w:tcPr>
            <w:tcW w:w="567" w:type="dxa"/>
            <w:tcBorders>
              <w:top w:val="nil"/>
              <w:left w:val="nil"/>
              <w:bottom w:val="single" w:sz="4" w:space="0" w:color="auto"/>
              <w:right w:val="nil"/>
            </w:tcBorders>
            <w:noWrap/>
            <w:vAlign w:val="center"/>
            <w:hideMark/>
          </w:tcPr>
          <w:p w14:paraId="4B4DC91B"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center"/>
            <w:hideMark/>
          </w:tcPr>
          <w:p w14:paraId="0228E88E"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0.4.3</w:t>
            </w:r>
          </w:p>
        </w:tc>
        <w:tc>
          <w:tcPr>
            <w:tcW w:w="6428" w:type="dxa"/>
            <w:gridSpan w:val="3"/>
            <w:tcBorders>
              <w:top w:val="single" w:sz="4" w:space="0" w:color="auto"/>
              <w:left w:val="nil"/>
              <w:bottom w:val="single" w:sz="4" w:space="0" w:color="auto"/>
              <w:right w:val="nil"/>
            </w:tcBorders>
            <w:vAlign w:val="center"/>
            <w:hideMark/>
          </w:tcPr>
          <w:p w14:paraId="766E3798" w14:textId="77777777" w:rsidR="00113139" w:rsidRPr="001E51A6" w:rsidRDefault="00113139" w:rsidP="005E5B68">
            <w:pPr>
              <w:spacing w:after="0"/>
              <w:jc w:val="center"/>
              <w:rPr>
                <w:rFonts w:ascii="Calibri" w:hAnsi="Calibri" w:cs="Calibri"/>
                <w:bCs/>
                <w:szCs w:val="22"/>
              </w:rPr>
            </w:pPr>
            <w:r w:rsidRPr="001E51A6">
              <w:rPr>
                <w:rFonts w:ascii="Calibri" w:hAnsi="Calibri" w:cs="Calibri"/>
                <w:bCs/>
                <w:szCs w:val="22"/>
              </w:rPr>
              <w:t>Zonas prohibidas, restringidas y asociadas a la gestión flexible del espacio aéreo</w:t>
            </w:r>
          </w:p>
        </w:tc>
        <w:tc>
          <w:tcPr>
            <w:tcW w:w="852" w:type="dxa"/>
            <w:tcBorders>
              <w:top w:val="nil"/>
              <w:left w:val="nil"/>
              <w:bottom w:val="single" w:sz="4" w:space="0" w:color="auto"/>
              <w:right w:val="nil"/>
            </w:tcBorders>
            <w:vAlign w:val="center"/>
            <w:hideMark/>
          </w:tcPr>
          <w:p w14:paraId="7D57C245"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2AC4D22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5BBF9443"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01DAF6E0" w14:textId="77777777" w:rsidTr="005E5B68">
        <w:trPr>
          <w:gridAfter w:val="1"/>
          <w:wAfter w:w="11" w:type="dxa"/>
          <w:trHeight w:val="517"/>
          <w:jc w:val="center"/>
        </w:trPr>
        <w:tc>
          <w:tcPr>
            <w:tcW w:w="567" w:type="dxa"/>
            <w:tcBorders>
              <w:top w:val="nil"/>
              <w:left w:val="nil"/>
              <w:bottom w:val="single" w:sz="4" w:space="0" w:color="auto"/>
              <w:right w:val="nil"/>
            </w:tcBorders>
            <w:noWrap/>
            <w:vAlign w:val="center"/>
          </w:tcPr>
          <w:p w14:paraId="3D3C6646"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noWrap/>
            <w:vAlign w:val="center"/>
          </w:tcPr>
          <w:p w14:paraId="512C53A9"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0.4.4</w:t>
            </w:r>
          </w:p>
        </w:tc>
        <w:tc>
          <w:tcPr>
            <w:tcW w:w="6428" w:type="dxa"/>
            <w:gridSpan w:val="3"/>
            <w:tcBorders>
              <w:top w:val="nil"/>
              <w:left w:val="nil"/>
              <w:bottom w:val="single" w:sz="4" w:space="0" w:color="auto"/>
              <w:right w:val="nil"/>
            </w:tcBorders>
            <w:noWrap/>
            <w:vAlign w:val="bottom"/>
          </w:tcPr>
          <w:p w14:paraId="2C925822" w14:textId="77777777" w:rsidR="00113139" w:rsidRPr="001E51A6" w:rsidRDefault="00113139" w:rsidP="005E5B68">
            <w:pPr>
              <w:spacing w:after="0"/>
              <w:jc w:val="center"/>
              <w:rPr>
                <w:rFonts w:ascii="Calibri" w:hAnsi="Calibri" w:cs="Calibri"/>
                <w:color w:val="000000"/>
                <w:szCs w:val="22"/>
              </w:rPr>
            </w:pPr>
            <w:r w:rsidRPr="001E51A6">
              <w:rPr>
                <w:rFonts w:ascii="Calibri" w:hAnsi="Calibri" w:cs="Calibri"/>
                <w:bCs/>
                <w:szCs w:val="22"/>
              </w:rPr>
              <w:t>Zonas de seguridad militar, de la Defensa Nacional y de la seguridad del Estado.</w:t>
            </w:r>
          </w:p>
        </w:tc>
        <w:tc>
          <w:tcPr>
            <w:tcW w:w="852" w:type="dxa"/>
            <w:tcBorders>
              <w:top w:val="nil"/>
              <w:left w:val="nil"/>
              <w:bottom w:val="single" w:sz="4" w:space="0" w:color="auto"/>
              <w:right w:val="nil"/>
            </w:tcBorders>
            <w:vAlign w:val="center"/>
          </w:tcPr>
          <w:p w14:paraId="054BCCBF"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tcPr>
          <w:p w14:paraId="47FA7E4C"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tcPr>
          <w:p w14:paraId="6FCC0B50"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r>
      <w:tr w:rsidR="00113139" w:rsidRPr="001454B8" w14:paraId="6C53FEB2" w14:textId="77777777" w:rsidTr="005E5B68">
        <w:trPr>
          <w:gridAfter w:val="1"/>
          <w:wAfter w:w="11" w:type="dxa"/>
          <w:trHeight w:val="297"/>
          <w:jc w:val="center"/>
        </w:trPr>
        <w:tc>
          <w:tcPr>
            <w:tcW w:w="567" w:type="dxa"/>
            <w:tcBorders>
              <w:top w:val="nil"/>
              <w:left w:val="nil"/>
              <w:bottom w:val="single" w:sz="4" w:space="0" w:color="auto"/>
              <w:right w:val="nil"/>
            </w:tcBorders>
            <w:noWrap/>
            <w:vAlign w:val="center"/>
          </w:tcPr>
          <w:p w14:paraId="483D97C3"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noWrap/>
            <w:vAlign w:val="center"/>
          </w:tcPr>
          <w:p w14:paraId="7DF3EA0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0.4.5</w:t>
            </w:r>
          </w:p>
        </w:tc>
        <w:tc>
          <w:tcPr>
            <w:tcW w:w="6428" w:type="dxa"/>
            <w:gridSpan w:val="3"/>
            <w:tcBorders>
              <w:top w:val="nil"/>
              <w:left w:val="nil"/>
              <w:bottom w:val="single" w:sz="4" w:space="0" w:color="auto"/>
              <w:right w:val="nil"/>
            </w:tcBorders>
            <w:noWrap/>
            <w:vAlign w:val="bottom"/>
          </w:tcPr>
          <w:p w14:paraId="11653B3A" w14:textId="77777777" w:rsidR="00113139" w:rsidRPr="00321EE4" w:rsidRDefault="00113139" w:rsidP="005E5B68">
            <w:pPr>
              <w:spacing w:after="0"/>
              <w:jc w:val="center"/>
              <w:rPr>
                <w:rFonts w:ascii="Calibri" w:hAnsi="Calibri" w:cs="Calibri"/>
                <w:szCs w:val="22"/>
              </w:rPr>
            </w:pPr>
            <w:r w:rsidRPr="001E51A6">
              <w:rPr>
                <w:rFonts w:ascii="Calibri" w:hAnsi="Calibri" w:cs="Calibri"/>
                <w:bCs/>
                <w:szCs w:val="22"/>
              </w:rPr>
              <w:t>Instalaciones que prestan servicios esenciales para la comunidad.</w:t>
            </w:r>
          </w:p>
        </w:tc>
        <w:tc>
          <w:tcPr>
            <w:tcW w:w="852" w:type="dxa"/>
            <w:tcBorders>
              <w:top w:val="nil"/>
              <w:left w:val="nil"/>
              <w:bottom w:val="single" w:sz="4" w:space="0" w:color="auto"/>
              <w:right w:val="nil"/>
            </w:tcBorders>
            <w:vAlign w:val="center"/>
          </w:tcPr>
          <w:p w14:paraId="739DD425"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tcPr>
          <w:p w14:paraId="08E07280"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tcPr>
          <w:p w14:paraId="25955113"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r>
      <w:tr w:rsidR="00113139" w:rsidRPr="001454B8" w14:paraId="03F4F176" w14:textId="77777777" w:rsidTr="005E5B68">
        <w:trPr>
          <w:gridAfter w:val="1"/>
          <w:wAfter w:w="11" w:type="dxa"/>
          <w:trHeight w:val="275"/>
          <w:jc w:val="center"/>
        </w:trPr>
        <w:tc>
          <w:tcPr>
            <w:tcW w:w="567" w:type="dxa"/>
            <w:tcBorders>
              <w:top w:val="nil"/>
              <w:left w:val="nil"/>
              <w:bottom w:val="single" w:sz="4" w:space="0" w:color="auto"/>
              <w:right w:val="nil"/>
            </w:tcBorders>
            <w:noWrap/>
            <w:vAlign w:val="center"/>
          </w:tcPr>
          <w:p w14:paraId="6D5EE6BA"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noWrap/>
            <w:vAlign w:val="center"/>
          </w:tcPr>
          <w:p w14:paraId="6CC65558"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0.4.6</w:t>
            </w:r>
          </w:p>
        </w:tc>
        <w:tc>
          <w:tcPr>
            <w:tcW w:w="6428" w:type="dxa"/>
            <w:gridSpan w:val="3"/>
            <w:tcBorders>
              <w:top w:val="nil"/>
              <w:left w:val="nil"/>
              <w:bottom w:val="single" w:sz="4" w:space="0" w:color="auto"/>
              <w:right w:val="nil"/>
            </w:tcBorders>
            <w:noWrap/>
            <w:vAlign w:val="bottom"/>
          </w:tcPr>
          <w:p w14:paraId="0FC500D7" w14:textId="77777777" w:rsidR="00113139" w:rsidRPr="001E51A6" w:rsidRDefault="00113139" w:rsidP="005E5B68">
            <w:pPr>
              <w:spacing w:after="0"/>
              <w:jc w:val="center"/>
              <w:rPr>
                <w:rFonts w:ascii="Calibri" w:hAnsi="Calibri" w:cs="Calibri"/>
                <w:bCs/>
                <w:szCs w:val="22"/>
              </w:rPr>
            </w:pPr>
            <w:r w:rsidRPr="001E51A6">
              <w:rPr>
                <w:rFonts w:ascii="Calibri" w:hAnsi="Calibri" w:cs="Calibri"/>
                <w:bCs/>
                <w:szCs w:val="22"/>
              </w:rPr>
              <w:t>Entornos urbanos.</w:t>
            </w:r>
          </w:p>
        </w:tc>
        <w:tc>
          <w:tcPr>
            <w:tcW w:w="852" w:type="dxa"/>
            <w:tcBorders>
              <w:top w:val="nil"/>
              <w:left w:val="nil"/>
              <w:bottom w:val="single" w:sz="4" w:space="0" w:color="auto"/>
              <w:right w:val="nil"/>
            </w:tcBorders>
            <w:vAlign w:val="center"/>
          </w:tcPr>
          <w:p w14:paraId="13BDF2ED"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tcPr>
          <w:p w14:paraId="791D3820"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tcPr>
          <w:p w14:paraId="70FF0F25"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r>
      <w:tr w:rsidR="00113139" w:rsidRPr="001454B8" w14:paraId="676BE521" w14:textId="77777777" w:rsidTr="005E5B68">
        <w:trPr>
          <w:gridAfter w:val="1"/>
          <w:wAfter w:w="11" w:type="dxa"/>
          <w:trHeight w:val="375"/>
          <w:jc w:val="center"/>
        </w:trPr>
        <w:tc>
          <w:tcPr>
            <w:tcW w:w="567" w:type="dxa"/>
            <w:tcBorders>
              <w:top w:val="nil"/>
              <w:left w:val="nil"/>
              <w:bottom w:val="single" w:sz="4" w:space="0" w:color="auto"/>
              <w:right w:val="nil"/>
            </w:tcBorders>
            <w:noWrap/>
            <w:vAlign w:val="center"/>
            <w:hideMark/>
          </w:tcPr>
          <w:p w14:paraId="66DFE873"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center"/>
            <w:hideMark/>
          </w:tcPr>
          <w:p w14:paraId="36E5608A"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0.4.7</w:t>
            </w:r>
          </w:p>
        </w:tc>
        <w:tc>
          <w:tcPr>
            <w:tcW w:w="6428" w:type="dxa"/>
            <w:gridSpan w:val="3"/>
            <w:tcBorders>
              <w:top w:val="single" w:sz="4" w:space="0" w:color="auto"/>
              <w:left w:val="nil"/>
              <w:bottom w:val="single" w:sz="4" w:space="0" w:color="auto"/>
              <w:right w:val="nil"/>
            </w:tcBorders>
            <w:vAlign w:val="center"/>
            <w:hideMark/>
          </w:tcPr>
          <w:p w14:paraId="18B56307" w14:textId="77777777" w:rsidR="00113139" w:rsidRPr="001E51A6" w:rsidRDefault="00113139" w:rsidP="005E5B68">
            <w:pPr>
              <w:spacing w:after="0"/>
              <w:jc w:val="center"/>
              <w:rPr>
                <w:rFonts w:ascii="Calibri" w:hAnsi="Calibri" w:cs="Calibri"/>
                <w:bCs/>
                <w:szCs w:val="22"/>
              </w:rPr>
            </w:pPr>
            <w:r w:rsidRPr="001E51A6">
              <w:rPr>
                <w:rFonts w:ascii="Calibri" w:hAnsi="Calibri" w:cs="Calibri"/>
                <w:bCs/>
                <w:szCs w:val="22"/>
              </w:rPr>
              <w:t>Zona Restringida al Vuelo Fotográfico (ZRVF)</w:t>
            </w:r>
          </w:p>
        </w:tc>
        <w:tc>
          <w:tcPr>
            <w:tcW w:w="852" w:type="dxa"/>
            <w:tcBorders>
              <w:top w:val="nil"/>
              <w:left w:val="nil"/>
              <w:bottom w:val="single" w:sz="4" w:space="0" w:color="auto"/>
              <w:right w:val="nil"/>
            </w:tcBorders>
            <w:vAlign w:val="center"/>
            <w:hideMark/>
          </w:tcPr>
          <w:p w14:paraId="01A4D5A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2BA5B798"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0F811E16"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5FA05CA4" w14:textId="77777777" w:rsidTr="005E5B68">
        <w:trPr>
          <w:gridAfter w:val="1"/>
          <w:wAfter w:w="11" w:type="dxa"/>
          <w:trHeight w:val="375"/>
          <w:jc w:val="center"/>
        </w:trPr>
        <w:tc>
          <w:tcPr>
            <w:tcW w:w="567" w:type="dxa"/>
            <w:tcBorders>
              <w:top w:val="nil"/>
              <w:left w:val="nil"/>
              <w:bottom w:val="single" w:sz="4" w:space="0" w:color="auto"/>
              <w:right w:val="nil"/>
            </w:tcBorders>
            <w:noWrap/>
            <w:vAlign w:val="center"/>
          </w:tcPr>
          <w:p w14:paraId="31420ED9"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noWrap/>
            <w:vAlign w:val="center"/>
          </w:tcPr>
          <w:p w14:paraId="4E40738C"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0.4.8</w:t>
            </w:r>
          </w:p>
        </w:tc>
        <w:tc>
          <w:tcPr>
            <w:tcW w:w="6428" w:type="dxa"/>
            <w:gridSpan w:val="3"/>
            <w:tcBorders>
              <w:top w:val="single" w:sz="4" w:space="0" w:color="auto"/>
              <w:left w:val="nil"/>
              <w:bottom w:val="single" w:sz="4" w:space="0" w:color="auto"/>
              <w:right w:val="nil"/>
            </w:tcBorders>
            <w:vAlign w:val="center"/>
          </w:tcPr>
          <w:p w14:paraId="199D9E19" w14:textId="77777777" w:rsidR="00113139" w:rsidRPr="001E51A6" w:rsidRDefault="00113139" w:rsidP="005E5B68">
            <w:pPr>
              <w:spacing w:after="0"/>
              <w:jc w:val="center"/>
              <w:rPr>
                <w:rFonts w:ascii="Calibri" w:hAnsi="Calibri" w:cs="Calibri"/>
                <w:bCs/>
                <w:szCs w:val="22"/>
              </w:rPr>
            </w:pPr>
            <w:r w:rsidRPr="001E51A6">
              <w:rPr>
                <w:rFonts w:ascii="Calibri" w:hAnsi="Calibri" w:cs="Calibri"/>
                <w:bCs/>
                <w:szCs w:val="22"/>
              </w:rPr>
              <w:t>Zonas de protección medioambiental</w:t>
            </w:r>
          </w:p>
        </w:tc>
        <w:tc>
          <w:tcPr>
            <w:tcW w:w="852" w:type="dxa"/>
            <w:tcBorders>
              <w:top w:val="nil"/>
              <w:left w:val="nil"/>
              <w:bottom w:val="single" w:sz="4" w:space="0" w:color="auto"/>
              <w:right w:val="nil"/>
            </w:tcBorders>
            <w:vAlign w:val="center"/>
          </w:tcPr>
          <w:p w14:paraId="4EC6EF8F"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tcPr>
          <w:p w14:paraId="40E12FEB"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tcPr>
          <w:p w14:paraId="19F82496" w14:textId="77777777" w:rsidR="00113139" w:rsidRPr="001454B8" w:rsidRDefault="00113139" w:rsidP="005E5B68">
            <w:pPr>
              <w:spacing w:after="0"/>
              <w:jc w:val="center"/>
              <w:rPr>
                <w:rFonts w:ascii="Segoe UI Symbol" w:hAnsi="Segoe UI Symbol" w:cs="Segoe UI Symbol"/>
                <w:color w:val="000000"/>
                <w:szCs w:val="22"/>
              </w:rPr>
            </w:pPr>
            <w:r w:rsidRPr="001454B8">
              <w:rPr>
                <w:rFonts w:ascii="Segoe UI Symbol" w:hAnsi="Segoe UI Symbol" w:cs="Segoe UI Symbol"/>
                <w:color w:val="000000"/>
                <w:szCs w:val="22"/>
              </w:rPr>
              <w:t>☐</w:t>
            </w:r>
          </w:p>
        </w:tc>
      </w:tr>
    </w:tbl>
    <w:p w14:paraId="000D1973" w14:textId="2ED425E2" w:rsidR="00113139" w:rsidRPr="001454B8" w:rsidRDefault="00113139" w:rsidP="00113139"/>
    <w:tbl>
      <w:tblPr>
        <w:tblW w:w="9784" w:type="dxa"/>
        <w:tblCellMar>
          <w:left w:w="70" w:type="dxa"/>
          <w:right w:w="70" w:type="dxa"/>
        </w:tblCellMar>
        <w:tblLook w:val="04A0" w:firstRow="1" w:lastRow="0" w:firstColumn="1" w:lastColumn="0" w:noHBand="0" w:noVBand="1"/>
      </w:tblPr>
      <w:tblGrid>
        <w:gridCol w:w="567"/>
        <w:gridCol w:w="802"/>
        <w:gridCol w:w="1069"/>
        <w:gridCol w:w="508"/>
        <w:gridCol w:w="461"/>
        <w:gridCol w:w="4248"/>
        <w:gridCol w:w="852"/>
        <w:gridCol w:w="627"/>
        <w:gridCol w:w="650"/>
      </w:tblGrid>
      <w:tr w:rsidR="00113139" w:rsidRPr="001454B8" w14:paraId="6A2FC8AD" w14:textId="77777777" w:rsidTr="005E5B68">
        <w:trPr>
          <w:trHeight w:val="840"/>
        </w:trPr>
        <w:tc>
          <w:tcPr>
            <w:tcW w:w="567" w:type="dxa"/>
            <w:tcBorders>
              <w:top w:val="nil"/>
              <w:left w:val="nil"/>
              <w:bottom w:val="single" w:sz="4" w:space="0" w:color="auto"/>
              <w:right w:val="nil"/>
            </w:tcBorders>
            <w:noWrap/>
            <w:vAlign w:val="bottom"/>
            <w:hideMark/>
          </w:tcPr>
          <w:p w14:paraId="11960DD9"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lastRenderedPageBreak/>
              <w:t> </w:t>
            </w:r>
          </w:p>
        </w:tc>
        <w:tc>
          <w:tcPr>
            <w:tcW w:w="1871" w:type="dxa"/>
            <w:gridSpan w:val="2"/>
            <w:tcBorders>
              <w:top w:val="single" w:sz="4" w:space="0" w:color="auto"/>
              <w:left w:val="nil"/>
              <w:bottom w:val="single" w:sz="4" w:space="0" w:color="auto"/>
              <w:right w:val="nil"/>
            </w:tcBorders>
            <w:vAlign w:val="center"/>
            <w:hideMark/>
          </w:tcPr>
          <w:p w14:paraId="449DF2BC" w14:textId="77777777" w:rsidR="00113139" w:rsidRPr="001454B8" w:rsidRDefault="00113139" w:rsidP="005E5B68">
            <w:pPr>
              <w:spacing w:after="0"/>
              <w:jc w:val="center"/>
              <w:rPr>
                <w:rFonts w:ascii="Calibri" w:hAnsi="Calibri" w:cs="Calibri"/>
                <w:b/>
                <w:bCs/>
                <w:color w:val="BFBFBF"/>
                <w:szCs w:val="22"/>
              </w:rPr>
            </w:pPr>
            <w:r w:rsidRPr="001454B8">
              <w:rPr>
                <w:rFonts w:ascii="Calibri" w:hAnsi="Calibri" w:cs="Calibri"/>
                <w:b/>
                <w:bCs/>
                <w:color w:val="BFBFBF"/>
                <w:szCs w:val="22"/>
              </w:rPr>
              <w:t>(NOMBRE OP)</w:t>
            </w:r>
          </w:p>
        </w:tc>
        <w:tc>
          <w:tcPr>
            <w:tcW w:w="6069" w:type="dxa"/>
            <w:gridSpan w:val="4"/>
            <w:tcBorders>
              <w:top w:val="single" w:sz="4" w:space="0" w:color="auto"/>
              <w:left w:val="nil"/>
              <w:bottom w:val="single" w:sz="4" w:space="0" w:color="auto"/>
              <w:right w:val="nil"/>
            </w:tcBorders>
            <w:vAlign w:val="center"/>
            <w:hideMark/>
          </w:tcPr>
          <w:p w14:paraId="7A75E091"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LISTA VERIFICACIÓN PLANIFICACIÓN OPERACIONAL/EVALUACIÓN DE LAS CONDICIONES LOCALES</w:t>
            </w:r>
          </w:p>
        </w:tc>
        <w:tc>
          <w:tcPr>
            <w:tcW w:w="1277" w:type="dxa"/>
            <w:gridSpan w:val="2"/>
            <w:tcBorders>
              <w:top w:val="single" w:sz="4" w:space="0" w:color="auto"/>
              <w:left w:val="nil"/>
              <w:bottom w:val="single" w:sz="4" w:space="0" w:color="auto"/>
              <w:right w:val="nil"/>
            </w:tcBorders>
            <w:vAlign w:val="center"/>
            <w:hideMark/>
          </w:tcPr>
          <w:p w14:paraId="1735133D" w14:textId="77777777" w:rsidR="00113139" w:rsidRPr="001454B8" w:rsidRDefault="00113139" w:rsidP="005E5B68">
            <w:pPr>
              <w:spacing w:after="0"/>
              <w:jc w:val="center"/>
              <w:rPr>
                <w:rFonts w:ascii="Calibri" w:hAnsi="Calibri" w:cs="Calibri"/>
                <w:b/>
                <w:bCs/>
                <w:color w:val="BFBFBF"/>
                <w:szCs w:val="22"/>
              </w:rPr>
            </w:pPr>
            <w:r w:rsidRPr="001454B8">
              <w:rPr>
                <w:rFonts w:ascii="Calibri" w:hAnsi="Calibri" w:cs="Calibri"/>
                <w:b/>
                <w:bCs/>
                <w:color w:val="BFBFBF"/>
                <w:szCs w:val="22"/>
              </w:rPr>
              <w:t>(LOGO OP)</w:t>
            </w:r>
          </w:p>
        </w:tc>
      </w:tr>
      <w:tr w:rsidR="00113139" w:rsidRPr="001454B8" w14:paraId="345647F5" w14:textId="77777777" w:rsidTr="005E5B68">
        <w:trPr>
          <w:trHeight w:val="290"/>
        </w:trPr>
        <w:tc>
          <w:tcPr>
            <w:tcW w:w="567" w:type="dxa"/>
            <w:tcBorders>
              <w:top w:val="nil"/>
              <w:left w:val="nil"/>
              <w:bottom w:val="single" w:sz="4" w:space="0" w:color="auto"/>
              <w:right w:val="nil"/>
            </w:tcBorders>
            <w:shd w:val="clear" w:color="auto" w:fill="A6A6A6" w:themeFill="background1" w:themeFillShade="A6"/>
            <w:noWrap/>
            <w:vAlign w:val="bottom"/>
            <w:hideMark/>
          </w:tcPr>
          <w:p w14:paraId="4632738F"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0.5</w:t>
            </w:r>
          </w:p>
        </w:tc>
        <w:tc>
          <w:tcPr>
            <w:tcW w:w="9217" w:type="dxa"/>
            <w:gridSpan w:val="8"/>
            <w:tcBorders>
              <w:top w:val="single" w:sz="4" w:space="0" w:color="auto"/>
              <w:left w:val="nil"/>
              <w:bottom w:val="single" w:sz="4" w:space="0" w:color="auto"/>
              <w:right w:val="nil"/>
            </w:tcBorders>
            <w:shd w:val="clear" w:color="auto" w:fill="A6A6A6" w:themeFill="background1" w:themeFillShade="A6"/>
            <w:noWrap/>
            <w:vAlign w:val="bottom"/>
            <w:hideMark/>
          </w:tcPr>
          <w:p w14:paraId="1887FF35"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ZONA DE VUELO</w:t>
            </w:r>
          </w:p>
        </w:tc>
      </w:tr>
      <w:tr w:rsidR="00113139" w:rsidRPr="001454B8" w14:paraId="30ECAADD" w14:textId="77777777" w:rsidTr="005E5B68">
        <w:trPr>
          <w:trHeight w:val="290"/>
        </w:trPr>
        <w:tc>
          <w:tcPr>
            <w:tcW w:w="567" w:type="dxa"/>
            <w:tcBorders>
              <w:top w:val="nil"/>
              <w:left w:val="nil"/>
              <w:bottom w:val="nil"/>
              <w:right w:val="nil"/>
            </w:tcBorders>
            <w:noWrap/>
            <w:vAlign w:val="bottom"/>
            <w:hideMark/>
          </w:tcPr>
          <w:p w14:paraId="6D134237"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9217" w:type="dxa"/>
            <w:gridSpan w:val="8"/>
            <w:vMerge w:val="restart"/>
            <w:tcBorders>
              <w:top w:val="single" w:sz="4" w:space="0" w:color="auto"/>
              <w:left w:val="nil"/>
              <w:bottom w:val="single" w:sz="4" w:space="0" w:color="auto"/>
              <w:right w:val="nil"/>
            </w:tcBorders>
            <w:noWrap/>
            <w:vAlign w:val="center"/>
            <w:hideMark/>
          </w:tcPr>
          <w:p w14:paraId="16E02B5F"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(Mapa de la zona de operaciones)</w:t>
            </w:r>
          </w:p>
        </w:tc>
      </w:tr>
      <w:tr w:rsidR="00113139" w:rsidRPr="001454B8" w14:paraId="1BED39FA" w14:textId="77777777" w:rsidTr="005E5B68">
        <w:trPr>
          <w:trHeight w:val="290"/>
        </w:trPr>
        <w:tc>
          <w:tcPr>
            <w:tcW w:w="567" w:type="dxa"/>
            <w:tcBorders>
              <w:top w:val="nil"/>
              <w:left w:val="nil"/>
              <w:bottom w:val="nil"/>
              <w:right w:val="nil"/>
            </w:tcBorders>
            <w:noWrap/>
            <w:vAlign w:val="bottom"/>
            <w:hideMark/>
          </w:tcPr>
          <w:p w14:paraId="0263A17A" w14:textId="77777777" w:rsidR="00113139" w:rsidRPr="001454B8" w:rsidRDefault="00113139" w:rsidP="005E5B68">
            <w:pPr>
              <w:spacing w:after="0"/>
              <w:jc w:val="center"/>
              <w:rPr>
                <w:rFonts w:ascii="Calibri" w:hAnsi="Calibri" w:cs="Calibri"/>
                <w:color w:val="000000"/>
                <w:szCs w:val="22"/>
              </w:rPr>
            </w:pPr>
          </w:p>
        </w:tc>
        <w:tc>
          <w:tcPr>
            <w:tcW w:w="9217" w:type="dxa"/>
            <w:gridSpan w:val="8"/>
            <w:vMerge/>
            <w:tcBorders>
              <w:top w:val="nil"/>
              <w:left w:val="nil"/>
              <w:bottom w:val="nil"/>
              <w:right w:val="nil"/>
            </w:tcBorders>
            <w:vAlign w:val="center"/>
            <w:hideMark/>
          </w:tcPr>
          <w:p w14:paraId="433679D8" w14:textId="77777777" w:rsidR="00113139" w:rsidRPr="001454B8" w:rsidRDefault="00113139" w:rsidP="005E5B68">
            <w:pPr>
              <w:spacing w:after="0"/>
              <w:jc w:val="left"/>
              <w:rPr>
                <w:rFonts w:ascii="Calibri" w:hAnsi="Calibri" w:cs="Calibri"/>
                <w:color w:val="000000"/>
                <w:szCs w:val="22"/>
              </w:rPr>
            </w:pPr>
          </w:p>
        </w:tc>
      </w:tr>
      <w:tr w:rsidR="00113139" w:rsidRPr="001454B8" w14:paraId="2523C4EC" w14:textId="77777777" w:rsidTr="005E5B68">
        <w:trPr>
          <w:trHeight w:val="290"/>
        </w:trPr>
        <w:tc>
          <w:tcPr>
            <w:tcW w:w="567" w:type="dxa"/>
            <w:tcBorders>
              <w:top w:val="nil"/>
              <w:left w:val="nil"/>
              <w:bottom w:val="nil"/>
              <w:right w:val="nil"/>
            </w:tcBorders>
            <w:noWrap/>
            <w:vAlign w:val="bottom"/>
            <w:hideMark/>
          </w:tcPr>
          <w:p w14:paraId="76D5E284" w14:textId="77777777" w:rsidR="00113139" w:rsidRPr="001454B8" w:rsidRDefault="00113139" w:rsidP="005E5B68">
            <w:pPr>
              <w:spacing w:after="0"/>
              <w:jc w:val="left"/>
              <w:rPr>
                <w:rFonts w:ascii="Times New Roman" w:hAnsi="Times New Roman"/>
                <w:sz w:val="20"/>
              </w:rPr>
            </w:pPr>
          </w:p>
        </w:tc>
        <w:tc>
          <w:tcPr>
            <w:tcW w:w="9217" w:type="dxa"/>
            <w:gridSpan w:val="8"/>
            <w:vMerge/>
            <w:tcBorders>
              <w:top w:val="nil"/>
              <w:left w:val="nil"/>
              <w:bottom w:val="nil"/>
              <w:right w:val="nil"/>
            </w:tcBorders>
            <w:vAlign w:val="center"/>
            <w:hideMark/>
          </w:tcPr>
          <w:p w14:paraId="065FD2B9" w14:textId="77777777" w:rsidR="00113139" w:rsidRPr="001454B8" w:rsidRDefault="00113139" w:rsidP="005E5B68">
            <w:pPr>
              <w:spacing w:after="0"/>
              <w:jc w:val="left"/>
              <w:rPr>
                <w:rFonts w:ascii="Calibri" w:hAnsi="Calibri" w:cs="Calibri"/>
                <w:color w:val="000000"/>
                <w:szCs w:val="22"/>
              </w:rPr>
            </w:pPr>
          </w:p>
        </w:tc>
      </w:tr>
      <w:tr w:rsidR="00113139" w:rsidRPr="001454B8" w14:paraId="2F790B8C" w14:textId="77777777" w:rsidTr="005E5B68">
        <w:trPr>
          <w:trHeight w:val="290"/>
        </w:trPr>
        <w:tc>
          <w:tcPr>
            <w:tcW w:w="567" w:type="dxa"/>
            <w:tcBorders>
              <w:top w:val="nil"/>
              <w:left w:val="nil"/>
              <w:bottom w:val="nil"/>
              <w:right w:val="nil"/>
            </w:tcBorders>
            <w:noWrap/>
            <w:vAlign w:val="bottom"/>
            <w:hideMark/>
          </w:tcPr>
          <w:p w14:paraId="684650AC" w14:textId="77777777" w:rsidR="00113139" w:rsidRPr="001454B8" w:rsidRDefault="00113139" w:rsidP="005E5B68">
            <w:pPr>
              <w:spacing w:after="0"/>
              <w:jc w:val="left"/>
              <w:rPr>
                <w:rFonts w:ascii="Times New Roman" w:hAnsi="Times New Roman"/>
                <w:sz w:val="20"/>
              </w:rPr>
            </w:pPr>
          </w:p>
        </w:tc>
        <w:tc>
          <w:tcPr>
            <w:tcW w:w="9217" w:type="dxa"/>
            <w:gridSpan w:val="8"/>
            <w:vMerge/>
            <w:tcBorders>
              <w:top w:val="nil"/>
              <w:left w:val="nil"/>
              <w:bottom w:val="nil"/>
              <w:right w:val="nil"/>
            </w:tcBorders>
            <w:vAlign w:val="center"/>
            <w:hideMark/>
          </w:tcPr>
          <w:p w14:paraId="6C91C680" w14:textId="77777777" w:rsidR="00113139" w:rsidRPr="001454B8" w:rsidRDefault="00113139" w:rsidP="005E5B68">
            <w:pPr>
              <w:spacing w:after="0"/>
              <w:jc w:val="left"/>
              <w:rPr>
                <w:rFonts w:ascii="Calibri" w:hAnsi="Calibri" w:cs="Calibri"/>
                <w:color w:val="000000"/>
                <w:szCs w:val="22"/>
              </w:rPr>
            </w:pPr>
          </w:p>
        </w:tc>
      </w:tr>
      <w:tr w:rsidR="00113139" w:rsidRPr="001454B8" w14:paraId="639C8076" w14:textId="77777777" w:rsidTr="005E5B68">
        <w:trPr>
          <w:trHeight w:val="290"/>
        </w:trPr>
        <w:tc>
          <w:tcPr>
            <w:tcW w:w="567" w:type="dxa"/>
            <w:tcBorders>
              <w:top w:val="nil"/>
              <w:left w:val="nil"/>
              <w:bottom w:val="single" w:sz="4" w:space="0" w:color="auto"/>
              <w:right w:val="nil"/>
            </w:tcBorders>
            <w:noWrap/>
            <w:vAlign w:val="bottom"/>
            <w:hideMark/>
          </w:tcPr>
          <w:p w14:paraId="51BCB4D4"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9217" w:type="dxa"/>
            <w:gridSpan w:val="8"/>
            <w:vMerge/>
            <w:tcBorders>
              <w:top w:val="nil"/>
              <w:left w:val="nil"/>
              <w:bottom w:val="single" w:sz="4" w:space="0" w:color="auto"/>
              <w:right w:val="nil"/>
            </w:tcBorders>
            <w:vAlign w:val="center"/>
            <w:hideMark/>
          </w:tcPr>
          <w:p w14:paraId="4F7200FB" w14:textId="77777777" w:rsidR="00113139" w:rsidRPr="001454B8" w:rsidRDefault="00113139" w:rsidP="005E5B68">
            <w:pPr>
              <w:spacing w:after="0"/>
              <w:jc w:val="left"/>
              <w:rPr>
                <w:rFonts w:ascii="Calibri" w:hAnsi="Calibri" w:cs="Calibri"/>
                <w:color w:val="000000"/>
                <w:szCs w:val="22"/>
              </w:rPr>
            </w:pPr>
          </w:p>
        </w:tc>
      </w:tr>
      <w:tr w:rsidR="00113139" w:rsidRPr="001454B8" w14:paraId="39241B4B" w14:textId="77777777" w:rsidTr="005E5B68">
        <w:trPr>
          <w:trHeight w:val="290"/>
        </w:trPr>
        <w:tc>
          <w:tcPr>
            <w:tcW w:w="567" w:type="dxa"/>
            <w:tcBorders>
              <w:top w:val="nil"/>
              <w:left w:val="nil"/>
              <w:bottom w:val="single" w:sz="4" w:space="0" w:color="auto"/>
              <w:right w:val="nil"/>
            </w:tcBorders>
            <w:shd w:val="clear" w:color="auto" w:fill="A6A6A6" w:themeFill="background1" w:themeFillShade="A6"/>
            <w:noWrap/>
            <w:vAlign w:val="bottom"/>
            <w:hideMark/>
          </w:tcPr>
          <w:p w14:paraId="05F9228F"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0.6</w:t>
            </w:r>
          </w:p>
        </w:tc>
        <w:tc>
          <w:tcPr>
            <w:tcW w:w="7088" w:type="dxa"/>
            <w:gridSpan w:val="5"/>
            <w:tcBorders>
              <w:top w:val="single" w:sz="4" w:space="0" w:color="auto"/>
              <w:left w:val="nil"/>
              <w:bottom w:val="single" w:sz="4" w:space="0" w:color="auto"/>
              <w:right w:val="nil"/>
            </w:tcBorders>
            <w:shd w:val="clear" w:color="auto" w:fill="A6A6A6" w:themeFill="background1" w:themeFillShade="A6"/>
            <w:noWrap/>
            <w:vAlign w:val="bottom"/>
            <w:hideMark/>
          </w:tcPr>
          <w:p w14:paraId="41AF8CCF"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Requisitos y limitaciones en la zona de vuelo</w:t>
            </w:r>
          </w:p>
        </w:tc>
        <w:tc>
          <w:tcPr>
            <w:tcW w:w="852" w:type="dxa"/>
            <w:tcBorders>
              <w:top w:val="nil"/>
              <w:left w:val="nil"/>
              <w:bottom w:val="single" w:sz="4" w:space="0" w:color="auto"/>
              <w:right w:val="nil"/>
            </w:tcBorders>
            <w:shd w:val="clear" w:color="auto" w:fill="A6A6A6" w:themeFill="background1" w:themeFillShade="A6"/>
            <w:vAlign w:val="center"/>
            <w:hideMark/>
          </w:tcPr>
          <w:p w14:paraId="06B9B845"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Sí</w:t>
            </w:r>
          </w:p>
        </w:tc>
        <w:tc>
          <w:tcPr>
            <w:tcW w:w="627" w:type="dxa"/>
            <w:tcBorders>
              <w:top w:val="nil"/>
              <w:left w:val="nil"/>
              <w:bottom w:val="single" w:sz="4" w:space="0" w:color="auto"/>
              <w:right w:val="nil"/>
            </w:tcBorders>
            <w:shd w:val="clear" w:color="auto" w:fill="A6A6A6" w:themeFill="background1" w:themeFillShade="A6"/>
            <w:vAlign w:val="center"/>
            <w:hideMark/>
          </w:tcPr>
          <w:p w14:paraId="1DDEE518"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No</w:t>
            </w:r>
          </w:p>
        </w:tc>
        <w:tc>
          <w:tcPr>
            <w:tcW w:w="650" w:type="dxa"/>
            <w:tcBorders>
              <w:top w:val="nil"/>
              <w:left w:val="nil"/>
              <w:bottom w:val="single" w:sz="4" w:space="0" w:color="auto"/>
              <w:right w:val="nil"/>
            </w:tcBorders>
            <w:shd w:val="clear" w:color="auto" w:fill="A6A6A6" w:themeFill="background1" w:themeFillShade="A6"/>
            <w:vAlign w:val="center"/>
            <w:hideMark/>
          </w:tcPr>
          <w:p w14:paraId="0B077BC6"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N/A</w:t>
            </w:r>
          </w:p>
        </w:tc>
      </w:tr>
      <w:tr w:rsidR="00113139" w:rsidRPr="001454B8" w14:paraId="74E56273" w14:textId="77777777" w:rsidTr="005E5B68">
        <w:trPr>
          <w:trHeight w:val="300"/>
        </w:trPr>
        <w:tc>
          <w:tcPr>
            <w:tcW w:w="567" w:type="dxa"/>
            <w:tcBorders>
              <w:top w:val="nil"/>
              <w:left w:val="nil"/>
              <w:bottom w:val="single" w:sz="4" w:space="0" w:color="auto"/>
              <w:right w:val="nil"/>
            </w:tcBorders>
            <w:noWrap/>
            <w:vAlign w:val="bottom"/>
            <w:hideMark/>
          </w:tcPr>
          <w:p w14:paraId="3937E736"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shd w:val="clear" w:color="auto" w:fill="A6A6A6" w:themeFill="background1" w:themeFillShade="A6"/>
            <w:noWrap/>
            <w:vAlign w:val="bottom"/>
            <w:hideMark/>
          </w:tcPr>
          <w:p w14:paraId="30ADC9BA"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0.6.1</w:t>
            </w:r>
          </w:p>
        </w:tc>
        <w:tc>
          <w:tcPr>
            <w:tcW w:w="6286" w:type="dxa"/>
            <w:gridSpan w:val="4"/>
            <w:tcBorders>
              <w:top w:val="single" w:sz="4" w:space="0" w:color="auto"/>
              <w:left w:val="nil"/>
              <w:bottom w:val="single" w:sz="4" w:space="0" w:color="auto"/>
              <w:right w:val="nil"/>
            </w:tcBorders>
            <w:shd w:val="clear" w:color="auto" w:fill="A6A6A6" w:themeFill="background1" w:themeFillShade="A6"/>
            <w:vAlign w:val="center"/>
            <w:hideMark/>
          </w:tcPr>
          <w:p w14:paraId="1620A683"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CONOPS y modelo semántico</w:t>
            </w:r>
          </w:p>
        </w:tc>
        <w:tc>
          <w:tcPr>
            <w:tcW w:w="852" w:type="dxa"/>
            <w:tcBorders>
              <w:top w:val="nil"/>
              <w:left w:val="nil"/>
              <w:bottom w:val="single" w:sz="4" w:space="0" w:color="auto"/>
              <w:right w:val="nil"/>
            </w:tcBorders>
            <w:vAlign w:val="center"/>
            <w:hideMark/>
          </w:tcPr>
          <w:p w14:paraId="7DA09D11"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 </w:t>
            </w:r>
          </w:p>
        </w:tc>
        <w:tc>
          <w:tcPr>
            <w:tcW w:w="627" w:type="dxa"/>
            <w:tcBorders>
              <w:top w:val="nil"/>
              <w:left w:val="nil"/>
              <w:bottom w:val="single" w:sz="4" w:space="0" w:color="auto"/>
              <w:right w:val="nil"/>
            </w:tcBorders>
            <w:vAlign w:val="center"/>
            <w:hideMark/>
          </w:tcPr>
          <w:p w14:paraId="15B69F32"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 </w:t>
            </w:r>
          </w:p>
        </w:tc>
        <w:tc>
          <w:tcPr>
            <w:tcW w:w="650" w:type="dxa"/>
            <w:tcBorders>
              <w:top w:val="nil"/>
              <w:left w:val="nil"/>
              <w:bottom w:val="single" w:sz="4" w:space="0" w:color="auto"/>
              <w:right w:val="nil"/>
            </w:tcBorders>
            <w:vAlign w:val="center"/>
            <w:hideMark/>
          </w:tcPr>
          <w:p w14:paraId="1A060B1F"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 </w:t>
            </w:r>
          </w:p>
        </w:tc>
      </w:tr>
      <w:tr w:rsidR="00113139" w:rsidRPr="001454B8" w14:paraId="6EFC8787" w14:textId="77777777" w:rsidTr="005E5B68">
        <w:trPr>
          <w:trHeight w:val="540"/>
        </w:trPr>
        <w:tc>
          <w:tcPr>
            <w:tcW w:w="567" w:type="dxa"/>
            <w:tcBorders>
              <w:top w:val="nil"/>
              <w:left w:val="nil"/>
              <w:bottom w:val="single" w:sz="4" w:space="0" w:color="auto"/>
              <w:right w:val="nil"/>
            </w:tcBorders>
            <w:noWrap/>
            <w:vAlign w:val="bottom"/>
            <w:hideMark/>
          </w:tcPr>
          <w:p w14:paraId="1EFECCD7"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30051FB6"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4F9E4728"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0.6.1.1</w:t>
            </w:r>
          </w:p>
        </w:tc>
        <w:tc>
          <w:tcPr>
            <w:tcW w:w="5217" w:type="dxa"/>
            <w:gridSpan w:val="3"/>
            <w:tcBorders>
              <w:top w:val="single" w:sz="4" w:space="0" w:color="auto"/>
              <w:left w:val="nil"/>
              <w:bottom w:val="single" w:sz="4" w:space="0" w:color="auto"/>
              <w:right w:val="nil"/>
            </w:tcBorders>
            <w:vAlign w:val="center"/>
            <w:hideMark/>
          </w:tcPr>
          <w:p w14:paraId="061CB2A9"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Se aplica e identifica el modelo semántico en la zona de vuelo y este se ajusta al CONOPS autorizado</w:t>
            </w:r>
          </w:p>
        </w:tc>
        <w:tc>
          <w:tcPr>
            <w:tcW w:w="852" w:type="dxa"/>
            <w:tcBorders>
              <w:top w:val="nil"/>
              <w:left w:val="nil"/>
              <w:bottom w:val="single" w:sz="4" w:space="0" w:color="auto"/>
              <w:right w:val="nil"/>
            </w:tcBorders>
            <w:vAlign w:val="center"/>
            <w:hideMark/>
          </w:tcPr>
          <w:p w14:paraId="15FEAACE"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65EB5728"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107B8DD3"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127C6611" w14:textId="77777777" w:rsidTr="005E5B68">
        <w:trPr>
          <w:trHeight w:val="915"/>
        </w:trPr>
        <w:tc>
          <w:tcPr>
            <w:tcW w:w="567" w:type="dxa"/>
            <w:tcBorders>
              <w:top w:val="nil"/>
              <w:left w:val="nil"/>
              <w:bottom w:val="single" w:sz="4" w:space="0" w:color="auto"/>
              <w:right w:val="nil"/>
            </w:tcBorders>
            <w:noWrap/>
            <w:vAlign w:val="bottom"/>
            <w:hideMark/>
          </w:tcPr>
          <w:p w14:paraId="68E848DE"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32404C2F"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67B77140"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0.6.1.2</w:t>
            </w:r>
          </w:p>
        </w:tc>
        <w:tc>
          <w:tcPr>
            <w:tcW w:w="5217" w:type="dxa"/>
            <w:gridSpan w:val="3"/>
            <w:tcBorders>
              <w:top w:val="single" w:sz="4" w:space="0" w:color="auto"/>
              <w:left w:val="nil"/>
              <w:bottom w:val="single" w:sz="4" w:space="0" w:color="auto"/>
              <w:right w:val="nil"/>
            </w:tcBorders>
            <w:vAlign w:val="center"/>
            <w:hideMark/>
          </w:tcPr>
          <w:p w14:paraId="03809DB6"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Se define la geografía del vuelo junto con el perfil de vuelos en función del CONOPS (alcance máximo, altura máxima, VLOS/BVLOS...) y los obstáculos y orografía</w:t>
            </w:r>
          </w:p>
        </w:tc>
        <w:tc>
          <w:tcPr>
            <w:tcW w:w="852" w:type="dxa"/>
            <w:tcBorders>
              <w:top w:val="nil"/>
              <w:left w:val="nil"/>
              <w:bottom w:val="single" w:sz="4" w:space="0" w:color="auto"/>
              <w:right w:val="nil"/>
            </w:tcBorders>
            <w:vAlign w:val="center"/>
            <w:hideMark/>
          </w:tcPr>
          <w:p w14:paraId="782F1373"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410A15C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3AF2DFB1"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0B968042" w14:textId="77777777" w:rsidTr="005E5B68">
        <w:trPr>
          <w:trHeight w:val="405"/>
        </w:trPr>
        <w:tc>
          <w:tcPr>
            <w:tcW w:w="567" w:type="dxa"/>
            <w:tcBorders>
              <w:top w:val="nil"/>
              <w:left w:val="nil"/>
              <w:bottom w:val="single" w:sz="4" w:space="0" w:color="auto"/>
              <w:right w:val="nil"/>
            </w:tcBorders>
            <w:noWrap/>
            <w:vAlign w:val="bottom"/>
            <w:hideMark/>
          </w:tcPr>
          <w:p w14:paraId="496448B5"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274619E1"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475B8336"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0.6.1.3</w:t>
            </w:r>
          </w:p>
        </w:tc>
        <w:tc>
          <w:tcPr>
            <w:tcW w:w="5217" w:type="dxa"/>
            <w:gridSpan w:val="3"/>
            <w:tcBorders>
              <w:top w:val="single" w:sz="4" w:space="0" w:color="auto"/>
              <w:left w:val="nil"/>
              <w:bottom w:val="single" w:sz="4" w:space="0" w:color="auto"/>
              <w:right w:val="nil"/>
            </w:tcBorders>
            <w:vAlign w:val="center"/>
            <w:hideMark/>
          </w:tcPr>
          <w:p w14:paraId="1CC58A7B"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Se define el volumen de contingencia</w:t>
            </w:r>
          </w:p>
        </w:tc>
        <w:tc>
          <w:tcPr>
            <w:tcW w:w="852" w:type="dxa"/>
            <w:tcBorders>
              <w:top w:val="nil"/>
              <w:left w:val="nil"/>
              <w:bottom w:val="single" w:sz="4" w:space="0" w:color="auto"/>
              <w:right w:val="nil"/>
            </w:tcBorders>
            <w:vAlign w:val="center"/>
            <w:hideMark/>
          </w:tcPr>
          <w:p w14:paraId="615E5EAF"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7C633CC8"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061FC35D"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6A290063" w14:textId="77777777" w:rsidTr="005E5B68">
        <w:trPr>
          <w:trHeight w:val="360"/>
        </w:trPr>
        <w:tc>
          <w:tcPr>
            <w:tcW w:w="567" w:type="dxa"/>
            <w:tcBorders>
              <w:top w:val="nil"/>
              <w:left w:val="nil"/>
              <w:bottom w:val="single" w:sz="4" w:space="0" w:color="auto"/>
              <w:right w:val="nil"/>
            </w:tcBorders>
            <w:noWrap/>
            <w:vAlign w:val="bottom"/>
            <w:hideMark/>
          </w:tcPr>
          <w:p w14:paraId="27C323AB"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043C19BC"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10B4072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0.6.1.4</w:t>
            </w:r>
          </w:p>
        </w:tc>
        <w:tc>
          <w:tcPr>
            <w:tcW w:w="5217" w:type="dxa"/>
            <w:gridSpan w:val="3"/>
            <w:tcBorders>
              <w:top w:val="single" w:sz="4" w:space="0" w:color="auto"/>
              <w:left w:val="nil"/>
              <w:bottom w:val="single" w:sz="4" w:space="0" w:color="auto"/>
              <w:right w:val="nil"/>
            </w:tcBorders>
            <w:vAlign w:val="center"/>
            <w:hideMark/>
          </w:tcPr>
          <w:p w14:paraId="658261EA"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Se define el margen por riesgo en tierra</w:t>
            </w:r>
          </w:p>
        </w:tc>
        <w:tc>
          <w:tcPr>
            <w:tcW w:w="852" w:type="dxa"/>
            <w:tcBorders>
              <w:top w:val="nil"/>
              <w:left w:val="nil"/>
              <w:bottom w:val="single" w:sz="4" w:space="0" w:color="auto"/>
              <w:right w:val="nil"/>
            </w:tcBorders>
            <w:vAlign w:val="center"/>
            <w:hideMark/>
          </w:tcPr>
          <w:p w14:paraId="55F3418C"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70267524"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0E68EBC1"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5CD9B47B" w14:textId="77777777" w:rsidTr="005E5B68">
        <w:trPr>
          <w:trHeight w:val="525"/>
        </w:trPr>
        <w:tc>
          <w:tcPr>
            <w:tcW w:w="567" w:type="dxa"/>
            <w:tcBorders>
              <w:top w:val="nil"/>
              <w:left w:val="nil"/>
              <w:bottom w:val="single" w:sz="4" w:space="0" w:color="auto"/>
              <w:right w:val="nil"/>
            </w:tcBorders>
            <w:noWrap/>
            <w:vAlign w:val="bottom"/>
            <w:hideMark/>
          </w:tcPr>
          <w:p w14:paraId="4200B56C"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303CD9CF"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297CB16B"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0.6.1.5</w:t>
            </w:r>
          </w:p>
        </w:tc>
        <w:tc>
          <w:tcPr>
            <w:tcW w:w="5217" w:type="dxa"/>
            <w:gridSpan w:val="3"/>
            <w:tcBorders>
              <w:top w:val="single" w:sz="4" w:space="0" w:color="auto"/>
              <w:left w:val="nil"/>
              <w:bottom w:val="single" w:sz="4" w:space="0" w:color="auto"/>
              <w:right w:val="nil"/>
            </w:tcBorders>
            <w:vAlign w:val="center"/>
            <w:hideMark/>
          </w:tcPr>
          <w:p w14:paraId="2FAF19D5"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Se planifica la ubicación de observadores y/o asistentes</w:t>
            </w:r>
          </w:p>
        </w:tc>
        <w:tc>
          <w:tcPr>
            <w:tcW w:w="852" w:type="dxa"/>
            <w:tcBorders>
              <w:top w:val="nil"/>
              <w:left w:val="nil"/>
              <w:bottom w:val="single" w:sz="4" w:space="0" w:color="auto"/>
              <w:right w:val="nil"/>
            </w:tcBorders>
            <w:vAlign w:val="center"/>
            <w:hideMark/>
          </w:tcPr>
          <w:p w14:paraId="6B7ED08D"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7B1398B2"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39D5DF06"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00E17DCB" w14:textId="77777777" w:rsidTr="005E5B68">
        <w:trPr>
          <w:trHeight w:val="525"/>
        </w:trPr>
        <w:tc>
          <w:tcPr>
            <w:tcW w:w="567" w:type="dxa"/>
            <w:tcBorders>
              <w:top w:val="nil"/>
              <w:left w:val="nil"/>
              <w:bottom w:val="single" w:sz="4" w:space="0" w:color="auto"/>
              <w:right w:val="nil"/>
            </w:tcBorders>
            <w:noWrap/>
            <w:vAlign w:val="bottom"/>
            <w:hideMark/>
          </w:tcPr>
          <w:p w14:paraId="26EDC194"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0A281E04"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40142B5D"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0.6.1.6</w:t>
            </w:r>
          </w:p>
        </w:tc>
        <w:tc>
          <w:tcPr>
            <w:tcW w:w="5217" w:type="dxa"/>
            <w:gridSpan w:val="3"/>
            <w:tcBorders>
              <w:top w:val="single" w:sz="4" w:space="0" w:color="auto"/>
              <w:left w:val="nil"/>
              <w:bottom w:val="single" w:sz="4" w:space="0" w:color="auto"/>
              <w:right w:val="nil"/>
            </w:tcBorders>
            <w:vAlign w:val="center"/>
            <w:hideMark/>
          </w:tcPr>
          <w:p w14:paraId="60D05331" w14:textId="6AC71C9A" w:rsidR="00113139" w:rsidRPr="001454B8" w:rsidRDefault="00113139">
            <w:pPr>
              <w:spacing w:after="0"/>
              <w:jc w:val="center"/>
              <w:rPr>
                <w:rFonts w:ascii="Calibri" w:hAnsi="Calibri" w:cs="Calibri"/>
                <w:color w:val="000000"/>
                <w:szCs w:val="22"/>
              </w:rPr>
            </w:pPr>
            <w:r w:rsidRPr="001454B8">
              <w:rPr>
                <w:rFonts w:ascii="Calibri" w:hAnsi="Calibri" w:cs="Calibri"/>
                <w:color w:val="000000"/>
                <w:szCs w:val="22"/>
              </w:rPr>
              <w:t xml:space="preserve">Se </w:t>
            </w:r>
            <w:r w:rsidR="00EB049C">
              <w:rPr>
                <w:rFonts w:ascii="Calibri" w:hAnsi="Calibri" w:cs="Calibri"/>
                <w:color w:val="000000"/>
                <w:szCs w:val="22"/>
              </w:rPr>
              <w:t>define</w:t>
            </w:r>
            <w:r w:rsidRPr="001454B8">
              <w:rPr>
                <w:rFonts w:ascii="Calibri" w:hAnsi="Calibri" w:cs="Calibri"/>
                <w:color w:val="000000"/>
                <w:szCs w:val="22"/>
              </w:rPr>
              <w:t xml:space="preserve"> el área adyacente.</w:t>
            </w:r>
          </w:p>
        </w:tc>
        <w:tc>
          <w:tcPr>
            <w:tcW w:w="852" w:type="dxa"/>
            <w:tcBorders>
              <w:top w:val="nil"/>
              <w:left w:val="nil"/>
              <w:bottom w:val="single" w:sz="4" w:space="0" w:color="auto"/>
              <w:right w:val="nil"/>
            </w:tcBorders>
            <w:vAlign w:val="center"/>
            <w:hideMark/>
          </w:tcPr>
          <w:p w14:paraId="331478C9"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336A85C5"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189AACBD"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7CE810D8" w14:textId="77777777" w:rsidTr="005E5B68">
        <w:trPr>
          <w:trHeight w:val="885"/>
        </w:trPr>
        <w:tc>
          <w:tcPr>
            <w:tcW w:w="567" w:type="dxa"/>
            <w:tcBorders>
              <w:top w:val="nil"/>
              <w:left w:val="nil"/>
              <w:bottom w:val="single" w:sz="4" w:space="0" w:color="auto"/>
              <w:right w:val="nil"/>
            </w:tcBorders>
            <w:noWrap/>
            <w:vAlign w:val="bottom"/>
            <w:hideMark/>
          </w:tcPr>
          <w:p w14:paraId="65A391E3"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4F2093B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2FCEFDFD"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0.6.1.7</w:t>
            </w:r>
          </w:p>
        </w:tc>
        <w:tc>
          <w:tcPr>
            <w:tcW w:w="5217" w:type="dxa"/>
            <w:gridSpan w:val="3"/>
            <w:tcBorders>
              <w:top w:val="single" w:sz="4" w:space="0" w:color="auto"/>
              <w:left w:val="nil"/>
              <w:bottom w:val="single" w:sz="4" w:space="0" w:color="auto"/>
              <w:right w:val="nil"/>
            </w:tcBorders>
            <w:vAlign w:val="center"/>
            <w:hideMark/>
          </w:tcPr>
          <w:p w14:paraId="32F2A316"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La densidad de población en la geografía de vuelo y el área adyacente se ajustan al ConOps</w:t>
            </w:r>
          </w:p>
        </w:tc>
        <w:tc>
          <w:tcPr>
            <w:tcW w:w="852" w:type="dxa"/>
            <w:tcBorders>
              <w:top w:val="nil"/>
              <w:left w:val="nil"/>
              <w:bottom w:val="single" w:sz="4" w:space="0" w:color="auto"/>
              <w:right w:val="nil"/>
            </w:tcBorders>
            <w:vAlign w:val="center"/>
            <w:hideMark/>
          </w:tcPr>
          <w:p w14:paraId="2167441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11AC93B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24AC3132"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5574EB73" w14:textId="77777777" w:rsidTr="005E5B68">
        <w:trPr>
          <w:trHeight w:val="300"/>
        </w:trPr>
        <w:tc>
          <w:tcPr>
            <w:tcW w:w="567" w:type="dxa"/>
            <w:tcBorders>
              <w:top w:val="nil"/>
              <w:left w:val="nil"/>
              <w:bottom w:val="single" w:sz="4" w:space="0" w:color="auto"/>
              <w:right w:val="nil"/>
            </w:tcBorders>
            <w:noWrap/>
            <w:vAlign w:val="bottom"/>
          </w:tcPr>
          <w:p w14:paraId="6DDB2BD2"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shd w:val="clear" w:color="auto" w:fill="A6A6A6" w:themeFill="background1" w:themeFillShade="A6"/>
            <w:noWrap/>
            <w:vAlign w:val="bottom"/>
          </w:tcPr>
          <w:p w14:paraId="0C2D1326"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0.6.2</w:t>
            </w:r>
          </w:p>
        </w:tc>
        <w:tc>
          <w:tcPr>
            <w:tcW w:w="6286" w:type="dxa"/>
            <w:gridSpan w:val="4"/>
            <w:tcBorders>
              <w:top w:val="single" w:sz="4" w:space="0" w:color="auto"/>
              <w:left w:val="nil"/>
              <w:bottom w:val="single" w:sz="4" w:space="0" w:color="auto"/>
              <w:right w:val="nil"/>
            </w:tcBorders>
            <w:shd w:val="clear" w:color="auto" w:fill="A6A6A6" w:themeFill="background1" w:themeFillShade="A6"/>
            <w:vAlign w:val="center"/>
          </w:tcPr>
          <w:p w14:paraId="38445606" w14:textId="77777777" w:rsidR="00113139" w:rsidRPr="001454B8" w:rsidRDefault="00113139" w:rsidP="005E5B68">
            <w:pPr>
              <w:spacing w:after="0"/>
              <w:jc w:val="center"/>
              <w:rPr>
                <w:rFonts w:ascii="Calibri" w:hAnsi="Calibri" w:cs="Calibri"/>
                <w:b/>
                <w:bCs/>
                <w:color w:val="000000"/>
                <w:szCs w:val="22"/>
              </w:rPr>
            </w:pPr>
            <w:proofErr w:type="spellStart"/>
            <w:r w:rsidRPr="001454B8">
              <w:rPr>
                <w:rFonts w:ascii="Calibri" w:hAnsi="Calibri" w:cs="Calibri"/>
                <w:b/>
                <w:bCs/>
                <w:szCs w:val="22"/>
              </w:rPr>
              <w:t>NOTAMs</w:t>
            </w:r>
            <w:proofErr w:type="spellEnd"/>
            <w:r w:rsidRPr="001454B8" w:rsidDel="000D6B57">
              <w:rPr>
                <w:rFonts w:ascii="Calibri" w:hAnsi="Calibri" w:cs="Calibri"/>
                <w:b/>
                <w:bCs/>
                <w:color w:val="000000"/>
                <w:szCs w:val="22"/>
              </w:rPr>
              <w:t xml:space="preserve"> </w:t>
            </w:r>
          </w:p>
        </w:tc>
        <w:tc>
          <w:tcPr>
            <w:tcW w:w="852" w:type="dxa"/>
            <w:tcBorders>
              <w:top w:val="nil"/>
              <w:left w:val="nil"/>
              <w:bottom w:val="single" w:sz="4" w:space="0" w:color="auto"/>
              <w:right w:val="nil"/>
            </w:tcBorders>
            <w:vAlign w:val="center"/>
          </w:tcPr>
          <w:p w14:paraId="30A4E704" w14:textId="77777777" w:rsidR="00113139" w:rsidRPr="001454B8" w:rsidRDefault="00113139" w:rsidP="005E5B68">
            <w:pPr>
              <w:spacing w:after="0"/>
              <w:jc w:val="center"/>
              <w:rPr>
                <w:rFonts w:ascii="Calibri" w:hAnsi="Calibri" w:cs="Calibri"/>
                <w:color w:val="000000"/>
                <w:szCs w:val="22"/>
              </w:rPr>
            </w:pPr>
          </w:p>
        </w:tc>
        <w:tc>
          <w:tcPr>
            <w:tcW w:w="627" w:type="dxa"/>
            <w:tcBorders>
              <w:top w:val="nil"/>
              <w:left w:val="nil"/>
              <w:bottom w:val="single" w:sz="4" w:space="0" w:color="auto"/>
              <w:right w:val="nil"/>
            </w:tcBorders>
            <w:vAlign w:val="center"/>
          </w:tcPr>
          <w:p w14:paraId="413F5F31" w14:textId="77777777" w:rsidR="00113139" w:rsidRPr="001454B8" w:rsidRDefault="00113139" w:rsidP="005E5B68">
            <w:pPr>
              <w:spacing w:after="0"/>
              <w:jc w:val="center"/>
              <w:rPr>
                <w:rFonts w:ascii="Calibri" w:hAnsi="Calibri" w:cs="Calibri"/>
                <w:color w:val="000000"/>
                <w:szCs w:val="22"/>
              </w:rPr>
            </w:pPr>
          </w:p>
        </w:tc>
        <w:tc>
          <w:tcPr>
            <w:tcW w:w="650" w:type="dxa"/>
            <w:tcBorders>
              <w:top w:val="nil"/>
              <w:left w:val="nil"/>
              <w:bottom w:val="single" w:sz="4" w:space="0" w:color="auto"/>
              <w:right w:val="nil"/>
            </w:tcBorders>
            <w:vAlign w:val="center"/>
          </w:tcPr>
          <w:p w14:paraId="3733B35E" w14:textId="77777777" w:rsidR="00113139" w:rsidRPr="001454B8" w:rsidRDefault="00113139" w:rsidP="005E5B68">
            <w:pPr>
              <w:spacing w:after="0"/>
              <w:jc w:val="center"/>
              <w:rPr>
                <w:rFonts w:ascii="Calibri" w:hAnsi="Calibri" w:cs="Calibri"/>
                <w:color w:val="000000"/>
                <w:szCs w:val="22"/>
              </w:rPr>
            </w:pPr>
          </w:p>
        </w:tc>
      </w:tr>
      <w:tr w:rsidR="00113139" w:rsidRPr="001454B8" w14:paraId="712C7FC8" w14:textId="77777777" w:rsidTr="005E5B68">
        <w:trPr>
          <w:trHeight w:val="540"/>
        </w:trPr>
        <w:tc>
          <w:tcPr>
            <w:tcW w:w="567" w:type="dxa"/>
            <w:tcBorders>
              <w:top w:val="nil"/>
              <w:left w:val="nil"/>
              <w:bottom w:val="single" w:sz="4" w:space="0" w:color="auto"/>
              <w:right w:val="nil"/>
            </w:tcBorders>
            <w:noWrap/>
            <w:vAlign w:val="bottom"/>
          </w:tcPr>
          <w:p w14:paraId="01796D81"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noWrap/>
            <w:vAlign w:val="bottom"/>
          </w:tcPr>
          <w:p w14:paraId="2A6A8F5C" w14:textId="77777777" w:rsidR="00113139" w:rsidRPr="001454B8" w:rsidRDefault="00113139" w:rsidP="005E5B68">
            <w:pPr>
              <w:spacing w:after="0"/>
              <w:jc w:val="left"/>
              <w:rPr>
                <w:rFonts w:ascii="Calibri" w:hAnsi="Calibri" w:cs="Calibri"/>
                <w:color w:val="000000"/>
                <w:szCs w:val="22"/>
              </w:rPr>
            </w:pPr>
          </w:p>
        </w:tc>
        <w:tc>
          <w:tcPr>
            <w:tcW w:w="1069" w:type="dxa"/>
            <w:tcBorders>
              <w:top w:val="nil"/>
              <w:left w:val="nil"/>
              <w:bottom w:val="single" w:sz="4" w:space="0" w:color="auto"/>
              <w:right w:val="nil"/>
            </w:tcBorders>
            <w:noWrap/>
            <w:vAlign w:val="center"/>
          </w:tcPr>
          <w:p w14:paraId="550A7751"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0.6.2.1</w:t>
            </w:r>
          </w:p>
        </w:tc>
        <w:tc>
          <w:tcPr>
            <w:tcW w:w="5217" w:type="dxa"/>
            <w:gridSpan w:val="3"/>
            <w:tcBorders>
              <w:top w:val="single" w:sz="4" w:space="0" w:color="auto"/>
              <w:left w:val="nil"/>
              <w:bottom w:val="single" w:sz="4" w:space="0" w:color="auto"/>
              <w:right w:val="nil"/>
            </w:tcBorders>
            <w:vAlign w:val="center"/>
          </w:tcPr>
          <w:p w14:paraId="0D903AEE"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 xml:space="preserve">Se revisan los </w:t>
            </w:r>
            <w:proofErr w:type="spellStart"/>
            <w:r w:rsidRPr="001454B8">
              <w:rPr>
                <w:rFonts w:ascii="Calibri" w:hAnsi="Calibri" w:cs="Calibri"/>
                <w:color w:val="000000"/>
                <w:szCs w:val="22"/>
              </w:rPr>
              <w:t>NOTAMs</w:t>
            </w:r>
            <w:proofErr w:type="spellEnd"/>
            <w:r w:rsidRPr="001454B8">
              <w:rPr>
                <w:rFonts w:ascii="Calibri" w:hAnsi="Calibri" w:cs="Calibri"/>
                <w:color w:val="000000"/>
                <w:szCs w:val="22"/>
              </w:rPr>
              <w:t xml:space="preserve"> activos y no existen limitaciones a la operación</w:t>
            </w:r>
            <w:r w:rsidRPr="001454B8" w:rsidDel="000D6B57">
              <w:rPr>
                <w:rFonts w:ascii="Calibri" w:hAnsi="Calibri" w:cs="Calibri"/>
                <w:color w:val="000000"/>
                <w:szCs w:val="22"/>
              </w:rPr>
              <w:t xml:space="preserve"> </w:t>
            </w:r>
          </w:p>
        </w:tc>
        <w:tc>
          <w:tcPr>
            <w:tcW w:w="852" w:type="dxa"/>
            <w:tcBorders>
              <w:top w:val="nil"/>
              <w:left w:val="nil"/>
              <w:bottom w:val="single" w:sz="4" w:space="0" w:color="auto"/>
              <w:right w:val="nil"/>
            </w:tcBorders>
            <w:vAlign w:val="center"/>
          </w:tcPr>
          <w:p w14:paraId="713165D2"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tcPr>
          <w:p w14:paraId="0F1C0D52"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tcPr>
          <w:p w14:paraId="4237C926"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7C7E55CC" w14:textId="77777777" w:rsidTr="005E5B68">
        <w:trPr>
          <w:trHeight w:val="915"/>
        </w:trPr>
        <w:tc>
          <w:tcPr>
            <w:tcW w:w="567" w:type="dxa"/>
            <w:tcBorders>
              <w:top w:val="nil"/>
              <w:left w:val="nil"/>
              <w:bottom w:val="single" w:sz="4" w:space="0" w:color="auto"/>
              <w:right w:val="nil"/>
            </w:tcBorders>
            <w:noWrap/>
            <w:vAlign w:val="bottom"/>
          </w:tcPr>
          <w:p w14:paraId="532F18B6"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single" w:sz="4" w:space="0" w:color="auto"/>
              <w:right w:val="nil"/>
            </w:tcBorders>
            <w:noWrap/>
            <w:vAlign w:val="bottom"/>
          </w:tcPr>
          <w:p w14:paraId="50D3DE1A" w14:textId="77777777" w:rsidR="00113139" w:rsidRPr="001454B8" w:rsidRDefault="00113139" w:rsidP="005E5B68">
            <w:pPr>
              <w:spacing w:after="0"/>
              <w:jc w:val="left"/>
              <w:rPr>
                <w:rFonts w:ascii="Calibri" w:hAnsi="Calibri" w:cs="Calibri"/>
                <w:color w:val="000000"/>
                <w:szCs w:val="22"/>
              </w:rPr>
            </w:pPr>
          </w:p>
        </w:tc>
        <w:tc>
          <w:tcPr>
            <w:tcW w:w="1069" w:type="dxa"/>
            <w:tcBorders>
              <w:top w:val="nil"/>
              <w:left w:val="nil"/>
              <w:bottom w:val="single" w:sz="4" w:space="0" w:color="auto"/>
              <w:right w:val="nil"/>
            </w:tcBorders>
            <w:noWrap/>
            <w:vAlign w:val="center"/>
          </w:tcPr>
          <w:p w14:paraId="6AFC591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0.6.2.2</w:t>
            </w:r>
          </w:p>
        </w:tc>
        <w:tc>
          <w:tcPr>
            <w:tcW w:w="5217" w:type="dxa"/>
            <w:gridSpan w:val="3"/>
            <w:tcBorders>
              <w:top w:val="single" w:sz="4" w:space="0" w:color="auto"/>
              <w:left w:val="nil"/>
              <w:bottom w:val="single" w:sz="4" w:space="0" w:color="auto"/>
              <w:right w:val="nil"/>
            </w:tcBorders>
            <w:vAlign w:val="center"/>
          </w:tcPr>
          <w:p w14:paraId="6DF1E845"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Si la operación debe realizarse en TSA o está condicionada a la publicación previa de NOTAM, se solicita al COOP de ENAIRE su promulgación</w:t>
            </w:r>
            <w:r w:rsidRPr="001454B8" w:rsidDel="000D6B57">
              <w:rPr>
                <w:rFonts w:ascii="Calibri" w:hAnsi="Calibri" w:cs="Calibri"/>
                <w:color w:val="000000"/>
                <w:szCs w:val="22"/>
              </w:rPr>
              <w:t xml:space="preserve"> </w:t>
            </w:r>
          </w:p>
        </w:tc>
        <w:tc>
          <w:tcPr>
            <w:tcW w:w="852" w:type="dxa"/>
            <w:tcBorders>
              <w:top w:val="nil"/>
              <w:left w:val="nil"/>
              <w:bottom w:val="single" w:sz="4" w:space="0" w:color="auto"/>
              <w:right w:val="nil"/>
            </w:tcBorders>
            <w:vAlign w:val="center"/>
          </w:tcPr>
          <w:p w14:paraId="74688C16"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tcPr>
          <w:p w14:paraId="69D30CEB"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tcPr>
          <w:p w14:paraId="60A386FC"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21B235E4" w14:textId="77777777" w:rsidTr="005E5B68">
        <w:trPr>
          <w:trHeight w:val="285"/>
        </w:trPr>
        <w:tc>
          <w:tcPr>
            <w:tcW w:w="567" w:type="dxa"/>
            <w:tcBorders>
              <w:top w:val="nil"/>
              <w:left w:val="nil"/>
              <w:bottom w:val="single" w:sz="4" w:space="0" w:color="auto"/>
              <w:right w:val="nil"/>
            </w:tcBorders>
            <w:noWrap/>
            <w:vAlign w:val="bottom"/>
            <w:hideMark/>
          </w:tcPr>
          <w:p w14:paraId="15AE74AA"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shd w:val="clear" w:color="auto" w:fill="A6A6A6" w:themeFill="background1" w:themeFillShade="A6"/>
            <w:noWrap/>
            <w:vAlign w:val="bottom"/>
            <w:hideMark/>
          </w:tcPr>
          <w:p w14:paraId="60BE537B"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0.6.4</w:t>
            </w:r>
          </w:p>
        </w:tc>
        <w:tc>
          <w:tcPr>
            <w:tcW w:w="6286" w:type="dxa"/>
            <w:gridSpan w:val="4"/>
            <w:tcBorders>
              <w:top w:val="single" w:sz="4" w:space="0" w:color="auto"/>
              <w:left w:val="nil"/>
              <w:bottom w:val="single" w:sz="4" w:space="0" w:color="auto"/>
              <w:right w:val="nil"/>
            </w:tcBorders>
            <w:shd w:val="clear" w:color="auto" w:fill="A6A6A6" w:themeFill="background1" w:themeFillShade="A6"/>
            <w:vAlign w:val="center"/>
            <w:hideMark/>
          </w:tcPr>
          <w:p w14:paraId="00957898" w14:textId="77777777" w:rsidR="00113139" w:rsidRPr="001454B8" w:rsidRDefault="00113139" w:rsidP="005E5B68">
            <w:pPr>
              <w:spacing w:after="0"/>
              <w:jc w:val="center"/>
              <w:rPr>
                <w:rFonts w:ascii="Calibri" w:hAnsi="Calibri" w:cs="Calibri"/>
                <w:b/>
                <w:bCs/>
                <w:szCs w:val="22"/>
              </w:rPr>
            </w:pPr>
            <w:r w:rsidRPr="001454B8">
              <w:rPr>
                <w:rFonts w:ascii="Calibri" w:hAnsi="Calibri" w:cs="Calibri"/>
                <w:b/>
                <w:bCs/>
                <w:szCs w:val="22"/>
              </w:rPr>
              <w:t>Otras limitaciones</w:t>
            </w:r>
          </w:p>
        </w:tc>
        <w:tc>
          <w:tcPr>
            <w:tcW w:w="852" w:type="dxa"/>
            <w:tcBorders>
              <w:top w:val="nil"/>
              <w:left w:val="nil"/>
              <w:bottom w:val="single" w:sz="4" w:space="0" w:color="auto"/>
              <w:right w:val="nil"/>
            </w:tcBorders>
            <w:vAlign w:val="center"/>
            <w:hideMark/>
          </w:tcPr>
          <w:p w14:paraId="014009B5"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10C117DC"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5ABD0D40"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43952CB6" w14:textId="77777777" w:rsidTr="005E5B68">
        <w:trPr>
          <w:trHeight w:val="930"/>
        </w:trPr>
        <w:tc>
          <w:tcPr>
            <w:tcW w:w="567" w:type="dxa"/>
            <w:tcBorders>
              <w:top w:val="nil"/>
              <w:left w:val="nil"/>
              <w:bottom w:val="single" w:sz="4" w:space="0" w:color="auto"/>
              <w:right w:val="nil"/>
            </w:tcBorders>
            <w:noWrap/>
            <w:vAlign w:val="bottom"/>
            <w:hideMark/>
          </w:tcPr>
          <w:p w14:paraId="4CCA41B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noWrap/>
            <w:vAlign w:val="bottom"/>
            <w:hideMark/>
          </w:tcPr>
          <w:p w14:paraId="064729A7"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single" w:sz="4" w:space="0" w:color="auto"/>
              <w:right w:val="nil"/>
            </w:tcBorders>
            <w:noWrap/>
            <w:vAlign w:val="center"/>
            <w:hideMark/>
          </w:tcPr>
          <w:p w14:paraId="731592ED"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0.6.4.1</w:t>
            </w:r>
          </w:p>
        </w:tc>
        <w:tc>
          <w:tcPr>
            <w:tcW w:w="5217" w:type="dxa"/>
            <w:gridSpan w:val="3"/>
            <w:tcBorders>
              <w:top w:val="single" w:sz="4" w:space="0" w:color="auto"/>
              <w:left w:val="nil"/>
              <w:bottom w:val="single" w:sz="4" w:space="0" w:color="auto"/>
              <w:right w:val="nil"/>
            </w:tcBorders>
            <w:vAlign w:val="center"/>
            <w:hideMark/>
          </w:tcPr>
          <w:p w14:paraId="1DB29532"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 </w:t>
            </w:r>
          </w:p>
        </w:tc>
        <w:tc>
          <w:tcPr>
            <w:tcW w:w="852" w:type="dxa"/>
            <w:tcBorders>
              <w:top w:val="nil"/>
              <w:left w:val="nil"/>
              <w:bottom w:val="single" w:sz="4" w:space="0" w:color="auto"/>
              <w:right w:val="nil"/>
            </w:tcBorders>
            <w:vAlign w:val="center"/>
            <w:hideMark/>
          </w:tcPr>
          <w:p w14:paraId="671265D2"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27" w:type="dxa"/>
            <w:tcBorders>
              <w:top w:val="nil"/>
              <w:left w:val="nil"/>
              <w:bottom w:val="single" w:sz="4" w:space="0" w:color="auto"/>
              <w:right w:val="nil"/>
            </w:tcBorders>
            <w:vAlign w:val="center"/>
            <w:hideMark/>
          </w:tcPr>
          <w:p w14:paraId="47D90E24"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c>
          <w:tcPr>
            <w:tcW w:w="650" w:type="dxa"/>
            <w:tcBorders>
              <w:top w:val="nil"/>
              <w:left w:val="nil"/>
              <w:bottom w:val="single" w:sz="4" w:space="0" w:color="auto"/>
              <w:right w:val="nil"/>
            </w:tcBorders>
            <w:vAlign w:val="center"/>
            <w:hideMark/>
          </w:tcPr>
          <w:p w14:paraId="6D0067A6" w14:textId="77777777" w:rsidR="00113139" w:rsidRPr="001454B8" w:rsidRDefault="00113139" w:rsidP="005E5B68">
            <w:pPr>
              <w:spacing w:after="0"/>
              <w:jc w:val="center"/>
              <w:rPr>
                <w:rFonts w:ascii="Calibri" w:hAnsi="Calibri" w:cs="Calibri"/>
                <w:color w:val="000000"/>
                <w:szCs w:val="22"/>
              </w:rPr>
            </w:pPr>
            <w:r w:rsidRPr="001454B8">
              <w:rPr>
                <w:rFonts w:ascii="Segoe UI Symbol" w:hAnsi="Segoe UI Symbol" w:cs="Segoe UI Symbol"/>
                <w:color w:val="000000"/>
                <w:szCs w:val="22"/>
              </w:rPr>
              <w:t>☐</w:t>
            </w:r>
          </w:p>
        </w:tc>
      </w:tr>
      <w:tr w:rsidR="00113139" w:rsidRPr="001454B8" w14:paraId="0B9E2DE1" w14:textId="77777777" w:rsidTr="005E5B68">
        <w:trPr>
          <w:trHeight w:val="465"/>
        </w:trPr>
        <w:tc>
          <w:tcPr>
            <w:tcW w:w="567" w:type="dxa"/>
            <w:tcBorders>
              <w:top w:val="nil"/>
              <w:left w:val="nil"/>
              <w:bottom w:val="single" w:sz="4" w:space="0" w:color="auto"/>
              <w:right w:val="nil"/>
            </w:tcBorders>
            <w:noWrap/>
            <w:vAlign w:val="bottom"/>
            <w:hideMark/>
          </w:tcPr>
          <w:p w14:paraId="4CE1210D"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single" w:sz="4" w:space="0" w:color="auto"/>
              <w:right w:val="nil"/>
            </w:tcBorders>
            <w:shd w:val="clear" w:color="auto" w:fill="A6A6A6" w:themeFill="background1" w:themeFillShade="A6"/>
            <w:noWrap/>
            <w:vAlign w:val="bottom"/>
            <w:hideMark/>
          </w:tcPr>
          <w:p w14:paraId="73BDCEE1" w14:textId="77777777" w:rsidR="00113139" w:rsidRPr="001454B8" w:rsidRDefault="00113139" w:rsidP="005E5B68">
            <w:pPr>
              <w:spacing w:after="0"/>
              <w:jc w:val="left"/>
              <w:rPr>
                <w:rFonts w:ascii="Calibri" w:hAnsi="Calibri" w:cs="Calibri"/>
                <w:b/>
                <w:bCs/>
                <w:color w:val="000000"/>
                <w:szCs w:val="22"/>
              </w:rPr>
            </w:pPr>
            <w:r w:rsidRPr="001454B8">
              <w:rPr>
                <w:rFonts w:ascii="Calibri" w:hAnsi="Calibri" w:cs="Calibri"/>
                <w:b/>
                <w:bCs/>
                <w:color w:val="000000"/>
                <w:szCs w:val="22"/>
              </w:rPr>
              <w:t>0.6.5</w:t>
            </w:r>
          </w:p>
        </w:tc>
        <w:tc>
          <w:tcPr>
            <w:tcW w:w="6286" w:type="dxa"/>
            <w:gridSpan w:val="4"/>
            <w:tcBorders>
              <w:top w:val="single" w:sz="4" w:space="0" w:color="auto"/>
              <w:left w:val="nil"/>
              <w:bottom w:val="single" w:sz="4" w:space="0" w:color="auto"/>
              <w:right w:val="nil"/>
            </w:tcBorders>
            <w:shd w:val="clear" w:color="auto" w:fill="A6A6A6" w:themeFill="background1" w:themeFillShade="A6"/>
            <w:vAlign w:val="center"/>
            <w:hideMark/>
          </w:tcPr>
          <w:p w14:paraId="53B681CD" w14:textId="77777777" w:rsidR="00113139" w:rsidRPr="001454B8" w:rsidRDefault="00113139" w:rsidP="005E5B68">
            <w:pPr>
              <w:spacing w:after="0"/>
              <w:jc w:val="center"/>
              <w:rPr>
                <w:rFonts w:ascii="Calibri" w:hAnsi="Calibri" w:cs="Calibri"/>
                <w:b/>
                <w:bCs/>
                <w:szCs w:val="22"/>
              </w:rPr>
            </w:pPr>
            <w:r w:rsidRPr="001454B8">
              <w:rPr>
                <w:rFonts w:ascii="Calibri" w:hAnsi="Calibri" w:cs="Calibri"/>
                <w:b/>
                <w:bCs/>
                <w:szCs w:val="22"/>
              </w:rPr>
              <w:t>APROBACIÓN DEL RESPONSABLE DE PLANIFICACIÓN</w:t>
            </w:r>
          </w:p>
        </w:tc>
        <w:tc>
          <w:tcPr>
            <w:tcW w:w="852" w:type="dxa"/>
            <w:tcBorders>
              <w:top w:val="nil"/>
              <w:left w:val="nil"/>
              <w:bottom w:val="single" w:sz="4" w:space="0" w:color="auto"/>
              <w:right w:val="nil"/>
            </w:tcBorders>
            <w:shd w:val="clear" w:color="auto" w:fill="A6A6A6" w:themeFill="background1" w:themeFillShade="A6"/>
            <w:vAlign w:val="center"/>
            <w:hideMark/>
          </w:tcPr>
          <w:p w14:paraId="1B9E7D40"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Sí</w:t>
            </w:r>
          </w:p>
        </w:tc>
        <w:tc>
          <w:tcPr>
            <w:tcW w:w="627" w:type="dxa"/>
            <w:tcBorders>
              <w:top w:val="nil"/>
              <w:left w:val="nil"/>
              <w:bottom w:val="single" w:sz="4" w:space="0" w:color="auto"/>
              <w:right w:val="nil"/>
            </w:tcBorders>
            <w:shd w:val="clear" w:color="auto" w:fill="A6A6A6" w:themeFill="background1" w:themeFillShade="A6"/>
            <w:vAlign w:val="center"/>
            <w:hideMark/>
          </w:tcPr>
          <w:p w14:paraId="2A37C9AE"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No</w:t>
            </w:r>
          </w:p>
        </w:tc>
        <w:tc>
          <w:tcPr>
            <w:tcW w:w="650" w:type="dxa"/>
            <w:tcBorders>
              <w:top w:val="nil"/>
              <w:left w:val="nil"/>
              <w:bottom w:val="single" w:sz="4" w:space="0" w:color="auto"/>
              <w:right w:val="nil"/>
            </w:tcBorders>
            <w:shd w:val="clear" w:color="auto" w:fill="A6A6A6" w:themeFill="background1" w:themeFillShade="A6"/>
            <w:vAlign w:val="center"/>
            <w:hideMark/>
          </w:tcPr>
          <w:p w14:paraId="3940F25A" w14:textId="77777777" w:rsidR="00113139" w:rsidRPr="001454B8" w:rsidRDefault="00113139" w:rsidP="005E5B68">
            <w:pPr>
              <w:spacing w:after="0"/>
              <w:jc w:val="center"/>
              <w:rPr>
                <w:rFonts w:ascii="Calibri" w:hAnsi="Calibri" w:cs="Calibri"/>
                <w:b/>
                <w:bCs/>
                <w:color w:val="000000"/>
                <w:szCs w:val="22"/>
              </w:rPr>
            </w:pPr>
            <w:r w:rsidRPr="001454B8">
              <w:rPr>
                <w:rFonts w:ascii="Calibri" w:hAnsi="Calibri" w:cs="Calibri"/>
                <w:b/>
                <w:bCs/>
                <w:color w:val="000000"/>
                <w:szCs w:val="22"/>
              </w:rPr>
              <w:t>N/A</w:t>
            </w:r>
          </w:p>
        </w:tc>
      </w:tr>
      <w:tr w:rsidR="00113139" w:rsidRPr="001454B8" w14:paraId="77343B7F" w14:textId="77777777" w:rsidTr="005E5B68">
        <w:trPr>
          <w:trHeight w:val="290"/>
        </w:trPr>
        <w:tc>
          <w:tcPr>
            <w:tcW w:w="567" w:type="dxa"/>
            <w:tcBorders>
              <w:top w:val="nil"/>
              <w:left w:val="nil"/>
              <w:bottom w:val="nil"/>
              <w:right w:val="nil"/>
            </w:tcBorders>
            <w:noWrap/>
            <w:vAlign w:val="bottom"/>
            <w:hideMark/>
          </w:tcPr>
          <w:p w14:paraId="4E52D9A5"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02" w:type="dxa"/>
            <w:tcBorders>
              <w:top w:val="nil"/>
              <w:left w:val="nil"/>
              <w:bottom w:val="nil"/>
              <w:right w:val="nil"/>
            </w:tcBorders>
            <w:noWrap/>
            <w:vAlign w:val="bottom"/>
            <w:hideMark/>
          </w:tcPr>
          <w:p w14:paraId="5B745EAA"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1069" w:type="dxa"/>
            <w:tcBorders>
              <w:top w:val="nil"/>
              <w:left w:val="nil"/>
              <w:bottom w:val="nil"/>
              <w:right w:val="nil"/>
            </w:tcBorders>
            <w:noWrap/>
            <w:vAlign w:val="bottom"/>
            <w:hideMark/>
          </w:tcPr>
          <w:p w14:paraId="1A6083CA"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508" w:type="dxa"/>
            <w:tcBorders>
              <w:top w:val="nil"/>
              <w:left w:val="nil"/>
              <w:bottom w:val="nil"/>
              <w:right w:val="nil"/>
            </w:tcBorders>
            <w:noWrap/>
            <w:vAlign w:val="bottom"/>
            <w:hideMark/>
          </w:tcPr>
          <w:p w14:paraId="03ACA2AB"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461" w:type="dxa"/>
            <w:tcBorders>
              <w:top w:val="nil"/>
              <w:left w:val="nil"/>
              <w:bottom w:val="nil"/>
              <w:right w:val="nil"/>
            </w:tcBorders>
            <w:noWrap/>
            <w:vAlign w:val="bottom"/>
            <w:hideMark/>
          </w:tcPr>
          <w:p w14:paraId="10E93C23"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4248" w:type="dxa"/>
            <w:tcBorders>
              <w:top w:val="nil"/>
              <w:left w:val="nil"/>
              <w:bottom w:val="single" w:sz="4" w:space="0" w:color="auto"/>
              <w:right w:val="nil"/>
            </w:tcBorders>
            <w:noWrap/>
            <w:vAlign w:val="bottom"/>
            <w:hideMark/>
          </w:tcPr>
          <w:p w14:paraId="5EB4BF2A"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852" w:type="dxa"/>
            <w:tcBorders>
              <w:top w:val="nil"/>
              <w:left w:val="nil"/>
              <w:bottom w:val="nil"/>
              <w:right w:val="nil"/>
            </w:tcBorders>
            <w:noWrap/>
            <w:vAlign w:val="bottom"/>
            <w:hideMark/>
          </w:tcPr>
          <w:p w14:paraId="57168DCA"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627" w:type="dxa"/>
            <w:tcBorders>
              <w:top w:val="nil"/>
              <w:left w:val="nil"/>
              <w:bottom w:val="nil"/>
              <w:right w:val="nil"/>
            </w:tcBorders>
            <w:noWrap/>
            <w:vAlign w:val="bottom"/>
            <w:hideMark/>
          </w:tcPr>
          <w:p w14:paraId="174A6EEE"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c>
          <w:tcPr>
            <w:tcW w:w="650" w:type="dxa"/>
            <w:tcBorders>
              <w:top w:val="nil"/>
              <w:left w:val="nil"/>
              <w:bottom w:val="nil"/>
              <w:right w:val="nil"/>
            </w:tcBorders>
            <w:noWrap/>
            <w:vAlign w:val="bottom"/>
            <w:hideMark/>
          </w:tcPr>
          <w:p w14:paraId="1D8E4D32" w14:textId="77777777" w:rsidR="00113139" w:rsidRPr="001454B8" w:rsidRDefault="00113139" w:rsidP="005E5B68">
            <w:pPr>
              <w:spacing w:after="0"/>
              <w:jc w:val="left"/>
              <w:rPr>
                <w:rFonts w:ascii="Calibri" w:hAnsi="Calibri" w:cs="Calibri"/>
                <w:color w:val="000000"/>
                <w:szCs w:val="22"/>
              </w:rPr>
            </w:pPr>
            <w:r w:rsidRPr="001454B8">
              <w:rPr>
                <w:rFonts w:ascii="Calibri" w:hAnsi="Calibri" w:cs="Calibri"/>
                <w:color w:val="000000"/>
                <w:szCs w:val="22"/>
              </w:rPr>
              <w:t> </w:t>
            </w:r>
          </w:p>
        </w:tc>
      </w:tr>
      <w:tr w:rsidR="00113139" w:rsidRPr="001454B8" w14:paraId="7D92AE3A" w14:textId="77777777" w:rsidTr="005E5B68">
        <w:trPr>
          <w:trHeight w:val="290"/>
        </w:trPr>
        <w:tc>
          <w:tcPr>
            <w:tcW w:w="567" w:type="dxa"/>
            <w:tcBorders>
              <w:top w:val="nil"/>
              <w:left w:val="nil"/>
              <w:bottom w:val="nil"/>
              <w:right w:val="nil"/>
            </w:tcBorders>
            <w:noWrap/>
            <w:vAlign w:val="bottom"/>
            <w:hideMark/>
          </w:tcPr>
          <w:p w14:paraId="29DB6A27" w14:textId="77777777" w:rsidR="00113139" w:rsidRPr="001454B8" w:rsidRDefault="00113139" w:rsidP="005E5B68">
            <w:pPr>
              <w:spacing w:after="0"/>
              <w:jc w:val="left"/>
              <w:rPr>
                <w:rFonts w:ascii="Calibri" w:hAnsi="Calibri" w:cs="Calibri"/>
                <w:color w:val="000000"/>
                <w:szCs w:val="22"/>
              </w:rPr>
            </w:pPr>
          </w:p>
        </w:tc>
        <w:tc>
          <w:tcPr>
            <w:tcW w:w="802" w:type="dxa"/>
            <w:tcBorders>
              <w:top w:val="nil"/>
              <w:left w:val="nil"/>
              <w:bottom w:val="nil"/>
              <w:right w:val="nil"/>
            </w:tcBorders>
            <w:noWrap/>
            <w:vAlign w:val="bottom"/>
            <w:hideMark/>
          </w:tcPr>
          <w:p w14:paraId="61842D1D" w14:textId="77777777" w:rsidR="00113139" w:rsidRPr="001454B8" w:rsidRDefault="00113139" w:rsidP="005E5B68">
            <w:pPr>
              <w:spacing w:after="0"/>
              <w:jc w:val="left"/>
              <w:rPr>
                <w:rFonts w:ascii="Times New Roman" w:hAnsi="Times New Roman"/>
                <w:sz w:val="20"/>
              </w:rPr>
            </w:pPr>
          </w:p>
        </w:tc>
        <w:tc>
          <w:tcPr>
            <w:tcW w:w="1069" w:type="dxa"/>
            <w:tcBorders>
              <w:top w:val="nil"/>
              <w:left w:val="nil"/>
              <w:bottom w:val="nil"/>
              <w:right w:val="nil"/>
            </w:tcBorders>
            <w:noWrap/>
            <w:vAlign w:val="bottom"/>
            <w:hideMark/>
          </w:tcPr>
          <w:p w14:paraId="26C38E4C" w14:textId="77777777" w:rsidR="00113139" w:rsidRPr="001454B8" w:rsidRDefault="00113139" w:rsidP="005E5B68">
            <w:pPr>
              <w:spacing w:after="0"/>
              <w:jc w:val="left"/>
              <w:rPr>
                <w:rFonts w:ascii="Times New Roman" w:hAnsi="Times New Roman"/>
                <w:sz w:val="20"/>
              </w:rPr>
            </w:pPr>
          </w:p>
        </w:tc>
        <w:tc>
          <w:tcPr>
            <w:tcW w:w="508" w:type="dxa"/>
            <w:tcBorders>
              <w:top w:val="nil"/>
              <w:left w:val="nil"/>
              <w:bottom w:val="nil"/>
              <w:right w:val="nil"/>
            </w:tcBorders>
            <w:noWrap/>
            <w:vAlign w:val="bottom"/>
            <w:hideMark/>
          </w:tcPr>
          <w:p w14:paraId="3736CE81" w14:textId="77777777" w:rsidR="00113139" w:rsidRPr="001454B8" w:rsidRDefault="00113139" w:rsidP="005E5B68">
            <w:pPr>
              <w:spacing w:after="0"/>
              <w:jc w:val="left"/>
              <w:rPr>
                <w:rFonts w:ascii="Times New Roman" w:hAnsi="Times New Roman"/>
                <w:sz w:val="20"/>
              </w:rPr>
            </w:pPr>
          </w:p>
        </w:tc>
        <w:tc>
          <w:tcPr>
            <w:tcW w:w="461" w:type="dxa"/>
            <w:tcBorders>
              <w:top w:val="nil"/>
              <w:left w:val="nil"/>
              <w:bottom w:val="nil"/>
              <w:right w:val="nil"/>
            </w:tcBorders>
            <w:noWrap/>
            <w:vAlign w:val="bottom"/>
            <w:hideMark/>
          </w:tcPr>
          <w:p w14:paraId="4C9CFCFC" w14:textId="77777777" w:rsidR="00113139" w:rsidRPr="001454B8" w:rsidRDefault="00113139" w:rsidP="005E5B68">
            <w:pPr>
              <w:spacing w:after="0"/>
              <w:jc w:val="left"/>
              <w:rPr>
                <w:rFonts w:ascii="Times New Roman" w:hAnsi="Times New Roman"/>
                <w:sz w:val="20"/>
              </w:rPr>
            </w:pPr>
          </w:p>
        </w:tc>
        <w:tc>
          <w:tcPr>
            <w:tcW w:w="4248" w:type="dxa"/>
            <w:tcBorders>
              <w:top w:val="nil"/>
              <w:left w:val="nil"/>
              <w:bottom w:val="single" w:sz="4" w:space="0" w:color="auto"/>
              <w:right w:val="nil"/>
            </w:tcBorders>
            <w:noWrap/>
            <w:vAlign w:val="bottom"/>
            <w:hideMark/>
          </w:tcPr>
          <w:p w14:paraId="3DA22C62"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Firma</w:t>
            </w:r>
          </w:p>
        </w:tc>
        <w:tc>
          <w:tcPr>
            <w:tcW w:w="2129" w:type="dxa"/>
            <w:gridSpan w:val="3"/>
            <w:vMerge w:val="restart"/>
            <w:tcBorders>
              <w:top w:val="nil"/>
              <w:left w:val="nil"/>
              <w:bottom w:val="nil"/>
              <w:right w:val="nil"/>
            </w:tcBorders>
            <w:noWrap/>
            <w:vAlign w:val="bottom"/>
            <w:hideMark/>
          </w:tcPr>
          <w:p w14:paraId="118D8778" w14:textId="77777777" w:rsidR="00113139" w:rsidRPr="001454B8" w:rsidRDefault="00113139" w:rsidP="005E5B68">
            <w:pPr>
              <w:spacing w:after="0"/>
              <w:jc w:val="center"/>
              <w:rPr>
                <w:rFonts w:ascii="Calibri" w:hAnsi="Calibri" w:cs="Calibri"/>
                <w:color w:val="000000"/>
                <w:szCs w:val="22"/>
              </w:rPr>
            </w:pPr>
          </w:p>
        </w:tc>
      </w:tr>
      <w:tr w:rsidR="00113139" w:rsidRPr="001454B8" w14:paraId="51A36898" w14:textId="77777777" w:rsidTr="005E5B68">
        <w:trPr>
          <w:trHeight w:val="290"/>
        </w:trPr>
        <w:tc>
          <w:tcPr>
            <w:tcW w:w="567" w:type="dxa"/>
            <w:tcBorders>
              <w:top w:val="nil"/>
              <w:left w:val="nil"/>
              <w:bottom w:val="nil"/>
              <w:right w:val="nil"/>
            </w:tcBorders>
            <w:noWrap/>
            <w:vAlign w:val="bottom"/>
            <w:hideMark/>
          </w:tcPr>
          <w:p w14:paraId="7F32EAA4" w14:textId="77777777" w:rsidR="00113139" w:rsidRPr="001454B8" w:rsidRDefault="00113139" w:rsidP="005E5B68">
            <w:pPr>
              <w:spacing w:after="0"/>
              <w:jc w:val="center"/>
              <w:rPr>
                <w:rFonts w:ascii="Times New Roman" w:hAnsi="Times New Roman"/>
                <w:sz w:val="20"/>
              </w:rPr>
            </w:pPr>
          </w:p>
        </w:tc>
        <w:tc>
          <w:tcPr>
            <w:tcW w:w="802" w:type="dxa"/>
            <w:tcBorders>
              <w:top w:val="nil"/>
              <w:left w:val="nil"/>
              <w:bottom w:val="nil"/>
              <w:right w:val="nil"/>
            </w:tcBorders>
            <w:noWrap/>
            <w:vAlign w:val="bottom"/>
            <w:hideMark/>
          </w:tcPr>
          <w:p w14:paraId="5F609448" w14:textId="77777777" w:rsidR="00113139" w:rsidRPr="001454B8" w:rsidRDefault="00113139" w:rsidP="005E5B68">
            <w:pPr>
              <w:spacing w:after="0"/>
              <w:jc w:val="left"/>
              <w:rPr>
                <w:rFonts w:ascii="Times New Roman" w:hAnsi="Times New Roman"/>
                <w:sz w:val="20"/>
              </w:rPr>
            </w:pPr>
          </w:p>
        </w:tc>
        <w:tc>
          <w:tcPr>
            <w:tcW w:w="1069" w:type="dxa"/>
            <w:tcBorders>
              <w:top w:val="nil"/>
              <w:left w:val="nil"/>
              <w:bottom w:val="nil"/>
              <w:right w:val="nil"/>
            </w:tcBorders>
            <w:noWrap/>
            <w:vAlign w:val="bottom"/>
            <w:hideMark/>
          </w:tcPr>
          <w:p w14:paraId="17256DFE" w14:textId="77777777" w:rsidR="00113139" w:rsidRPr="001454B8" w:rsidRDefault="00113139" w:rsidP="005E5B68">
            <w:pPr>
              <w:spacing w:after="0"/>
              <w:jc w:val="left"/>
              <w:rPr>
                <w:rFonts w:ascii="Times New Roman" w:hAnsi="Times New Roman"/>
                <w:sz w:val="20"/>
              </w:rPr>
            </w:pPr>
          </w:p>
        </w:tc>
        <w:tc>
          <w:tcPr>
            <w:tcW w:w="508" w:type="dxa"/>
            <w:tcBorders>
              <w:top w:val="nil"/>
              <w:left w:val="nil"/>
              <w:bottom w:val="nil"/>
              <w:right w:val="nil"/>
            </w:tcBorders>
            <w:noWrap/>
            <w:vAlign w:val="bottom"/>
            <w:hideMark/>
          </w:tcPr>
          <w:p w14:paraId="11F968F7" w14:textId="77777777" w:rsidR="00113139" w:rsidRPr="001454B8" w:rsidRDefault="00113139" w:rsidP="005E5B68">
            <w:pPr>
              <w:spacing w:after="0"/>
              <w:jc w:val="left"/>
              <w:rPr>
                <w:rFonts w:ascii="Times New Roman" w:hAnsi="Times New Roman"/>
                <w:sz w:val="20"/>
              </w:rPr>
            </w:pPr>
          </w:p>
        </w:tc>
        <w:tc>
          <w:tcPr>
            <w:tcW w:w="461" w:type="dxa"/>
            <w:tcBorders>
              <w:top w:val="nil"/>
              <w:left w:val="nil"/>
              <w:bottom w:val="nil"/>
              <w:right w:val="nil"/>
            </w:tcBorders>
            <w:noWrap/>
            <w:vAlign w:val="bottom"/>
            <w:hideMark/>
          </w:tcPr>
          <w:p w14:paraId="283C8E58" w14:textId="77777777" w:rsidR="00113139" w:rsidRPr="001454B8" w:rsidRDefault="00113139" w:rsidP="005E5B68">
            <w:pPr>
              <w:spacing w:after="0"/>
              <w:jc w:val="left"/>
              <w:rPr>
                <w:rFonts w:ascii="Times New Roman" w:hAnsi="Times New Roman"/>
                <w:sz w:val="20"/>
              </w:rPr>
            </w:pPr>
          </w:p>
        </w:tc>
        <w:tc>
          <w:tcPr>
            <w:tcW w:w="4248" w:type="dxa"/>
            <w:vMerge w:val="restart"/>
            <w:tcBorders>
              <w:top w:val="nil"/>
              <w:left w:val="nil"/>
              <w:bottom w:val="single" w:sz="4" w:space="0" w:color="auto"/>
              <w:right w:val="nil"/>
            </w:tcBorders>
            <w:noWrap/>
            <w:vAlign w:val="bottom"/>
            <w:hideMark/>
          </w:tcPr>
          <w:p w14:paraId="362D8BCE" w14:textId="77777777" w:rsidR="00113139" w:rsidRPr="001454B8" w:rsidRDefault="00113139" w:rsidP="005E5B68">
            <w:pPr>
              <w:spacing w:after="0"/>
              <w:jc w:val="center"/>
              <w:rPr>
                <w:rFonts w:ascii="Calibri" w:hAnsi="Calibri" w:cs="Calibri"/>
                <w:color w:val="000000"/>
                <w:szCs w:val="22"/>
              </w:rPr>
            </w:pPr>
            <w:r w:rsidRPr="001454B8">
              <w:rPr>
                <w:rFonts w:ascii="Calibri" w:hAnsi="Calibri" w:cs="Calibri"/>
                <w:color w:val="000000"/>
                <w:szCs w:val="22"/>
              </w:rPr>
              <w:t> </w:t>
            </w:r>
          </w:p>
        </w:tc>
        <w:tc>
          <w:tcPr>
            <w:tcW w:w="2129" w:type="dxa"/>
            <w:gridSpan w:val="3"/>
            <w:vMerge/>
            <w:tcBorders>
              <w:top w:val="nil"/>
              <w:left w:val="nil"/>
              <w:bottom w:val="single" w:sz="4" w:space="0" w:color="auto"/>
              <w:right w:val="nil"/>
            </w:tcBorders>
            <w:vAlign w:val="center"/>
            <w:hideMark/>
          </w:tcPr>
          <w:p w14:paraId="0C591C68" w14:textId="77777777" w:rsidR="00113139" w:rsidRPr="001454B8" w:rsidRDefault="00113139" w:rsidP="005E5B68">
            <w:pPr>
              <w:spacing w:after="0"/>
              <w:jc w:val="left"/>
              <w:rPr>
                <w:rFonts w:ascii="Calibri" w:hAnsi="Calibri" w:cs="Calibri"/>
                <w:color w:val="000000"/>
                <w:szCs w:val="22"/>
              </w:rPr>
            </w:pPr>
          </w:p>
        </w:tc>
      </w:tr>
      <w:tr w:rsidR="00113139" w:rsidRPr="00D22252" w14:paraId="5D657F19" w14:textId="77777777" w:rsidTr="005E5B68">
        <w:trPr>
          <w:trHeight w:val="290"/>
        </w:trPr>
        <w:tc>
          <w:tcPr>
            <w:tcW w:w="567" w:type="dxa"/>
            <w:tcBorders>
              <w:top w:val="nil"/>
              <w:left w:val="nil"/>
              <w:bottom w:val="nil"/>
              <w:right w:val="nil"/>
            </w:tcBorders>
            <w:noWrap/>
            <w:vAlign w:val="bottom"/>
            <w:hideMark/>
          </w:tcPr>
          <w:p w14:paraId="04F06C82" w14:textId="77777777" w:rsidR="00113139" w:rsidRPr="00D22252" w:rsidRDefault="00113139" w:rsidP="005E5B68">
            <w:pPr>
              <w:spacing w:after="0"/>
              <w:jc w:val="center"/>
              <w:rPr>
                <w:rFonts w:ascii="Calibri" w:hAnsi="Calibri" w:cs="Calibri"/>
                <w:color w:val="000000"/>
                <w:szCs w:val="22"/>
              </w:rPr>
            </w:pPr>
          </w:p>
        </w:tc>
        <w:tc>
          <w:tcPr>
            <w:tcW w:w="802" w:type="dxa"/>
            <w:tcBorders>
              <w:top w:val="nil"/>
              <w:left w:val="nil"/>
              <w:bottom w:val="nil"/>
              <w:right w:val="nil"/>
            </w:tcBorders>
            <w:noWrap/>
            <w:vAlign w:val="bottom"/>
            <w:hideMark/>
          </w:tcPr>
          <w:p w14:paraId="167F702D" w14:textId="77777777" w:rsidR="00113139" w:rsidRPr="00D22252" w:rsidRDefault="00113139" w:rsidP="005E5B68">
            <w:pPr>
              <w:spacing w:after="0"/>
              <w:jc w:val="left"/>
              <w:rPr>
                <w:rFonts w:ascii="Times New Roman" w:hAnsi="Times New Roman"/>
                <w:sz w:val="20"/>
              </w:rPr>
            </w:pPr>
          </w:p>
        </w:tc>
        <w:tc>
          <w:tcPr>
            <w:tcW w:w="1069" w:type="dxa"/>
            <w:tcBorders>
              <w:top w:val="nil"/>
              <w:left w:val="nil"/>
              <w:bottom w:val="nil"/>
              <w:right w:val="nil"/>
            </w:tcBorders>
            <w:noWrap/>
            <w:vAlign w:val="bottom"/>
            <w:hideMark/>
          </w:tcPr>
          <w:p w14:paraId="31FF239F" w14:textId="77777777" w:rsidR="00113139" w:rsidRPr="00D22252" w:rsidRDefault="00113139" w:rsidP="005E5B68">
            <w:pPr>
              <w:spacing w:after="0"/>
              <w:jc w:val="left"/>
              <w:rPr>
                <w:rFonts w:ascii="Times New Roman" w:hAnsi="Times New Roman"/>
                <w:sz w:val="20"/>
              </w:rPr>
            </w:pPr>
          </w:p>
        </w:tc>
        <w:tc>
          <w:tcPr>
            <w:tcW w:w="508" w:type="dxa"/>
            <w:tcBorders>
              <w:top w:val="nil"/>
              <w:left w:val="nil"/>
              <w:bottom w:val="nil"/>
              <w:right w:val="nil"/>
            </w:tcBorders>
            <w:noWrap/>
            <w:vAlign w:val="bottom"/>
            <w:hideMark/>
          </w:tcPr>
          <w:p w14:paraId="24066A39" w14:textId="77777777" w:rsidR="00113139" w:rsidRPr="00D22252" w:rsidRDefault="00113139" w:rsidP="005E5B68">
            <w:pPr>
              <w:spacing w:after="0"/>
              <w:jc w:val="left"/>
              <w:rPr>
                <w:rFonts w:ascii="Times New Roman" w:hAnsi="Times New Roman"/>
                <w:sz w:val="20"/>
              </w:rPr>
            </w:pPr>
          </w:p>
        </w:tc>
        <w:tc>
          <w:tcPr>
            <w:tcW w:w="461" w:type="dxa"/>
            <w:tcBorders>
              <w:top w:val="nil"/>
              <w:left w:val="nil"/>
              <w:bottom w:val="nil"/>
              <w:right w:val="nil"/>
            </w:tcBorders>
            <w:noWrap/>
            <w:vAlign w:val="bottom"/>
            <w:hideMark/>
          </w:tcPr>
          <w:p w14:paraId="2525CFEB" w14:textId="77777777" w:rsidR="00113139" w:rsidRPr="00D22252" w:rsidRDefault="00113139" w:rsidP="005E5B68">
            <w:pPr>
              <w:spacing w:after="0"/>
              <w:jc w:val="left"/>
              <w:rPr>
                <w:rFonts w:ascii="Times New Roman" w:hAnsi="Times New Roman"/>
                <w:sz w:val="20"/>
              </w:rPr>
            </w:pPr>
          </w:p>
        </w:tc>
        <w:tc>
          <w:tcPr>
            <w:tcW w:w="4248" w:type="dxa"/>
            <w:vMerge/>
            <w:tcBorders>
              <w:top w:val="nil"/>
              <w:left w:val="nil"/>
              <w:bottom w:val="single" w:sz="4" w:space="0" w:color="auto"/>
              <w:right w:val="nil"/>
            </w:tcBorders>
            <w:vAlign w:val="center"/>
            <w:hideMark/>
          </w:tcPr>
          <w:p w14:paraId="36A64197" w14:textId="77777777" w:rsidR="00113139" w:rsidRPr="00D22252" w:rsidRDefault="00113139" w:rsidP="005E5B68">
            <w:pPr>
              <w:spacing w:after="0"/>
              <w:jc w:val="left"/>
              <w:rPr>
                <w:rFonts w:ascii="Calibri" w:hAnsi="Calibri" w:cs="Calibri"/>
                <w:color w:val="000000"/>
                <w:szCs w:val="22"/>
              </w:rPr>
            </w:pPr>
          </w:p>
        </w:tc>
        <w:tc>
          <w:tcPr>
            <w:tcW w:w="2129" w:type="dxa"/>
            <w:gridSpan w:val="3"/>
            <w:vMerge/>
            <w:tcBorders>
              <w:top w:val="nil"/>
              <w:left w:val="nil"/>
              <w:bottom w:val="single" w:sz="4" w:space="0" w:color="auto"/>
              <w:right w:val="nil"/>
            </w:tcBorders>
            <w:vAlign w:val="center"/>
            <w:hideMark/>
          </w:tcPr>
          <w:p w14:paraId="232F01D1" w14:textId="77777777" w:rsidR="00113139" w:rsidRPr="00D22252" w:rsidRDefault="00113139" w:rsidP="005E5B68">
            <w:pPr>
              <w:spacing w:after="0"/>
              <w:jc w:val="left"/>
              <w:rPr>
                <w:rFonts w:ascii="Calibri" w:hAnsi="Calibri" w:cs="Calibri"/>
                <w:color w:val="000000"/>
                <w:szCs w:val="22"/>
              </w:rPr>
            </w:pPr>
          </w:p>
        </w:tc>
      </w:tr>
      <w:tr w:rsidR="00113139" w:rsidRPr="00D22252" w14:paraId="5E403323" w14:textId="77777777" w:rsidTr="005E5B68">
        <w:trPr>
          <w:trHeight w:val="290"/>
        </w:trPr>
        <w:tc>
          <w:tcPr>
            <w:tcW w:w="567" w:type="dxa"/>
            <w:tcBorders>
              <w:top w:val="nil"/>
              <w:left w:val="nil"/>
              <w:bottom w:val="nil"/>
              <w:right w:val="nil"/>
            </w:tcBorders>
            <w:noWrap/>
            <w:vAlign w:val="bottom"/>
            <w:hideMark/>
          </w:tcPr>
          <w:p w14:paraId="19C9C990" w14:textId="77777777" w:rsidR="00113139" w:rsidRPr="00D22252" w:rsidRDefault="00113139" w:rsidP="005E5B68">
            <w:pPr>
              <w:spacing w:after="0"/>
              <w:jc w:val="left"/>
              <w:rPr>
                <w:rFonts w:ascii="Times New Roman" w:hAnsi="Times New Roman"/>
                <w:sz w:val="20"/>
              </w:rPr>
            </w:pPr>
          </w:p>
        </w:tc>
        <w:tc>
          <w:tcPr>
            <w:tcW w:w="802" w:type="dxa"/>
            <w:tcBorders>
              <w:top w:val="nil"/>
              <w:left w:val="nil"/>
              <w:bottom w:val="nil"/>
              <w:right w:val="nil"/>
            </w:tcBorders>
            <w:noWrap/>
            <w:vAlign w:val="bottom"/>
            <w:hideMark/>
          </w:tcPr>
          <w:p w14:paraId="6D4646DE" w14:textId="77777777" w:rsidR="00113139" w:rsidRPr="00D22252" w:rsidRDefault="00113139" w:rsidP="005E5B68">
            <w:pPr>
              <w:spacing w:after="0"/>
              <w:jc w:val="left"/>
              <w:rPr>
                <w:rFonts w:ascii="Times New Roman" w:hAnsi="Times New Roman"/>
                <w:sz w:val="20"/>
              </w:rPr>
            </w:pPr>
          </w:p>
        </w:tc>
        <w:tc>
          <w:tcPr>
            <w:tcW w:w="1069" w:type="dxa"/>
            <w:tcBorders>
              <w:top w:val="nil"/>
              <w:left w:val="nil"/>
              <w:bottom w:val="nil"/>
              <w:right w:val="nil"/>
            </w:tcBorders>
            <w:noWrap/>
            <w:vAlign w:val="bottom"/>
            <w:hideMark/>
          </w:tcPr>
          <w:p w14:paraId="3C199D46" w14:textId="77777777" w:rsidR="00113139" w:rsidRPr="00D22252" w:rsidRDefault="00113139" w:rsidP="005E5B68">
            <w:pPr>
              <w:spacing w:after="0"/>
              <w:jc w:val="left"/>
              <w:rPr>
                <w:rFonts w:ascii="Times New Roman" w:hAnsi="Times New Roman"/>
                <w:sz w:val="20"/>
              </w:rPr>
            </w:pPr>
          </w:p>
        </w:tc>
        <w:tc>
          <w:tcPr>
            <w:tcW w:w="508" w:type="dxa"/>
            <w:tcBorders>
              <w:top w:val="nil"/>
              <w:left w:val="nil"/>
              <w:bottom w:val="nil"/>
              <w:right w:val="nil"/>
            </w:tcBorders>
            <w:noWrap/>
            <w:vAlign w:val="bottom"/>
            <w:hideMark/>
          </w:tcPr>
          <w:p w14:paraId="3DB34C30" w14:textId="77777777" w:rsidR="00113139" w:rsidRPr="00D22252" w:rsidRDefault="00113139" w:rsidP="005E5B68">
            <w:pPr>
              <w:spacing w:after="0"/>
              <w:jc w:val="left"/>
              <w:rPr>
                <w:rFonts w:ascii="Times New Roman" w:hAnsi="Times New Roman"/>
                <w:sz w:val="20"/>
              </w:rPr>
            </w:pPr>
          </w:p>
        </w:tc>
        <w:tc>
          <w:tcPr>
            <w:tcW w:w="461" w:type="dxa"/>
            <w:tcBorders>
              <w:top w:val="nil"/>
              <w:left w:val="nil"/>
              <w:bottom w:val="nil"/>
              <w:right w:val="nil"/>
            </w:tcBorders>
            <w:noWrap/>
            <w:vAlign w:val="bottom"/>
            <w:hideMark/>
          </w:tcPr>
          <w:p w14:paraId="227EAB66" w14:textId="77777777" w:rsidR="00113139" w:rsidRPr="00D22252" w:rsidRDefault="00113139" w:rsidP="005E5B68">
            <w:pPr>
              <w:spacing w:after="0"/>
              <w:jc w:val="left"/>
              <w:rPr>
                <w:rFonts w:ascii="Times New Roman" w:hAnsi="Times New Roman"/>
                <w:sz w:val="20"/>
              </w:rPr>
            </w:pPr>
          </w:p>
        </w:tc>
        <w:tc>
          <w:tcPr>
            <w:tcW w:w="4248" w:type="dxa"/>
            <w:vMerge/>
            <w:tcBorders>
              <w:top w:val="nil"/>
              <w:left w:val="nil"/>
              <w:bottom w:val="single" w:sz="4" w:space="0" w:color="auto"/>
              <w:right w:val="nil"/>
            </w:tcBorders>
            <w:vAlign w:val="center"/>
            <w:hideMark/>
          </w:tcPr>
          <w:p w14:paraId="70823959" w14:textId="77777777" w:rsidR="00113139" w:rsidRPr="00D22252" w:rsidRDefault="00113139" w:rsidP="005E5B68">
            <w:pPr>
              <w:spacing w:after="0"/>
              <w:jc w:val="left"/>
              <w:rPr>
                <w:rFonts w:ascii="Calibri" w:hAnsi="Calibri" w:cs="Calibri"/>
                <w:color w:val="000000"/>
                <w:szCs w:val="22"/>
              </w:rPr>
            </w:pPr>
          </w:p>
        </w:tc>
        <w:tc>
          <w:tcPr>
            <w:tcW w:w="2129" w:type="dxa"/>
            <w:gridSpan w:val="3"/>
            <w:vMerge/>
            <w:tcBorders>
              <w:top w:val="nil"/>
              <w:left w:val="nil"/>
              <w:bottom w:val="single" w:sz="4" w:space="0" w:color="auto"/>
              <w:right w:val="nil"/>
            </w:tcBorders>
            <w:vAlign w:val="center"/>
            <w:hideMark/>
          </w:tcPr>
          <w:p w14:paraId="4EDF0E9B" w14:textId="77777777" w:rsidR="00113139" w:rsidRPr="00D22252" w:rsidRDefault="00113139" w:rsidP="005E5B68">
            <w:pPr>
              <w:spacing w:after="0"/>
              <w:jc w:val="left"/>
              <w:rPr>
                <w:rFonts w:ascii="Calibri" w:hAnsi="Calibri" w:cs="Calibri"/>
                <w:color w:val="000000"/>
                <w:szCs w:val="22"/>
              </w:rPr>
            </w:pPr>
          </w:p>
        </w:tc>
      </w:tr>
    </w:tbl>
    <w:p w14:paraId="2E92CD4C" w14:textId="77777777" w:rsidR="00113139" w:rsidRPr="00BE0F44" w:rsidRDefault="00113139" w:rsidP="001C03E5">
      <w:pPr>
        <w:pStyle w:val="Explicativo"/>
        <w:rPr>
          <w:rFonts w:ascii="Arial" w:hAnsi="Arial" w:cs="Arial"/>
          <w:color w:val="00335D"/>
        </w:rPr>
      </w:pPr>
    </w:p>
    <w:p w14:paraId="57CDC7B4" w14:textId="5D00125B" w:rsidR="00113139" w:rsidRPr="00B5242B" w:rsidRDefault="00113139" w:rsidP="00113139">
      <w:pPr>
        <w:pStyle w:val="Apndice"/>
      </w:pPr>
      <w:bookmarkStart w:id="867" w:name="_ANEXO_3"/>
      <w:bookmarkStart w:id="868" w:name="_ANEXO_2_LISTA"/>
      <w:bookmarkStart w:id="869" w:name="_Toc212724742"/>
      <w:bookmarkStart w:id="870" w:name="_Toc126575384"/>
      <w:bookmarkEnd w:id="867"/>
      <w:bookmarkEnd w:id="868"/>
      <w:r w:rsidRPr="00B5242B">
        <w:lastRenderedPageBreak/>
        <w:t>APÉNDICE 5 LISTA VERIFICACIÓN PREVUELO</w:t>
      </w:r>
      <w:bookmarkEnd w:id="869"/>
    </w:p>
    <w:bookmarkEnd w:id="870"/>
    <w:p w14:paraId="5F6A0E3C" w14:textId="5BD78538" w:rsidR="00AB019D" w:rsidRPr="001E51A6" w:rsidRDefault="00FE728F" w:rsidP="001E51A6">
      <w:pPr>
        <w:rPr>
          <w:rFonts w:ascii="Arial" w:hAnsi="Arial" w:cs="Arial"/>
          <w:color w:val="808080" w:themeColor="background1" w:themeShade="80"/>
          <w:u w:val="thick" w:color="FF0000"/>
        </w:rPr>
      </w:pPr>
      <w:r w:rsidRPr="002076A4">
        <w:rPr>
          <w:i/>
          <w:color w:val="808080" w:themeColor="background1" w:themeShade="80"/>
        </w:rPr>
        <w:t xml:space="preserve">En este apartado se ha de incluir la lista de verificación </w:t>
      </w:r>
      <w:proofErr w:type="spellStart"/>
      <w:r w:rsidRPr="002076A4">
        <w:rPr>
          <w:i/>
          <w:color w:val="808080" w:themeColor="background1" w:themeShade="80"/>
        </w:rPr>
        <w:t>prevuelo</w:t>
      </w:r>
      <w:proofErr w:type="spellEnd"/>
      <w:r w:rsidRPr="002076A4">
        <w:rPr>
          <w:i/>
          <w:color w:val="808080" w:themeColor="background1" w:themeShade="80"/>
        </w:rPr>
        <w:t>. A continuación, se muestra una lista de verificación</w:t>
      </w:r>
      <w:r w:rsidR="00AB019D" w:rsidRPr="002076A4">
        <w:rPr>
          <w:i/>
          <w:color w:val="808080" w:themeColor="background1" w:themeShade="80"/>
        </w:rPr>
        <w:t xml:space="preserve"> orientativa para la comprobación en la zona de vuelo de que se cumplen los requisitos necesarios según la actividad planificada, que incluye, entre otros, aspectos relacionados con las funciones y responsabilidades del personal asignado a la operación</w:t>
      </w:r>
      <w:r w:rsidR="005D60FA" w:rsidRPr="002076A4">
        <w:rPr>
          <w:i/>
          <w:color w:val="808080" w:themeColor="background1" w:themeShade="80"/>
        </w:rPr>
        <w:t>, así como que el UAS es aeronavegable</w:t>
      </w:r>
      <w:r w:rsidR="00AB019D" w:rsidRPr="002076A4">
        <w:rPr>
          <w:i/>
          <w:color w:val="808080" w:themeColor="background1" w:themeShade="80"/>
        </w:rPr>
        <w:t>. El operador puede utilizarla como guía ajustándola a los requisitos específicos requeridos para la operación en función del ConOps y lugar de vuelo (</w:t>
      </w:r>
      <w:r w:rsidR="001F6B9F" w:rsidRPr="002076A4">
        <w:rPr>
          <w:i/>
          <w:color w:val="808080" w:themeColor="background1" w:themeShade="80"/>
        </w:rPr>
        <w:t>zonas geográficas de UAS</w:t>
      </w:r>
      <w:r w:rsidR="00AB019D" w:rsidRPr="002076A4">
        <w:rPr>
          <w:i/>
          <w:color w:val="808080" w:themeColor="background1" w:themeShade="80"/>
        </w:rPr>
        <w:t>).</w:t>
      </w:r>
    </w:p>
    <w:tbl>
      <w:tblPr>
        <w:tblW w:w="9603" w:type="dxa"/>
        <w:tblCellMar>
          <w:left w:w="70" w:type="dxa"/>
          <w:right w:w="70" w:type="dxa"/>
        </w:tblCellMar>
        <w:tblLook w:val="04A0" w:firstRow="1" w:lastRow="0" w:firstColumn="1" w:lastColumn="0" w:noHBand="0" w:noVBand="1"/>
      </w:tblPr>
      <w:tblGrid>
        <w:gridCol w:w="940"/>
        <w:gridCol w:w="620"/>
        <w:gridCol w:w="698"/>
        <w:gridCol w:w="865"/>
        <w:gridCol w:w="4540"/>
        <w:gridCol w:w="640"/>
        <w:gridCol w:w="640"/>
        <w:gridCol w:w="660"/>
      </w:tblGrid>
      <w:tr w:rsidR="00D22252" w:rsidRPr="00D22252" w14:paraId="1C93D28F" w14:textId="77777777" w:rsidTr="001E51A6">
        <w:trPr>
          <w:trHeight w:val="840"/>
        </w:trPr>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4DF04FD" w14:textId="77777777" w:rsidR="00D22252" w:rsidRPr="00D22252" w:rsidRDefault="00D22252" w:rsidP="00D22252">
            <w:pPr>
              <w:spacing w:after="0"/>
              <w:jc w:val="center"/>
              <w:rPr>
                <w:rFonts w:ascii="Calibri" w:hAnsi="Calibri" w:cs="Calibri"/>
                <w:b/>
                <w:bCs/>
                <w:color w:val="BFBFBF"/>
                <w:szCs w:val="22"/>
              </w:rPr>
            </w:pPr>
            <w:r w:rsidRPr="00D22252">
              <w:rPr>
                <w:rFonts w:ascii="Calibri" w:hAnsi="Calibri" w:cs="Calibri"/>
                <w:b/>
                <w:bCs/>
                <w:color w:val="BFBFBF"/>
                <w:szCs w:val="22"/>
              </w:rPr>
              <w:t>(NOMBRE OP)</w:t>
            </w:r>
          </w:p>
        </w:tc>
        <w:tc>
          <w:tcPr>
            <w:tcW w:w="6743" w:type="dxa"/>
            <w:gridSpan w:val="4"/>
            <w:tcBorders>
              <w:top w:val="single" w:sz="4" w:space="0" w:color="auto"/>
              <w:left w:val="nil"/>
              <w:bottom w:val="single" w:sz="4" w:space="0" w:color="auto"/>
              <w:right w:val="single" w:sz="4" w:space="0" w:color="auto"/>
            </w:tcBorders>
            <w:vAlign w:val="center"/>
            <w:hideMark/>
          </w:tcPr>
          <w:p w14:paraId="0ACF4C5C" w14:textId="761EAE0D" w:rsidR="00D22252" w:rsidRPr="00D22252" w:rsidRDefault="00D22252">
            <w:pPr>
              <w:spacing w:after="0"/>
              <w:jc w:val="center"/>
              <w:rPr>
                <w:rFonts w:ascii="Calibri" w:hAnsi="Calibri" w:cs="Calibri"/>
                <w:b/>
                <w:bCs/>
                <w:color w:val="000000"/>
                <w:szCs w:val="22"/>
              </w:rPr>
            </w:pPr>
            <w:r w:rsidRPr="00D22252">
              <w:rPr>
                <w:rFonts w:ascii="Calibri" w:hAnsi="Calibri" w:cs="Calibri"/>
                <w:b/>
                <w:bCs/>
                <w:color w:val="000000"/>
                <w:szCs w:val="22"/>
              </w:rPr>
              <w:t>LISTA VERIFICACIÓN PREVUELO</w:t>
            </w:r>
          </w:p>
        </w:tc>
        <w:tc>
          <w:tcPr>
            <w:tcW w:w="1300" w:type="dxa"/>
            <w:gridSpan w:val="2"/>
            <w:tcBorders>
              <w:top w:val="single" w:sz="4" w:space="0" w:color="auto"/>
              <w:left w:val="nil"/>
              <w:bottom w:val="single" w:sz="4" w:space="0" w:color="auto"/>
              <w:right w:val="single" w:sz="4" w:space="0" w:color="auto"/>
            </w:tcBorders>
            <w:vAlign w:val="center"/>
            <w:hideMark/>
          </w:tcPr>
          <w:p w14:paraId="4DB10EDB" w14:textId="77777777" w:rsidR="00D22252" w:rsidRPr="00D22252" w:rsidRDefault="00D22252" w:rsidP="00D22252">
            <w:pPr>
              <w:spacing w:after="0"/>
              <w:jc w:val="center"/>
              <w:rPr>
                <w:rFonts w:ascii="Calibri" w:hAnsi="Calibri" w:cs="Calibri"/>
                <w:b/>
                <w:bCs/>
                <w:color w:val="BFBFBF"/>
                <w:szCs w:val="22"/>
              </w:rPr>
            </w:pPr>
            <w:r w:rsidRPr="00D22252">
              <w:rPr>
                <w:rFonts w:ascii="Calibri" w:hAnsi="Calibri" w:cs="Calibri"/>
                <w:b/>
                <w:bCs/>
                <w:color w:val="BFBFBF"/>
                <w:szCs w:val="22"/>
              </w:rPr>
              <w:t>(LOGO OP)</w:t>
            </w:r>
          </w:p>
        </w:tc>
      </w:tr>
      <w:tr w:rsidR="00D22252" w:rsidRPr="00D22252" w14:paraId="767D712C" w14:textId="77777777" w:rsidTr="001E51A6">
        <w:trPr>
          <w:trHeight w:val="800"/>
        </w:trPr>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14:paraId="6E017A1C"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CONOPS</w:t>
            </w:r>
          </w:p>
        </w:tc>
        <w:tc>
          <w:tcPr>
            <w:tcW w:w="8043" w:type="dxa"/>
            <w:gridSpan w:val="6"/>
            <w:tcBorders>
              <w:top w:val="single" w:sz="4" w:space="0" w:color="auto"/>
              <w:left w:val="nil"/>
              <w:bottom w:val="single" w:sz="4" w:space="0" w:color="auto"/>
              <w:right w:val="single" w:sz="4" w:space="0" w:color="auto"/>
            </w:tcBorders>
            <w:vAlign w:val="center"/>
            <w:hideMark/>
          </w:tcPr>
          <w:p w14:paraId="49B66CEC"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 </w:t>
            </w:r>
          </w:p>
        </w:tc>
      </w:tr>
      <w:tr w:rsidR="00D22252" w:rsidRPr="00D22252" w14:paraId="65900EB9" w14:textId="77777777" w:rsidTr="001E51A6">
        <w:trPr>
          <w:trHeight w:val="501"/>
        </w:trPr>
        <w:tc>
          <w:tcPr>
            <w:tcW w:w="940" w:type="dxa"/>
            <w:tcBorders>
              <w:top w:val="nil"/>
              <w:left w:val="single" w:sz="4" w:space="0" w:color="auto"/>
              <w:bottom w:val="single" w:sz="4" w:space="0" w:color="auto"/>
              <w:right w:val="single" w:sz="4" w:space="0" w:color="auto"/>
            </w:tcBorders>
            <w:noWrap/>
            <w:vAlign w:val="center"/>
            <w:hideMark/>
          </w:tcPr>
          <w:p w14:paraId="456BA436" w14:textId="77777777" w:rsidR="00D22252" w:rsidRPr="00D22252" w:rsidRDefault="00D22252" w:rsidP="00CA75CB">
            <w:pPr>
              <w:spacing w:after="0"/>
              <w:jc w:val="center"/>
              <w:rPr>
                <w:rFonts w:ascii="Calibri" w:hAnsi="Calibri" w:cs="Calibri"/>
                <w:b/>
                <w:bCs/>
                <w:color w:val="000000"/>
                <w:szCs w:val="22"/>
              </w:rPr>
            </w:pPr>
            <w:r w:rsidRPr="00D22252">
              <w:rPr>
                <w:rFonts w:ascii="Calibri" w:hAnsi="Calibri" w:cs="Calibri"/>
                <w:b/>
                <w:bCs/>
                <w:color w:val="000000"/>
                <w:szCs w:val="22"/>
              </w:rPr>
              <w:t>Fecha</w:t>
            </w:r>
          </w:p>
        </w:tc>
        <w:tc>
          <w:tcPr>
            <w:tcW w:w="8663" w:type="dxa"/>
            <w:gridSpan w:val="7"/>
            <w:tcBorders>
              <w:top w:val="single" w:sz="4" w:space="0" w:color="auto"/>
              <w:left w:val="nil"/>
              <w:bottom w:val="single" w:sz="4" w:space="0" w:color="auto"/>
              <w:right w:val="single" w:sz="4" w:space="0" w:color="000000"/>
            </w:tcBorders>
            <w:noWrap/>
            <w:vAlign w:val="center"/>
            <w:hideMark/>
          </w:tcPr>
          <w:p w14:paraId="4D8795F1" w14:textId="4F3DD477" w:rsidR="00D22252" w:rsidRPr="00D22252" w:rsidRDefault="00D22252" w:rsidP="00CA75CB">
            <w:pPr>
              <w:spacing w:after="0"/>
              <w:jc w:val="center"/>
              <w:rPr>
                <w:rFonts w:ascii="Calibri" w:hAnsi="Calibri" w:cs="Calibri"/>
                <w:color w:val="000000"/>
                <w:szCs w:val="22"/>
              </w:rPr>
            </w:pPr>
          </w:p>
        </w:tc>
      </w:tr>
      <w:tr w:rsidR="00D22252" w:rsidRPr="00D22252" w14:paraId="0B1A2B7F" w14:textId="77777777" w:rsidTr="001E51A6">
        <w:trPr>
          <w:trHeight w:val="290"/>
        </w:trPr>
        <w:tc>
          <w:tcPr>
            <w:tcW w:w="9603" w:type="dxa"/>
            <w:gridSpan w:val="8"/>
            <w:tcBorders>
              <w:top w:val="single" w:sz="4" w:space="0" w:color="auto"/>
              <w:left w:val="nil"/>
              <w:bottom w:val="single" w:sz="4" w:space="0" w:color="auto"/>
              <w:right w:val="nil"/>
            </w:tcBorders>
            <w:noWrap/>
            <w:vAlign w:val="bottom"/>
            <w:hideMark/>
          </w:tcPr>
          <w:p w14:paraId="6291B6AE"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r>
      <w:tr w:rsidR="00D22252" w:rsidRPr="00D22252" w14:paraId="321C42A7" w14:textId="77777777" w:rsidTr="001E51A6">
        <w:trPr>
          <w:trHeight w:val="290"/>
        </w:trPr>
        <w:tc>
          <w:tcPr>
            <w:tcW w:w="940" w:type="dxa"/>
            <w:tcBorders>
              <w:top w:val="nil"/>
              <w:left w:val="nil"/>
              <w:bottom w:val="single" w:sz="4" w:space="0" w:color="auto"/>
              <w:right w:val="nil"/>
            </w:tcBorders>
            <w:shd w:val="clear" w:color="auto" w:fill="A6A6A6" w:themeFill="background1" w:themeFillShade="A6"/>
            <w:noWrap/>
            <w:vAlign w:val="bottom"/>
            <w:hideMark/>
          </w:tcPr>
          <w:p w14:paraId="06036B66"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1.</w:t>
            </w:r>
          </w:p>
        </w:tc>
        <w:tc>
          <w:tcPr>
            <w:tcW w:w="8663" w:type="dxa"/>
            <w:gridSpan w:val="7"/>
            <w:tcBorders>
              <w:top w:val="single" w:sz="4" w:space="0" w:color="auto"/>
              <w:left w:val="nil"/>
              <w:bottom w:val="single" w:sz="4" w:space="0" w:color="auto"/>
              <w:right w:val="nil"/>
            </w:tcBorders>
            <w:shd w:val="clear" w:color="auto" w:fill="A6A6A6" w:themeFill="background1" w:themeFillShade="A6"/>
            <w:noWrap/>
            <w:vAlign w:val="bottom"/>
            <w:hideMark/>
          </w:tcPr>
          <w:p w14:paraId="4C3BEDBD"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LUGAR DE LA OPERACIÓN</w:t>
            </w:r>
          </w:p>
        </w:tc>
      </w:tr>
      <w:tr w:rsidR="00D22252" w:rsidRPr="00D22252" w14:paraId="5D7F9FAD" w14:textId="77777777" w:rsidTr="001E51A6">
        <w:trPr>
          <w:trHeight w:val="630"/>
        </w:trPr>
        <w:tc>
          <w:tcPr>
            <w:tcW w:w="940" w:type="dxa"/>
            <w:tcBorders>
              <w:top w:val="nil"/>
              <w:left w:val="nil"/>
              <w:bottom w:val="single" w:sz="4" w:space="0" w:color="auto"/>
              <w:right w:val="nil"/>
            </w:tcBorders>
            <w:noWrap/>
            <w:vAlign w:val="bottom"/>
            <w:hideMark/>
          </w:tcPr>
          <w:p w14:paraId="0135D617"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0962E688"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1.1</w:t>
            </w:r>
          </w:p>
        </w:tc>
        <w:tc>
          <w:tcPr>
            <w:tcW w:w="8043" w:type="dxa"/>
            <w:gridSpan w:val="6"/>
            <w:tcBorders>
              <w:top w:val="single" w:sz="4" w:space="0" w:color="auto"/>
              <w:left w:val="nil"/>
              <w:bottom w:val="single" w:sz="4" w:space="0" w:color="auto"/>
              <w:right w:val="nil"/>
            </w:tcBorders>
            <w:vAlign w:val="center"/>
            <w:hideMark/>
          </w:tcPr>
          <w:p w14:paraId="3232AF66"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Evaluación del área de operación y el área circundante:</w:t>
            </w:r>
          </w:p>
        </w:tc>
      </w:tr>
      <w:tr w:rsidR="00D22252" w:rsidRPr="00113139" w14:paraId="05F0B1AF" w14:textId="77777777" w:rsidTr="001E51A6">
        <w:trPr>
          <w:trHeight w:val="345"/>
        </w:trPr>
        <w:tc>
          <w:tcPr>
            <w:tcW w:w="940" w:type="dxa"/>
            <w:tcBorders>
              <w:top w:val="nil"/>
              <w:left w:val="nil"/>
              <w:bottom w:val="single" w:sz="4" w:space="0" w:color="auto"/>
              <w:right w:val="nil"/>
            </w:tcBorders>
            <w:noWrap/>
            <w:vAlign w:val="bottom"/>
            <w:hideMark/>
          </w:tcPr>
          <w:p w14:paraId="041D9A36" w14:textId="77777777" w:rsidR="00D22252" w:rsidRPr="00113139" w:rsidRDefault="00D22252" w:rsidP="00D22252">
            <w:pPr>
              <w:spacing w:after="0"/>
              <w:jc w:val="left"/>
              <w:rPr>
                <w:rFonts w:ascii="Calibri" w:hAnsi="Calibri" w:cs="Calibri"/>
                <w:color w:val="000000"/>
                <w:szCs w:val="22"/>
              </w:rPr>
            </w:pPr>
            <w:r w:rsidRPr="00113139">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7EB1CA0D" w14:textId="77777777" w:rsidR="00D22252" w:rsidRPr="00113139" w:rsidRDefault="00D22252" w:rsidP="00D22252">
            <w:pPr>
              <w:spacing w:after="0"/>
              <w:jc w:val="left"/>
              <w:rPr>
                <w:rFonts w:ascii="Calibri" w:hAnsi="Calibri" w:cs="Calibri"/>
                <w:b/>
                <w:bCs/>
                <w:color w:val="000000"/>
                <w:szCs w:val="22"/>
              </w:rPr>
            </w:pPr>
            <w:r w:rsidRPr="00113139">
              <w:rPr>
                <w:rFonts w:ascii="Calibri" w:hAnsi="Calibri" w:cs="Calibri"/>
                <w:b/>
                <w:bCs/>
                <w:color w:val="000000"/>
                <w:szCs w:val="22"/>
              </w:rPr>
              <w:t> </w:t>
            </w:r>
          </w:p>
        </w:tc>
        <w:tc>
          <w:tcPr>
            <w:tcW w:w="698" w:type="dxa"/>
            <w:tcBorders>
              <w:top w:val="nil"/>
              <w:left w:val="nil"/>
              <w:bottom w:val="single" w:sz="4" w:space="0" w:color="auto"/>
              <w:right w:val="nil"/>
            </w:tcBorders>
            <w:shd w:val="clear" w:color="auto" w:fill="A6A6A6" w:themeFill="background1" w:themeFillShade="A6"/>
            <w:vAlign w:val="center"/>
            <w:hideMark/>
          </w:tcPr>
          <w:p w14:paraId="05A15D05" w14:textId="77777777" w:rsidR="00D22252" w:rsidRPr="00113139" w:rsidRDefault="00D22252" w:rsidP="00D22252">
            <w:pPr>
              <w:spacing w:after="0"/>
              <w:jc w:val="center"/>
              <w:rPr>
                <w:rFonts w:ascii="Calibri" w:hAnsi="Calibri" w:cs="Calibri"/>
                <w:b/>
                <w:bCs/>
                <w:color w:val="000000"/>
                <w:szCs w:val="22"/>
              </w:rPr>
            </w:pPr>
            <w:r w:rsidRPr="00113139">
              <w:rPr>
                <w:rFonts w:ascii="Calibri" w:hAnsi="Calibri" w:cs="Calibri"/>
                <w:b/>
                <w:bCs/>
                <w:color w:val="000000"/>
                <w:szCs w:val="22"/>
              </w:rPr>
              <w:t>1.1.1</w:t>
            </w:r>
          </w:p>
        </w:tc>
        <w:tc>
          <w:tcPr>
            <w:tcW w:w="5405" w:type="dxa"/>
            <w:gridSpan w:val="2"/>
            <w:tcBorders>
              <w:top w:val="single" w:sz="4" w:space="0" w:color="auto"/>
              <w:left w:val="nil"/>
              <w:bottom w:val="single" w:sz="4" w:space="0" w:color="auto"/>
              <w:right w:val="nil"/>
            </w:tcBorders>
            <w:shd w:val="clear" w:color="auto" w:fill="A6A6A6" w:themeFill="background1" w:themeFillShade="A6"/>
            <w:vAlign w:val="center"/>
            <w:hideMark/>
          </w:tcPr>
          <w:p w14:paraId="1A7A4BE1" w14:textId="77777777" w:rsidR="00D22252" w:rsidRPr="00113139" w:rsidRDefault="00D22252" w:rsidP="00D22252">
            <w:pPr>
              <w:spacing w:after="0"/>
              <w:jc w:val="center"/>
              <w:rPr>
                <w:rFonts w:ascii="Calibri" w:hAnsi="Calibri" w:cs="Calibri"/>
                <w:b/>
                <w:bCs/>
                <w:color w:val="000000"/>
                <w:szCs w:val="22"/>
              </w:rPr>
            </w:pPr>
            <w:r w:rsidRPr="00113139">
              <w:rPr>
                <w:rFonts w:ascii="Calibri" w:hAnsi="Calibri" w:cs="Calibri"/>
                <w:b/>
                <w:bCs/>
                <w:color w:val="000000"/>
                <w:szCs w:val="22"/>
              </w:rPr>
              <w:t>Terreno, obstáculos y obstrucciones</w:t>
            </w:r>
          </w:p>
        </w:tc>
        <w:tc>
          <w:tcPr>
            <w:tcW w:w="640" w:type="dxa"/>
            <w:tcBorders>
              <w:top w:val="nil"/>
              <w:left w:val="nil"/>
              <w:bottom w:val="single" w:sz="4" w:space="0" w:color="auto"/>
              <w:right w:val="nil"/>
            </w:tcBorders>
            <w:shd w:val="clear" w:color="auto" w:fill="A6A6A6" w:themeFill="background1" w:themeFillShade="A6"/>
            <w:vAlign w:val="center"/>
            <w:hideMark/>
          </w:tcPr>
          <w:p w14:paraId="60BDC004" w14:textId="77777777" w:rsidR="00D22252" w:rsidRPr="00113139" w:rsidRDefault="00D22252" w:rsidP="00D22252">
            <w:pPr>
              <w:spacing w:after="0"/>
              <w:jc w:val="center"/>
              <w:rPr>
                <w:rFonts w:ascii="Calibri" w:hAnsi="Calibri" w:cs="Calibri"/>
                <w:b/>
                <w:bCs/>
                <w:color w:val="000000"/>
                <w:szCs w:val="22"/>
              </w:rPr>
            </w:pPr>
            <w:r w:rsidRPr="00113139">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6A7C4C04" w14:textId="77777777" w:rsidR="00D22252" w:rsidRPr="00113139" w:rsidRDefault="00D22252" w:rsidP="00D22252">
            <w:pPr>
              <w:spacing w:after="0"/>
              <w:jc w:val="center"/>
              <w:rPr>
                <w:rFonts w:ascii="Calibri" w:hAnsi="Calibri" w:cs="Calibri"/>
                <w:b/>
                <w:bCs/>
                <w:color w:val="000000"/>
                <w:szCs w:val="22"/>
              </w:rPr>
            </w:pPr>
            <w:r w:rsidRPr="00113139">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3D7D2B3E" w14:textId="77777777" w:rsidR="00D22252" w:rsidRPr="00113139" w:rsidRDefault="00D22252" w:rsidP="00D22252">
            <w:pPr>
              <w:spacing w:after="0"/>
              <w:jc w:val="center"/>
              <w:rPr>
                <w:rFonts w:ascii="Calibri" w:hAnsi="Calibri" w:cs="Calibri"/>
                <w:b/>
                <w:bCs/>
                <w:color w:val="000000"/>
                <w:szCs w:val="22"/>
              </w:rPr>
            </w:pPr>
            <w:r w:rsidRPr="00113139">
              <w:rPr>
                <w:rFonts w:ascii="Calibri" w:hAnsi="Calibri" w:cs="Calibri"/>
                <w:b/>
                <w:bCs/>
                <w:color w:val="000000"/>
                <w:szCs w:val="22"/>
              </w:rPr>
              <w:t>N/A</w:t>
            </w:r>
          </w:p>
        </w:tc>
      </w:tr>
      <w:tr w:rsidR="00D22252" w:rsidRPr="00113139" w14:paraId="54940A34" w14:textId="77777777" w:rsidTr="001E51A6">
        <w:trPr>
          <w:trHeight w:val="580"/>
        </w:trPr>
        <w:tc>
          <w:tcPr>
            <w:tcW w:w="940" w:type="dxa"/>
            <w:tcBorders>
              <w:top w:val="nil"/>
              <w:left w:val="nil"/>
              <w:bottom w:val="single" w:sz="4" w:space="0" w:color="auto"/>
              <w:right w:val="nil"/>
            </w:tcBorders>
            <w:noWrap/>
            <w:vAlign w:val="bottom"/>
            <w:hideMark/>
          </w:tcPr>
          <w:p w14:paraId="77C65274" w14:textId="77777777" w:rsidR="00D22252" w:rsidRPr="00113139" w:rsidRDefault="00D22252" w:rsidP="00D22252">
            <w:pPr>
              <w:spacing w:after="0"/>
              <w:jc w:val="left"/>
              <w:rPr>
                <w:rFonts w:ascii="Calibri" w:hAnsi="Calibri" w:cs="Calibri"/>
                <w:color w:val="000000"/>
                <w:szCs w:val="22"/>
              </w:rPr>
            </w:pPr>
            <w:r w:rsidRPr="00113139">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0E5615B8" w14:textId="77777777" w:rsidR="00D22252" w:rsidRPr="00113139" w:rsidRDefault="00D22252" w:rsidP="00D22252">
            <w:pPr>
              <w:spacing w:after="0"/>
              <w:jc w:val="left"/>
              <w:rPr>
                <w:rFonts w:ascii="Calibri" w:hAnsi="Calibri" w:cs="Calibri"/>
                <w:color w:val="000000"/>
                <w:szCs w:val="22"/>
              </w:rPr>
            </w:pPr>
            <w:r w:rsidRPr="00113139">
              <w:rPr>
                <w:rFonts w:ascii="Calibri" w:hAnsi="Calibri" w:cs="Calibri"/>
                <w:color w:val="000000"/>
                <w:szCs w:val="22"/>
              </w:rPr>
              <w:t> </w:t>
            </w:r>
          </w:p>
        </w:tc>
        <w:tc>
          <w:tcPr>
            <w:tcW w:w="698" w:type="dxa"/>
            <w:tcBorders>
              <w:top w:val="nil"/>
              <w:left w:val="nil"/>
              <w:bottom w:val="single" w:sz="4" w:space="0" w:color="auto"/>
              <w:right w:val="nil"/>
            </w:tcBorders>
            <w:vAlign w:val="center"/>
            <w:hideMark/>
          </w:tcPr>
          <w:p w14:paraId="178BE4C6" w14:textId="77777777" w:rsidR="00D22252" w:rsidRPr="00113139" w:rsidRDefault="00D22252" w:rsidP="00D22252">
            <w:pPr>
              <w:spacing w:after="0"/>
              <w:jc w:val="center"/>
              <w:rPr>
                <w:rFonts w:ascii="Calibri" w:hAnsi="Calibri" w:cs="Calibri"/>
                <w:color w:val="000000"/>
                <w:szCs w:val="22"/>
              </w:rPr>
            </w:pPr>
            <w:r w:rsidRPr="00113139">
              <w:rPr>
                <w:rFonts w:ascii="Calibri" w:hAnsi="Calibri" w:cs="Calibri"/>
                <w:color w:val="000000"/>
                <w:szCs w:val="22"/>
              </w:rPr>
              <w:t> </w:t>
            </w:r>
          </w:p>
        </w:tc>
        <w:tc>
          <w:tcPr>
            <w:tcW w:w="865" w:type="dxa"/>
            <w:tcBorders>
              <w:top w:val="nil"/>
              <w:left w:val="nil"/>
              <w:bottom w:val="single" w:sz="4" w:space="0" w:color="auto"/>
              <w:right w:val="nil"/>
            </w:tcBorders>
            <w:vAlign w:val="center"/>
            <w:hideMark/>
          </w:tcPr>
          <w:p w14:paraId="6CD44ADB" w14:textId="12081A78" w:rsidR="00D22252" w:rsidRPr="00113139" w:rsidRDefault="00D22252" w:rsidP="00D22252">
            <w:pPr>
              <w:spacing w:after="0"/>
              <w:jc w:val="center"/>
              <w:rPr>
                <w:rFonts w:ascii="Calibri" w:hAnsi="Calibri" w:cs="Calibri"/>
                <w:color w:val="000000"/>
                <w:szCs w:val="22"/>
              </w:rPr>
            </w:pPr>
            <w:r w:rsidRPr="00113139">
              <w:rPr>
                <w:rFonts w:ascii="Calibri" w:hAnsi="Calibri" w:cs="Calibri"/>
                <w:color w:val="000000"/>
                <w:szCs w:val="22"/>
              </w:rPr>
              <w:t>1.1.1.</w:t>
            </w:r>
            <w:r w:rsidR="005E5B68">
              <w:rPr>
                <w:rFonts w:ascii="Calibri" w:hAnsi="Calibri" w:cs="Calibri"/>
                <w:color w:val="000000"/>
                <w:szCs w:val="22"/>
              </w:rPr>
              <w:t>1</w:t>
            </w:r>
          </w:p>
        </w:tc>
        <w:tc>
          <w:tcPr>
            <w:tcW w:w="4540" w:type="dxa"/>
            <w:tcBorders>
              <w:top w:val="nil"/>
              <w:left w:val="nil"/>
              <w:bottom w:val="single" w:sz="4" w:space="0" w:color="auto"/>
              <w:right w:val="nil"/>
            </w:tcBorders>
            <w:vAlign w:val="center"/>
            <w:hideMark/>
          </w:tcPr>
          <w:p w14:paraId="2748A5FA" w14:textId="5BEC16E1" w:rsidR="00D22252" w:rsidRPr="00113139" w:rsidRDefault="005E5B68" w:rsidP="00D22252">
            <w:pPr>
              <w:spacing w:after="0"/>
              <w:jc w:val="center"/>
              <w:rPr>
                <w:rFonts w:ascii="Calibri" w:hAnsi="Calibri" w:cs="Calibri"/>
                <w:color w:val="000000"/>
                <w:szCs w:val="22"/>
              </w:rPr>
            </w:pPr>
            <w:r w:rsidRPr="002817CE">
              <w:rPr>
                <w:rFonts w:ascii="Calibri" w:hAnsi="Calibri" w:cs="Calibri"/>
                <w:color w:val="000000"/>
                <w:szCs w:val="22"/>
              </w:rPr>
              <w:t>Se ha realizado una evaluación del cumplimiento entre la visibilidad y el alcance planificado.</w:t>
            </w:r>
          </w:p>
        </w:tc>
        <w:tc>
          <w:tcPr>
            <w:tcW w:w="640" w:type="dxa"/>
            <w:tcBorders>
              <w:top w:val="nil"/>
              <w:left w:val="nil"/>
              <w:bottom w:val="single" w:sz="4" w:space="0" w:color="auto"/>
              <w:right w:val="nil"/>
            </w:tcBorders>
            <w:vAlign w:val="center"/>
            <w:hideMark/>
          </w:tcPr>
          <w:p w14:paraId="29142962" w14:textId="77777777" w:rsidR="00D22252" w:rsidRPr="00113139" w:rsidRDefault="00D22252" w:rsidP="00D22252">
            <w:pPr>
              <w:spacing w:after="0"/>
              <w:jc w:val="center"/>
              <w:rPr>
                <w:rFonts w:ascii="Calibri" w:hAnsi="Calibri" w:cs="Calibri"/>
                <w:color w:val="000000"/>
                <w:szCs w:val="22"/>
              </w:rPr>
            </w:pPr>
            <w:r w:rsidRPr="00113139">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05846BF9" w14:textId="77777777" w:rsidR="00D22252" w:rsidRPr="00113139" w:rsidRDefault="00D22252" w:rsidP="00D22252">
            <w:pPr>
              <w:spacing w:after="0"/>
              <w:jc w:val="center"/>
              <w:rPr>
                <w:rFonts w:ascii="Calibri" w:hAnsi="Calibri" w:cs="Calibri"/>
                <w:color w:val="000000"/>
                <w:szCs w:val="22"/>
              </w:rPr>
            </w:pPr>
            <w:r w:rsidRPr="00113139">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442EDAFE" w14:textId="77777777" w:rsidR="00D22252" w:rsidRPr="00113139" w:rsidRDefault="00D22252" w:rsidP="00D22252">
            <w:pPr>
              <w:spacing w:after="0"/>
              <w:jc w:val="center"/>
              <w:rPr>
                <w:rFonts w:ascii="Calibri" w:hAnsi="Calibri" w:cs="Calibri"/>
                <w:color w:val="000000"/>
                <w:szCs w:val="22"/>
              </w:rPr>
            </w:pPr>
            <w:r w:rsidRPr="00113139">
              <w:rPr>
                <w:rFonts w:ascii="Segoe UI Symbol" w:hAnsi="Segoe UI Symbol" w:cs="Segoe UI Symbol"/>
                <w:color w:val="000000"/>
                <w:szCs w:val="22"/>
              </w:rPr>
              <w:t>☐</w:t>
            </w:r>
          </w:p>
        </w:tc>
      </w:tr>
      <w:tr w:rsidR="00D22252" w:rsidRPr="00113139" w14:paraId="30EC6137" w14:textId="77777777" w:rsidTr="001E51A6">
        <w:trPr>
          <w:trHeight w:val="870"/>
        </w:trPr>
        <w:tc>
          <w:tcPr>
            <w:tcW w:w="940" w:type="dxa"/>
            <w:tcBorders>
              <w:top w:val="nil"/>
              <w:left w:val="nil"/>
              <w:bottom w:val="single" w:sz="4" w:space="0" w:color="auto"/>
              <w:right w:val="nil"/>
            </w:tcBorders>
            <w:noWrap/>
            <w:vAlign w:val="bottom"/>
            <w:hideMark/>
          </w:tcPr>
          <w:p w14:paraId="4E58551E" w14:textId="77777777" w:rsidR="00D22252" w:rsidRPr="00113139" w:rsidRDefault="00D22252" w:rsidP="00D22252">
            <w:pPr>
              <w:spacing w:after="0"/>
              <w:jc w:val="left"/>
              <w:rPr>
                <w:rFonts w:ascii="Calibri" w:hAnsi="Calibri" w:cs="Calibri"/>
                <w:color w:val="000000"/>
                <w:szCs w:val="22"/>
              </w:rPr>
            </w:pPr>
            <w:r w:rsidRPr="00113139">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2DC62CC7" w14:textId="77777777" w:rsidR="00D22252" w:rsidRPr="00113139" w:rsidRDefault="00D22252" w:rsidP="00D22252">
            <w:pPr>
              <w:spacing w:after="0"/>
              <w:jc w:val="left"/>
              <w:rPr>
                <w:rFonts w:ascii="Calibri" w:hAnsi="Calibri" w:cs="Calibri"/>
                <w:color w:val="000000"/>
                <w:szCs w:val="22"/>
              </w:rPr>
            </w:pPr>
            <w:r w:rsidRPr="00113139">
              <w:rPr>
                <w:rFonts w:ascii="Calibri" w:hAnsi="Calibri" w:cs="Calibri"/>
                <w:color w:val="000000"/>
                <w:szCs w:val="22"/>
              </w:rPr>
              <w:t> </w:t>
            </w:r>
          </w:p>
        </w:tc>
        <w:tc>
          <w:tcPr>
            <w:tcW w:w="698" w:type="dxa"/>
            <w:tcBorders>
              <w:top w:val="nil"/>
              <w:left w:val="nil"/>
              <w:bottom w:val="single" w:sz="4" w:space="0" w:color="auto"/>
              <w:right w:val="nil"/>
            </w:tcBorders>
            <w:vAlign w:val="center"/>
            <w:hideMark/>
          </w:tcPr>
          <w:p w14:paraId="26B08FB5" w14:textId="77777777" w:rsidR="00D22252" w:rsidRPr="00113139" w:rsidRDefault="00D22252" w:rsidP="00D22252">
            <w:pPr>
              <w:spacing w:after="0"/>
              <w:jc w:val="center"/>
              <w:rPr>
                <w:rFonts w:ascii="Calibri" w:hAnsi="Calibri" w:cs="Calibri"/>
                <w:color w:val="000000"/>
                <w:szCs w:val="22"/>
              </w:rPr>
            </w:pPr>
            <w:r w:rsidRPr="00113139">
              <w:rPr>
                <w:rFonts w:ascii="Calibri" w:hAnsi="Calibri" w:cs="Calibri"/>
                <w:color w:val="000000"/>
                <w:szCs w:val="22"/>
              </w:rPr>
              <w:t> </w:t>
            </w:r>
          </w:p>
        </w:tc>
        <w:tc>
          <w:tcPr>
            <w:tcW w:w="865" w:type="dxa"/>
            <w:tcBorders>
              <w:top w:val="nil"/>
              <w:left w:val="nil"/>
              <w:bottom w:val="single" w:sz="4" w:space="0" w:color="auto"/>
              <w:right w:val="nil"/>
            </w:tcBorders>
            <w:vAlign w:val="center"/>
            <w:hideMark/>
          </w:tcPr>
          <w:p w14:paraId="5E85DC2F" w14:textId="0B3692CE" w:rsidR="00D22252" w:rsidRPr="00113139" w:rsidRDefault="00D22252" w:rsidP="00D22252">
            <w:pPr>
              <w:spacing w:after="0"/>
              <w:jc w:val="center"/>
              <w:rPr>
                <w:rFonts w:ascii="Calibri" w:hAnsi="Calibri" w:cs="Calibri"/>
                <w:color w:val="000000"/>
                <w:szCs w:val="22"/>
              </w:rPr>
            </w:pPr>
            <w:r w:rsidRPr="00113139">
              <w:rPr>
                <w:rFonts w:ascii="Calibri" w:hAnsi="Calibri" w:cs="Calibri"/>
                <w:color w:val="000000"/>
                <w:szCs w:val="22"/>
              </w:rPr>
              <w:t>1.1.1.</w:t>
            </w:r>
            <w:r w:rsidR="005E5B68">
              <w:rPr>
                <w:rFonts w:ascii="Calibri" w:hAnsi="Calibri" w:cs="Calibri"/>
                <w:color w:val="000000"/>
                <w:szCs w:val="22"/>
              </w:rPr>
              <w:t>2</w:t>
            </w:r>
          </w:p>
        </w:tc>
        <w:tc>
          <w:tcPr>
            <w:tcW w:w="4540" w:type="dxa"/>
            <w:tcBorders>
              <w:top w:val="nil"/>
              <w:left w:val="nil"/>
              <w:bottom w:val="single" w:sz="4" w:space="0" w:color="auto"/>
              <w:right w:val="nil"/>
            </w:tcBorders>
            <w:vAlign w:val="center"/>
            <w:hideMark/>
          </w:tcPr>
          <w:p w14:paraId="505CD136" w14:textId="74EB555F" w:rsidR="00D22252" w:rsidRPr="00113139" w:rsidRDefault="005E5B68" w:rsidP="00D22252">
            <w:pPr>
              <w:spacing w:after="0"/>
              <w:jc w:val="center"/>
              <w:rPr>
                <w:rFonts w:ascii="Calibri" w:hAnsi="Calibri" w:cs="Calibri"/>
                <w:color w:val="000000"/>
                <w:szCs w:val="22"/>
              </w:rPr>
            </w:pPr>
            <w:r w:rsidRPr="005C7ACC">
              <w:rPr>
                <w:rFonts w:ascii="Calibri" w:hAnsi="Calibri" w:cs="Calibri"/>
                <w:color w:val="000000"/>
                <w:szCs w:val="22"/>
              </w:rPr>
              <w:t>Los observadores están correctamente posicionados</w:t>
            </w:r>
            <w:r w:rsidRPr="00113139" w:rsidDel="005E5B68">
              <w:rPr>
                <w:rFonts w:ascii="Calibri" w:hAnsi="Calibri" w:cs="Calibri"/>
                <w:color w:val="000000"/>
                <w:szCs w:val="22"/>
              </w:rPr>
              <w:t xml:space="preserve"> </w:t>
            </w:r>
          </w:p>
        </w:tc>
        <w:tc>
          <w:tcPr>
            <w:tcW w:w="640" w:type="dxa"/>
            <w:tcBorders>
              <w:top w:val="nil"/>
              <w:left w:val="nil"/>
              <w:bottom w:val="single" w:sz="4" w:space="0" w:color="auto"/>
              <w:right w:val="nil"/>
            </w:tcBorders>
            <w:vAlign w:val="center"/>
            <w:hideMark/>
          </w:tcPr>
          <w:p w14:paraId="13D2F22A" w14:textId="77777777" w:rsidR="00D22252" w:rsidRPr="00113139" w:rsidRDefault="00D22252" w:rsidP="00D22252">
            <w:pPr>
              <w:spacing w:after="0"/>
              <w:jc w:val="center"/>
              <w:rPr>
                <w:rFonts w:ascii="Calibri" w:hAnsi="Calibri" w:cs="Calibri"/>
                <w:color w:val="000000"/>
                <w:szCs w:val="22"/>
              </w:rPr>
            </w:pPr>
            <w:r w:rsidRPr="00113139">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1EA0FE2A" w14:textId="77777777" w:rsidR="00D22252" w:rsidRPr="00113139" w:rsidRDefault="00D22252" w:rsidP="00D22252">
            <w:pPr>
              <w:spacing w:after="0"/>
              <w:jc w:val="center"/>
              <w:rPr>
                <w:rFonts w:ascii="Calibri" w:hAnsi="Calibri" w:cs="Calibri"/>
                <w:color w:val="000000"/>
                <w:szCs w:val="22"/>
              </w:rPr>
            </w:pPr>
            <w:r w:rsidRPr="00113139">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214360FC" w14:textId="77777777" w:rsidR="00D22252" w:rsidRPr="00113139" w:rsidRDefault="00D22252" w:rsidP="00D22252">
            <w:pPr>
              <w:spacing w:after="0"/>
              <w:jc w:val="center"/>
              <w:rPr>
                <w:rFonts w:ascii="Calibri" w:hAnsi="Calibri" w:cs="Calibri"/>
                <w:color w:val="000000"/>
                <w:szCs w:val="22"/>
              </w:rPr>
            </w:pPr>
            <w:r w:rsidRPr="00113139">
              <w:rPr>
                <w:rFonts w:ascii="Segoe UI Symbol" w:hAnsi="Segoe UI Symbol" w:cs="Segoe UI Symbol"/>
                <w:color w:val="000000"/>
                <w:szCs w:val="22"/>
              </w:rPr>
              <w:t>☐</w:t>
            </w:r>
          </w:p>
        </w:tc>
      </w:tr>
      <w:tr w:rsidR="0041197D" w:rsidRPr="00D22252" w14:paraId="2B73F053" w14:textId="77777777" w:rsidTr="001E51A6">
        <w:trPr>
          <w:trHeight w:val="300"/>
        </w:trPr>
        <w:tc>
          <w:tcPr>
            <w:tcW w:w="940" w:type="dxa"/>
            <w:tcBorders>
              <w:top w:val="nil"/>
              <w:left w:val="nil"/>
              <w:bottom w:val="single" w:sz="4" w:space="0" w:color="auto"/>
              <w:right w:val="nil"/>
            </w:tcBorders>
            <w:noWrap/>
            <w:vAlign w:val="bottom"/>
            <w:hideMark/>
          </w:tcPr>
          <w:p w14:paraId="7A33096B"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12FD586B"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98" w:type="dxa"/>
            <w:tcBorders>
              <w:top w:val="nil"/>
              <w:left w:val="nil"/>
              <w:bottom w:val="single" w:sz="4" w:space="0" w:color="auto"/>
              <w:right w:val="nil"/>
            </w:tcBorders>
            <w:shd w:val="clear" w:color="auto" w:fill="A6A6A6" w:themeFill="background1" w:themeFillShade="A6"/>
            <w:vAlign w:val="center"/>
            <w:hideMark/>
          </w:tcPr>
          <w:p w14:paraId="1C35AECE"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1.2.2</w:t>
            </w:r>
          </w:p>
        </w:tc>
        <w:tc>
          <w:tcPr>
            <w:tcW w:w="5405" w:type="dxa"/>
            <w:gridSpan w:val="2"/>
            <w:tcBorders>
              <w:top w:val="single" w:sz="4" w:space="0" w:color="auto"/>
              <w:left w:val="nil"/>
              <w:bottom w:val="single" w:sz="4" w:space="0" w:color="auto"/>
              <w:right w:val="nil"/>
            </w:tcBorders>
            <w:shd w:val="clear" w:color="auto" w:fill="A6A6A6" w:themeFill="background1" w:themeFillShade="A6"/>
            <w:vAlign w:val="center"/>
            <w:hideMark/>
          </w:tcPr>
          <w:p w14:paraId="527FD593"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NOTAM</w:t>
            </w:r>
          </w:p>
        </w:tc>
        <w:tc>
          <w:tcPr>
            <w:tcW w:w="640" w:type="dxa"/>
            <w:tcBorders>
              <w:top w:val="nil"/>
              <w:left w:val="nil"/>
              <w:bottom w:val="single" w:sz="4" w:space="0" w:color="auto"/>
              <w:right w:val="nil"/>
            </w:tcBorders>
            <w:shd w:val="clear" w:color="auto" w:fill="A6A6A6" w:themeFill="background1" w:themeFillShade="A6"/>
            <w:vAlign w:val="center"/>
            <w:hideMark/>
          </w:tcPr>
          <w:p w14:paraId="0D313FD9"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356B1A56"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68DE190D"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41197D" w:rsidRPr="00D22252" w14:paraId="07FC6BEC" w14:textId="77777777" w:rsidTr="001E51A6">
        <w:trPr>
          <w:trHeight w:val="580"/>
        </w:trPr>
        <w:tc>
          <w:tcPr>
            <w:tcW w:w="940" w:type="dxa"/>
            <w:tcBorders>
              <w:top w:val="nil"/>
              <w:left w:val="nil"/>
              <w:bottom w:val="single" w:sz="4" w:space="0" w:color="auto"/>
              <w:right w:val="nil"/>
            </w:tcBorders>
            <w:noWrap/>
            <w:vAlign w:val="bottom"/>
            <w:hideMark/>
          </w:tcPr>
          <w:p w14:paraId="19D76983"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77F77365"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98" w:type="dxa"/>
            <w:tcBorders>
              <w:top w:val="nil"/>
              <w:left w:val="nil"/>
              <w:bottom w:val="single" w:sz="4" w:space="0" w:color="auto"/>
              <w:right w:val="nil"/>
            </w:tcBorders>
            <w:vAlign w:val="center"/>
            <w:hideMark/>
          </w:tcPr>
          <w:p w14:paraId="6B12DB5B"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tcBorders>
              <w:top w:val="nil"/>
              <w:left w:val="nil"/>
              <w:bottom w:val="single" w:sz="4" w:space="0" w:color="auto"/>
              <w:right w:val="nil"/>
            </w:tcBorders>
            <w:vAlign w:val="center"/>
            <w:hideMark/>
          </w:tcPr>
          <w:p w14:paraId="4D762107"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1.2.2.1</w:t>
            </w:r>
          </w:p>
        </w:tc>
        <w:tc>
          <w:tcPr>
            <w:tcW w:w="4540" w:type="dxa"/>
            <w:tcBorders>
              <w:top w:val="nil"/>
              <w:left w:val="nil"/>
              <w:bottom w:val="single" w:sz="4" w:space="0" w:color="auto"/>
              <w:right w:val="nil"/>
            </w:tcBorders>
            <w:vAlign w:val="center"/>
            <w:hideMark/>
          </w:tcPr>
          <w:p w14:paraId="47DDE3D5"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 xml:space="preserve">Se revisan los </w:t>
            </w:r>
            <w:proofErr w:type="spellStart"/>
            <w:r w:rsidRPr="00D22252">
              <w:rPr>
                <w:rFonts w:ascii="Calibri" w:hAnsi="Calibri" w:cs="Calibri"/>
                <w:color w:val="000000"/>
                <w:szCs w:val="22"/>
              </w:rPr>
              <w:t>NOTAMs</w:t>
            </w:r>
            <w:proofErr w:type="spellEnd"/>
            <w:r w:rsidRPr="00D22252">
              <w:rPr>
                <w:rFonts w:ascii="Calibri" w:hAnsi="Calibri" w:cs="Calibri"/>
                <w:color w:val="000000"/>
                <w:szCs w:val="22"/>
              </w:rPr>
              <w:t xml:space="preserve"> activos y no existen limitaciones a la operación</w:t>
            </w:r>
          </w:p>
        </w:tc>
        <w:tc>
          <w:tcPr>
            <w:tcW w:w="640" w:type="dxa"/>
            <w:tcBorders>
              <w:top w:val="nil"/>
              <w:left w:val="nil"/>
              <w:bottom w:val="single" w:sz="4" w:space="0" w:color="auto"/>
              <w:right w:val="nil"/>
            </w:tcBorders>
            <w:vAlign w:val="center"/>
            <w:hideMark/>
          </w:tcPr>
          <w:p w14:paraId="267A3780"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39AFEA2A"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2CB71DBB"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41197D" w:rsidRPr="00D22252" w14:paraId="7ABC3958" w14:textId="77777777" w:rsidTr="001E51A6">
        <w:trPr>
          <w:trHeight w:val="1450"/>
        </w:trPr>
        <w:tc>
          <w:tcPr>
            <w:tcW w:w="940" w:type="dxa"/>
            <w:tcBorders>
              <w:top w:val="nil"/>
              <w:left w:val="nil"/>
              <w:bottom w:val="single" w:sz="4" w:space="0" w:color="auto"/>
              <w:right w:val="nil"/>
            </w:tcBorders>
            <w:noWrap/>
            <w:vAlign w:val="bottom"/>
            <w:hideMark/>
          </w:tcPr>
          <w:p w14:paraId="79C5002B"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15A45DBF"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98" w:type="dxa"/>
            <w:tcBorders>
              <w:top w:val="nil"/>
              <w:left w:val="nil"/>
              <w:bottom w:val="single" w:sz="4" w:space="0" w:color="auto"/>
              <w:right w:val="nil"/>
            </w:tcBorders>
            <w:vAlign w:val="center"/>
            <w:hideMark/>
          </w:tcPr>
          <w:p w14:paraId="5DAD200F"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tcBorders>
              <w:top w:val="nil"/>
              <w:left w:val="nil"/>
              <w:bottom w:val="single" w:sz="4" w:space="0" w:color="auto"/>
              <w:right w:val="nil"/>
            </w:tcBorders>
            <w:vAlign w:val="center"/>
            <w:hideMark/>
          </w:tcPr>
          <w:p w14:paraId="55B3B7B7"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1.2.2.2</w:t>
            </w:r>
          </w:p>
        </w:tc>
        <w:tc>
          <w:tcPr>
            <w:tcW w:w="4540" w:type="dxa"/>
            <w:tcBorders>
              <w:top w:val="nil"/>
              <w:left w:val="nil"/>
              <w:bottom w:val="single" w:sz="4" w:space="0" w:color="auto"/>
              <w:right w:val="nil"/>
            </w:tcBorders>
            <w:vAlign w:val="center"/>
            <w:hideMark/>
          </w:tcPr>
          <w:p w14:paraId="6A9BC045"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Si la operación debe realizarse en TSA o está condicionada a la publicación previa de NOTAM, se confirma que la correcta publicación del NOTAM informado de la TSA o actividad con UAS</w:t>
            </w:r>
          </w:p>
        </w:tc>
        <w:tc>
          <w:tcPr>
            <w:tcW w:w="640" w:type="dxa"/>
            <w:tcBorders>
              <w:top w:val="nil"/>
              <w:left w:val="nil"/>
              <w:bottom w:val="single" w:sz="4" w:space="0" w:color="auto"/>
              <w:right w:val="nil"/>
            </w:tcBorders>
            <w:vAlign w:val="center"/>
            <w:hideMark/>
          </w:tcPr>
          <w:p w14:paraId="742BFA45"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562D15C9"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1AA9AF71"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41197D" w:rsidRPr="00D22252" w14:paraId="3617DE2C" w14:textId="77777777" w:rsidTr="001E51A6">
        <w:trPr>
          <w:trHeight w:val="705"/>
        </w:trPr>
        <w:tc>
          <w:tcPr>
            <w:tcW w:w="940" w:type="dxa"/>
            <w:tcBorders>
              <w:top w:val="nil"/>
              <w:left w:val="nil"/>
              <w:bottom w:val="single" w:sz="4" w:space="0" w:color="auto"/>
              <w:right w:val="nil"/>
            </w:tcBorders>
            <w:noWrap/>
            <w:vAlign w:val="center"/>
            <w:hideMark/>
          </w:tcPr>
          <w:p w14:paraId="21F0E71F" w14:textId="77777777" w:rsidR="0041197D" w:rsidRPr="00D22252" w:rsidRDefault="0041197D" w:rsidP="0041197D">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620" w:type="dxa"/>
            <w:tcBorders>
              <w:top w:val="nil"/>
              <w:left w:val="nil"/>
              <w:bottom w:val="single" w:sz="4" w:space="0" w:color="auto"/>
              <w:right w:val="nil"/>
            </w:tcBorders>
            <w:noWrap/>
            <w:vAlign w:val="center"/>
            <w:hideMark/>
          </w:tcPr>
          <w:p w14:paraId="31DF575F" w14:textId="77777777" w:rsidR="0041197D" w:rsidRPr="00D22252" w:rsidRDefault="0041197D" w:rsidP="0041197D">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698" w:type="dxa"/>
            <w:tcBorders>
              <w:top w:val="nil"/>
              <w:left w:val="nil"/>
              <w:bottom w:val="single" w:sz="4" w:space="0" w:color="auto"/>
              <w:right w:val="nil"/>
            </w:tcBorders>
            <w:shd w:val="clear" w:color="auto" w:fill="A6A6A6" w:themeFill="background1" w:themeFillShade="A6"/>
            <w:vAlign w:val="center"/>
            <w:hideMark/>
          </w:tcPr>
          <w:p w14:paraId="60279972"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1.2.3</w:t>
            </w:r>
          </w:p>
        </w:tc>
        <w:tc>
          <w:tcPr>
            <w:tcW w:w="5405" w:type="dxa"/>
            <w:gridSpan w:val="2"/>
            <w:tcBorders>
              <w:top w:val="single" w:sz="4" w:space="0" w:color="auto"/>
              <w:left w:val="nil"/>
              <w:bottom w:val="single" w:sz="4" w:space="0" w:color="auto"/>
              <w:right w:val="nil"/>
            </w:tcBorders>
            <w:shd w:val="clear" w:color="auto" w:fill="A6A6A6" w:themeFill="background1" w:themeFillShade="A6"/>
            <w:vAlign w:val="center"/>
            <w:hideMark/>
          </w:tcPr>
          <w:p w14:paraId="6A36A49F" w14:textId="6FC9C773" w:rsidR="0041197D" w:rsidRPr="001454B8" w:rsidRDefault="0041197D" w:rsidP="0041197D">
            <w:pPr>
              <w:spacing w:after="0"/>
              <w:jc w:val="center"/>
              <w:rPr>
                <w:rFonts w:ascii="Calibri" w:hAnsi="Calibri" w:cs="Calibri"/>
                <w:b/>
                <w:bCs/>
                <w:szCs w:val="22"/>
              </w:rPr>
            </w:pPr>
            <w:r w:rsidRPr="001454B8">
              <w:rPr>
                <w:rFonts w:ascii="Calibri" w:hAnsi="Calibri" w:cs="Calibri"/>
                <w:b/>
                <w:bCs/>
                <w:szCs w:val="22"/>
              </w:rPr>
              <w:t>Si la o</w:t>
            </w:r>
            <w:r w:rsidR="00420185" w:rsidRPr="001454B8">
              <w:rPr>
                <w:rFonts w:ascii="Calibri" w:hAnsi="Calibri" w:cs="Calibri"/>
                <w:b/>
                <w:bCs/>
                <w:szCs w:val="22"/>
              </w:rPr>
              <w:t>peración se lleva a cabo en espa</w:t>
            </w:r>
            <w:r w:rsidRPr="001454B8">
              <w:rPr>
                <w:rFonts w:ascii="Calibri" w:hAnsi="Calibri" w:cs="Calibri"/>
                <w:b/>
                <w:bCs/>
                <w:szCs w:val="22"/>
              </w:rPr>
              <w:t>cio aéreo controlado o FIZ.</w:t>
            </w:r>
          </w:p>
        </w:tc>
        <w:tc>
          <w:tcPr>
            <w:tcW w:w="640" w:type="dxa"/>
            <w:tcBorders>
              <w:top w:val="nil"/>
              <w:left w:val="nil"/>
              <w:bottom w:val="single" w:sz="4" w:space="0" w:color="auto"/>
              <w:right w:val="nil"/>
            </w:tcBorders>
            <w:shd w:val="clear" w:color="auto" w:fill="A6A6A6" w:themeFill="background1" w:themeFillShade="A6"/>
            <w:vAlign w:val="center"/>
            <w:hideMark/>
          </w:tcPr>
          <w:p w14:paraId="4D564B6A"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029811AE"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1EEAF078" w14:textId="77777777" w:rsidR="0041197D" w:rsidRPr="00D22252" w:rsidRDefault="0041197D" w:rsidP="0041197D">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41197D" w:rsidRPr="00D22252" w14:paraId="3298EEB2" w14:textId="77777777" w:rsidTr="001E51A6">
        <w:trPr>
          <w:trHeight w:val="556"/>
        </w:trPr>
        <w:tc>
          <w:tcPr>
            <w:tcW w:w="940" w:type="dxa"/>
            <w:tcBorders>
              <w:top w:val="nil"/>
              <w:left w:val="nil"/>
              <w:bottom w:val="single" w:sz="4" w:space="0" w:color="auto"/>
              <w:right w:val="nil"/>
            </w:tcBorders>
            <w:noWrap/>
            <w:vAlign w:val="bottom"/>
            <w:hideMark/>
          </w:tcPr>
          <w:p w14:paraId="4CB31FC4"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0ED67D9E" w14:textId="77777777" w:rsidR="0041197D" w:rsidRPr="00D22252" w:rsidRDefault="0041197D" w:rsidP="0041197D">
            <w:pPr>
              <w:spacing w:after="0"/>
              <w:jc w:val="left"/>
              <w:rPr>
                <w:rFonts w:ascii="Calibri" w:hAnsi="Calibri" w:cs="Calibri"/>
                <w:color w:val="000000"/>
                <w:szCs w:val="22"/>
              </w:rPr>
            </w:pPr>
            <w:r w:rsidRPr="00D22252">
              <w:rPr>
                <w:rFonts w:ascii="Calibri" w:hAnsi="Calibri" w:cs="Calibri"/>
                <w:color w:val="000000"/>
                <w:szCs w:val="22"/>
              </w:rPr>
              <w:t> </w:t>
            </w:r>
          </w:p>
        </w:tc>
        <w:tc>
          <w:tcPr>
            <w:tcW w:w="698" w:type="dxa"/>
            <w:tcBorders>
              <w:top w:val="nil"/>
              <w:left w:val="nil"/>
              <w:bottom w:val="single" w:sz="4" w:space="0" w:color="auto"/>
              <w:right w:val="nil"/>
            </w:tcBorders>
            <w:vAlign w:val="center"/>
            <w:hideMark/>
          </w:tcPr>
          <w:p w14:paraId="559DE0F3" w14:textId="77777777" w:rsidR="0041197D" w:rsidRPr="00D22252" w:rsidRDefault="0041197D" w:rsidP="0041197D">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tcBorders>
              <w:top w:val="nil"/>
              <w:left w:val="nil"/>
              <w:bottom w:val="single" w:sz="4" w:space="0" w:color="auto"/>
              <w:right w:val="nil"/>
            </w:tcBorders>
            <w:vAlign w:val="center"/>
            <w:hideMark/>
          </w:tcPr>
          <w:p w14:paraId="24CBC037" w14:textId="77777777" w:rsidR="0041197D" w:rsidRPr="001454B8" w:rsidRDefault="0041197D" w:rsidP="0041197D">
            <w:pPr>
              <w:spacing w:after="0"/>
              <w:jc w:val="center"/>
              <w:rPr>
                <w:rFonts w:ascii="Calibri" w:hAnsi="Calibri" w:cs="Calibri"/>
                <w:color w:val="000000"/>
                <w:szCs w:val="22"/>
              </w:rPr>
            </w:pPr>
            <w:r w:rsidRPr="001454B8">
              <w:rPr>
                <w:rFonts w:ascii="Calibri" w:hAnsi="Calibri" w:cs="Calibri"/>
                <w:color w:val="000000"/>
                <w:szCs w:val="22"/>
              </w:rPr>
              <w:t>1.2.3.1</w:t>
            </w:r>
          </w:p>
        </w:tc>
        <w:tc>
          <w:tcPr>
            <w:tcW w:w="4540" w:type="dxa"/>
            <w:tcBorders>
              <w:top w:val="nil"/>
              <w:left w:val="nil"/>
              <w:bottom w:val="single" w:sz="4" w:space="0" w:color="auto"/>
              <w:right w:val="nil"/>
            </w:tcBorders>
            <w:vAlign w:val="center"/>
            <w:hideMark/>
          </w:tcPr>
          <w:p w14:paraId="3799D413" w14:textId="5CA807D1" w:rsidR="0041197D" w:rsidRPr="001454B8" w:rsidRDefault="0041197D" w:rsidP="0041197D">
            <w:pPr>
              <w:spacing w:after="0"/>
              <w:jc w:val="center"/>
              <w:rPr>
                <w:rFonts w:ascii="Calibri" w:hAnsi="Calibri" w:cs="Calibri"/>
                <w:color w:val="000000"/>
                <w:szCs w:val="22"/>
              </w:rPr>
            </w:pPr>
            <w:r w:rsidRPr="001454B8">
              <w:rPr>
                <w:rFonts w:ascii="Calibri" w:hAnsi="Calibri" w:cs="Calibri"/>
                <w:color w:val="000000"/>
                <w:szCs w:val="22"/>
              </w:rPr>
              <w:t xml:space="preserve">Se cumplen con los procedimientos acordados con el ATSP </w:t>
            </w:r>
          </w:p>
        </w:tc>
        <w:tc>
          <w:tcPr>
            <w:tcW w:w="640" w:type="dxa"/>
            <w:tcBorders>
              <w:top w:val="nil"/>
              <w:left w:val="nil"/>
              <w:bottom w:val="single" w:sz="4" w:space="0" w:color="auto"/>
              <w:right w:val="nil"/>
            </w:tcBorders>
            <w:vAlign w:val="center"/>
            <w:hideMark/>
          </w:tcPr>
          <w:p w14:paraId="2369AB6E"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27E25C3A"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31F8D891" w14:textId="77777777" w:rsidR="0041197D" w:rsidRPr="00D22252" w:rsidRDefault="0041197D" w:rsidP="0041197D">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5E5B68" w:rsidRPr="00D22252" w14:paraId="527E0DE4" w14:textId="77777777" w:rsidTr="001E51A6">
        <w:trPr>
          <w:trHeight w:val="735"/>
        </w:trPr>
        <w:tc>
          <w:tcPr>
            <w:tcW w:w="940" w:type="dxa"/>
            <w:tcBorders>
              <w:top w:val="nil"/>
              <w:left w:val="nil"/>
              <w:bottom w:val="single" w:sz="4" w:space="0" w:color="auto"/>
              <w:right w:val="nil"/>
            </w:tcBorders>
            <w:noWrap/>
            <w:vAlign w:val="bottom"/>
            <w:hideMark/>
          </w:tcPr>
          <w:p w14:paraId="6A3B474C"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 </w:t>
            </w:r>
          </w:p>
        </w:tc>
        <w:tc>
          <w:tcPr>
            <w:tcW w:w="620" w:type="dxa"/>
            <w:tcBorders>
              <w:top w:val="nil"/>
              <w:left w:val="nil"/>
              <w:bottom w:val="single" w:sz="4" w:space="0" w:color="auto"/>
              <w:right w:val="nil"/>
            </w:tcBorders>
            <w:noWrap/>
            <w:vAlign w:val="bottom"/>
            <w:hideMark/>
          </w:tcPr>
          <w:p w14:paraId="7F2B28AA" w14:textId="77777777" w:rsidR="005E5B68" w:rsidRPr="00D22252" w:rsidRDefault="005E5B68" w:rsidP="005E5B68">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698" w:type="dxa"/>
            <w:tcBorders>
              <w:top w:val="nil"/>
              <w:left w:val="nil"/>
              <w:bottom w:val="single" w:sz="4" w:space="0" w:color="auto"/>
              <w:right w:val="nil"/>
            </w:tcBorders>
            <w:shd w:val="clear" w:color="auto" w:fill="A6A6A6" w:themeFill="background1" w:themeFillShade="A6"/>
            <w:vAlign w:val="center"/>
            <w:hideMark/>
          </w:tcPr>
          <w:p w14:paraId="35C3FDD7" w14:textId="2750C5E5" w:rsidR="005E5B68" w:rsidRPr="00D22252" w:rsidRDefault="005E5B68" w:rsidP="005E5B68">
            <w:pPr>
              <w:spacing w:after="0"/>
              <w:jc w:val="center"/>
              <w:rPr>
                <w:rFonts w:ascii="Calibri" w:hAnsi="Calibri" w:cs="Calibri"/>
                <w:b/>
                <w:bCs/>
                <w:color w:val="000000"/>
                <w:szCs w:val="22"/>
              </w:rPr>
            </w:pPr>
            <w:r>
              <w:rPr>
                <w:rFonts w:ascii="Calibri" w:hAnsi="Calibri" w:cs="Calibri"/>
                <w:b/>
                <w:bCs/>
                <w:color w:val="000000"/>
                <w:szCs w:val="22"/>
              </w:rPr>
              <w:t>1.1.4</w:t>
            </w:r>
          </w:p>
        </w:tc>
        <w:tc>
          <w:tcPr>
            <w:tcW w:w="5405" w:type="dxa"/>
            <w:gridSpan w:val="2"/>
            <w:tcBorders>
              <w:top w:val="single" w:sz="4" w:space="0" w:color="auto"/>
              <w:left w:val="nil"/>
              <w:bottom w:val="single" w:sz="4" w:space="0" w:color="auto"/>
              <w:right w:val="nil"/>
            </w:tcBorders>
            <w:shd w:val="clear" w:color="auto" w:fill="A6A6A6" w:themeFill="background1" w:themeFillShade="A6"/>
            <w:vAlign w:val="center"/>
            <w:hideMark/>
          </w:tcPr>
          <w:p w14:paraId="3AEDF327" w14:textId="77777777" w:rsidR="005E5B68" w:rsidRPr="00D22252" w:rsidRDefault="005E5B68" w:rsidP="005E5B68">
            <w:pPr>
              <w:spacing w:after="0"/>
              <w:jc w:val="center"/>
              <w:rPr>
                <w:rFonts w:ascii="Calibri" w:hAnsi="Calibri" w:cs="Calibri"/>
                <w:b/>
                <w:bCs/>
                <w:szCs w:val="22"/>
              </w:rPr>
            </w:pPr>
            <w:r w:rsidRPr="00D22252">
              <w:rPr>
                <w:rFonts w:ascii="Calibri" w:hAnsi="Calibri" w:cs="Calibri"/>
                <w:b/>
                <w:bCs/>
                <w:szCs w:val="22"/>
              </w:rPr>
              <w:t>Si la operación se lleva a cabo próxima a aeropuertos, aeródromos y helipuertos</w:t>
            </w:r>
          </w:p>
        </w:tc>
        <w:tc>
          <w:tcPr>
            <w:tcW w:w="640" w:type="dxa"/>
            <w:tcBorders>
              <w:top w:val="nil"/>
              <w:left w:val="nil"/>
              <w:bottom w:val="single" w:sz="4" w:space="0" w:color="auto"/>
              <w:right w:val="nil"/>
            </w:tcBorders>
            <w:shd w:val="clear" w:color="auto" w:fill="A6A6A6" w:themeFill="background1" w:themeFillShade="A6"/>
            <w:vAlign w:val="center"/>
            <w:hideMark/>
          </w:tcPr>
          <w:p w14:paraId="5595F509"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74E63A40"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3F559D3D"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5E5B68" w:rsidRPr="00D22252" w14:paraId="17AB6D9F" w14:textId="77777777" w:rsidTr="001E51A6">
        <w:trPr>
          <w:trHeight w:val="556"/>
        </w:trPr>
        <w:tc>
          <w:tcPr>
            <w:tcW w:w="940" w:type="dxa"/>
            <w:tcBorders>
              <w:top w:val="nil"/>
              <w:left w:val="nil"/>
              <w:bottom w:val="single" w:sz="4" w:space="0" w:color="auto"/>
              <w:right w:val="nil"/>
            </w:tcBorders>
            <w:noWrap/>
            <w:vAlign w:val="bottom"/>
          </w:tcPr>
          <w:p w14:paraId="0D650387" w14:textId="77777777" w:rsidR="005E5B68" w:rsidRPr="00D22252" w:rsidRDefault="005E5B68" w:rsidP="005E5B68">
            <w:pPr>
              <w:spacing w:after="0"/>
              <w:jc w:val="left"/>
              <w:rPr>
                <w:rFonts w:ascii="Calibri" w:hAnsi="Calibri" w:cs="Calibri"/>
                <w:color w:val="000000"/>
                <w:szCs w:val="22"/>
              </w:rPr>
            </w:pPr>
          </w:p>
        </w:tc>
        <w:tc>
          <w:tcPr>
            <w:tcW w:w="620" w:type="dxa"/>
            <w:tcBorders>
              <w:top w:val="nil"/>
              <w:left w:val="nil"/>
              <w:bottom w:val="single" w:sz="4" w:space="0" w:color="auto"/>
              <w:right w:val="nil"/>
            </w:tcBorders>
            <w:noWrap/>
            <w:vAlign w:val="center"/>
          </w:tcPr>
          <w:p w14:paraId="77451600" w14:textId="77777777" w:rsidR="005E5B68" w:rsidRPr="00D22252" w:rsidRDefault="005E5B68" w:rsidP="005E5B68">
            <w:pPr>
              <w:spacing w:after="0"/>
              <w:jc w:val="left"/>
              <w:rPr>
                <w:rFonts w:ascii="Calibri" w:hAnsi="Calibri" w:cs="Calibri"/>
                <w:color w:val="000000"/>
                <w:szCs w:val="22"/>
              </w:rPr>
            </w:pPr>
          </w:p>
        </w:tc>
        <w:tc>
          <w:tcPr>
            <w:tcW w:w="698" w:type="dxa"/>
            <w:tcBorders>
              <w:top w:val="nil"/>
              <w:left w:val="nil"/>
              <w:bottom w:val="single" w:sz="4" w:space="0" w:color="auto"/>
              <w:right w:val="nil"/>
            </w:tcBorders>
            <w:vAlign w:val="center"/>
          </w:tcPr>
          <w:p w14:paraId="3069F48A" w14:textId="77777777" w:rsidR="005E5B68" w:rsidRPr="00D22252" w:rsidRDefault="005E5B68" w:rsidP="005E5B68">
            <w:pPr>
              <w:spacing w:after="0"/>
              <w:jc w:val="center"/>
              <w:rPr>
                <w:rFonts w:ascii="Calibri" w:hAnsi="Calibri" w:cs="Calibri"/>
                <w:color w:val="000000"/>
                <w:szCs w:val="22"/>
              </w:rPr>
            </w:pPr>
          </w:p>
        </w:tc>
        <w:tc>
          <w:tcPr>
            <w:tcW w:w="865" w:type="dxa"/>
            <w:tcBorders>
              <w:top w:val="nil"/>
              <w:left w:val="nil"/>
              <w:bottom w:val="single" w:sz="4" w:space="0" w:color="auto"/>
              <w:right w:val="nil"/>
            </w:tcBorders>
            <w:vAlign w:val="center"/>
          </w:tcPr>
          <w:p w14:paraId="6BD71365" w14:textId="58135E5C" w:rsidR="005E5B68" w:rsidRPr="001454B8" w:rsidRDefault="005E5B68" w:rsidP="005E5B68">
            <w:pPr>
              <w:spacing w:after="0"/>
              <w:jc w:val="center"/>
              <w:rPr>
                <w:rFonts w:ascii="Calibri" w:hAnsi="Calibri" w:cs="Calibri"/>
                <w:color w:val="000000"/>
                <w:szCs w:val="22"/>
              </w:rPr>
            </w:pPr>
            <w:r w:rsidRPr="00D22252">
              <w:rPr>
                <w:rFonts w:ascii="Calibri" w:hAnsi="Calibri" w:cs="Calibri"/>
                <w:color w:val="000000"/>
                <w:szCs w:val="22"/>
              </w:rPr>
              <w:t>1.1.7.1</w:t>
            </w:r>
          </w:p>
        </w:tc>
        <w:tc>
          <w:tcPr>
            <w:tcW w:w="4540" w:type="dxa"/>
            <w:tcBorders>
              <w:top w:val="nil"/>
              <w:left w:val="nil"/>
              <w:bottom w:val="single" w:sz="4" w:space="0" w:color="auto"/>
              <w:right w:val="nil"/>
            </w:tcBorders>
            <w:vAlign w:val="center"/>
          </w:tcPr>
          <w:p w14:paraId="350FEB8C" w14:textId="7A17C596" w:rsidR="005E5B68" w:rsidRPr="001454B8" w:rsidRDefault="005E5B68" w:rsidP="005E5B68">
            <w:pPr>
              <w:spacing w:after="0"/>
              <w:jc w:val="center"/>
              <w:rPr>
                <w:rFonts w:ascii="Calibri" w:hAnsi="Calibri" w:cs="Calibri"/>
                <w:color w:val="000000"/>
                <w:szCs w:val="22"/>
              </w:rPr>
            </w:pPr>
            <w:r w:rsidRPr="00D22252">
              <w:rPr>
                <w:rFonts w:ascii="Calibri" w:hAnsi="Calibri" w:cs="Calibri"/>
                <w:color w:val="000000"/>
                <w:szCs w:val="22"/>
              </w:rPr>
              <w:t>Se han aplicado los condicionantes acordados con el gestor de la infraestructura (</w:t>
            </w:r>
            <w:proofErr w:type="spellStart"/>
            <w:r w:rsidRPr="00D22252">
              <w:rPr>
                <w:rFonts w:ascii="Calibri" w:hAnsi="Calibri" w:cs="Calibri"/>
                <w:color w:val="000000"/>
                <w:szCs w:val="22"/>
              </w:rPr>
              <w:t>p.ej</w:t>
            </w:r>
            <w:proofErr w:type="spellEnd"/>
            <w:r w:rsidRPr="00D22252">
              <w:rPr>
                <w:rFonts w:ascii="Calibri" w:hAnsi="Calibri" w:cs="Calibri"/>
                <w:color w:val="000000"/>
                <w:szCs w:val="22"/>
              </w:rPr>
              <w:t>: notificación a usuarios, llamada al gestor…)</w:t>
            </w:r>
          </w:p>
        </w:tc>
        <w:tc>
          <w:tcPr>
            <w:tcW w:w="640" w:type="dxa"/>
            <w:tcBorders>
              <w:top w:val="nil"/>
              <w:left w:val="nil"/>
              <w:bottom w:val="single" w:sz="4" w:space="0" w:color="auto"/>
              <w:right w:val="nil"/>
            </w:tcBorders>
            <w:vAlign w:val="center"/>
          </w:tcPr>
          <w:p w14:paraId="3ECC3C64" w14:textId="7D040758" w:rsidR="005E5B68" w:rsidRPr="00D22252" w:rsidRDefault="005E5B68" w:rsidP="005E5B68">
            <w:pPr>
              <w:spacing w:after="0"/>
              <w:jc w:val="center"/>
              <w:rPr>
                <w:rFonts w:ascii="Segoe UI Symbol" w:hAnsi="Segoe UI Symbol" w:cs="Segoe UI Symbol"/>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tcPr>
          <w:p w14:paraId="3C359CB3" w14:textId="1E9AC4EA" w:rsidR="005E5B68" w:rsidRPr="00D22252" w:rsidRDefault="005E5B68" w:rsidP="005E5B68">
            <w:pPr>
              <w:spacing w:after="0"/>
              <w:jc w:val="center"/>
              <w:rPr>
                <w:rFonts w:ascii="Segoe UI Symbol" w:hAnsi="Segoe UI Symbol" w:cs="Segoe UI Symbol"/>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tcPr>
          <w:p w14:paraId="6FC946BB" w14:textId="328107EC" w:rsidR="005E5B68" w:rsidRPr="00D22252" w:rsidRDefault="005E5B68" w:rsidP="005E5B68">
            <w:pPr>
              <w:spacing w:after="0"/>
              <w:jc w:val="center"/>
              <w:rPr>
                <w:rFonts w:ascii="Segoe UI Symbol" w:hAnsi="Segoe UI Symbol" w:cs="Segoe UI Symbol"/>
                <w:color w:val="000000"/>
                <w:szCs w:val="22"/>
              </w:rPr>
            </w:pPr>
            <w:r w:rsidRPr="00D22252">
              <w:rPr>
                <w:rFonts w:ascii="Segoe UI Symbol" w:hAnsi="Segoe UI Symbol" w:cs="Segoe UI Symbol"/>
                <w:color w:val="000000"/>
                <w:szCs w:val="22"/>
              </w:rPr>
              <w:t>☐</w:t>
            </w:r>
          </w:p>
        </w:tc>
      </w:tr>
    </w:tbl>
    <w:p w14:paraId="6092FB96" w14:textId="77777777" w:rsidR="00C15BE8" w:rsidRDefault="00C15BE8">
      <w:r>
        <w:br w:type="page"/>
      </w:r>
    </w:p>
    <w:tbl>
      <w:tblPr>
        <w:tblW w:w="9603" w:type="dxa"/>
        <w:tblInd w:w="5" w:type="dxa"/>
        <w:tblCellMar>
          <w:left w:w="70" w:type="dxa"/>
          <w:right w:w="70" w:type="dxa"/>
        </w:tblCellMar>
        <w:tblLook w:val="04A0" w:firstRow="1" w:lastRow="0" w:firstColumn="1" w:lastColumn="0" w:noHBand="0" w:noVBand="1"/>
      </w:tblPr>
      <w:tblGrid>
        <w:gridCol w:w="940"/>
        <w:gridCol w:w="620"/>
        <w:gridCol w:w="698"/>
        <w:gridCol w:w="5405"/>
        <w:gridCol w:w="640"/>
        <w:gridCol w:w="640"/>
        <w:gridCol w:w="660"/>
      </w:tblGrid>
      <w:tr w:rsidR="005E5B68" w:rsidRPr="00D22252" w14:paraId="65F17754" w14:textId="77777777" w:rsidTr="001E51A6">
        <w:trPr>
          <w:trHeight w:val="290"/>
        </w:trPr>
        <w:tc>
          <w:tcPr>
            <w:tcW w:w="940" w:type="dxa"/>
            <w:tcBorders>
              <w:top w:val="nil"/>
              <w:left w:val="nil"/>
              <w:bottom w:val="single" w:sz="4" w:space="0" w:color="auto"/>
              <w:right w:val="nil"/>
            </w:tcBorders>
            <w:shd w:val="clear" w:color="auto" w:fill="A6A6A6" w:themeFill="background1" w:themeFillShade="A6"/>
            <w:noWrap/>
            <w:vAlign w:val="bottom"/>
            <w:hideMark/>
          </w:tcPr>
          <w:p w14:paraId="43BF9BEA" w14:textId="3E410CC0"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lastRenderedPageBreak/>
              <w:t>2.</w:t>
            </w:r>
          </w:p>
        </w:tc>
        <w:tc>
          <w:tcPr>
            <w:tcW w:w="8663" w:type="dxa"/>
            <w:gridSpan w:val="6"/>
            <w:tcBorders>
              <w:top w:val="single" w:sz="4" w:space="0" w:color="auto"/>
              <w:left w:val="nil"/>
              <w:bottom w:val="single" w:sz="4" w:space="0" w:color="auto"/>
              <w:right w:val="nil"/>
            </w:tcBorders>
            <w:shd w:val="clear" w:color="auto" w:fill="A6A6A6" w:themeFill="background1" w:themeFillShade="A6"/>
            <w:noWrap/>
            <w:vAlign w:val="bottom"/>
            <w:hideMark/>
          </w:tcPr>
          <w:p w14:paraId="28CD458A" w14:textId="77777777" w:rsidR="005E5B68" w:rsidRPr="001454B8" w:rsidRDefault="005E5B68" w:rsidP="005E5B68">
            <w:pPr>
              <w:spacing w:after="0"/>
              <w:jc w:val="center"/>
              <w:rPr>
                <w:rFonts w:ascii="Calibri" w:hAnsi="Calibri" w:cs="Calibri"/>
                <w:b/>
                <w:bCs/>
                <w:color w:val="000000"/>
                <w:szCs w:val="22"/>
              </w:rPr>
            </w:pPr>
            <w:r w:rsidRPr="001454B8">
              <w:rPr>
                <w:rFonts w:ascii="Calibri" w:hAnsi="Calibri" w:cs="Calibri"/>
                <w:b/>
                <w:bCs/>
                <w:color w:val="000000"/>
                <w:szCs w:val="22"/>
              </w:rPr>
              <w:t>CONDICIONES AMBIENTALES Y CLIMATOLÓGICAS</w:t>
            </w:r>
          </w:p>
        </w:tc>
      </w:tr>
      <w:tr w:rsidR="005E5B68" w:rsidRPr="00D22252" w14:paraId="7BF8465B" w14:textId="77777777" w:rsidTr="001E51A6">
        <w:trPr>
          <w:trHeight w:val="660"/>
        </w:trPr>
        <w:tc>
          <w:tcPr>
            <w:tcW w:w="940" w:type="dxa"/>
            <w:tcBorders>
              <w:top w:val="nil"/>
              <w:left w:val="nil"/>
              <w:bottom w:val="single" w:sz="4" w:space="0" w:color="auto"/>
              <w:right w:val="nil"/>
            </w:tcBorders>
            <w:noWrap/>
            <w:vAlign w:val="bottom"/>
            <w:hideMark/>
          </w:tcPr>
          <w:p w14:paraId="7B7BB431"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shd w:val="clear" w:color="auto" w:fill="A6A6A6" w:themeFill="background1" w:themeFillShade="A6"/>
            <w:vAlign w:val="center"/>
            <w:hideMark/>
          </w:tcPr>
          <w:p w14:paraId="53BCC478"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2.1</w:t>
            </w:r>
          </w:p>
        </w:tc>
        <w:tc>
          <w:tcPr>
            <w:tcW w:w="6103" w:type="dxa"/>
            <w:gridSpan w:val="2"/>
            <w:tcBorders>
              <w:top w:val="single" w:sz="4" w:space="0" w:color="auto"/>
              <w:left w:val="nil"/>
              <w:bottom w:val="single" w:sz="4" w:space="0" w:color="auto"/>
              <w:right w:val="nil"/>
            </w:tcBorders>
            <w:shd w:val="clear" w:color="auto" w:fill="A6A6A6" w:themeFill="background1" w:themeFillShade="A6"/>
            <w:vAlign w:val="center"/>
            <w:hideMark/>
          </w:tcPr>
          <w:p w14:paraId="0BCA156D" w14:textId="3266D993" w:rsidR="005E5B68" w:rsidRPr="001454B8" w:rsidRDefault="005E5B68" w:rsidP="005E5B68">
            <w:pPr>
              <w:spacing w:after="0"/>
              <w:jc w:val="center"/>
              <w:rPr>
                <w:rFonts w:ascii="Calibri" w:hAnsi="Calibri" w:cs="Calibri"/>
                <w:b/>
                <w:bCs/>
                <w:color w:val="000000"/>
                <w:szCs w:val="22"/>
              </w:rPr>
            </w:pPr>
            <w:r w:rsidRPr="001454B8">
              <w:rPr>
                <w:rFonts w:ascii="Calibri" w:hAnsi="Calibri" w:cs="Calibri"/>
                <w:b/>
                <w:bCs/>
                <w:color w:val="000000"/>
                <w:szCs w:val="22"/>
              </w:rPr>
              <w:t>Se han comprobado las condiciones ambientales y climatológicas</w:t>
            </w:r>
          </w:p>
        </w:tc>
        <w:tc>
          <w:tcPr>
            <w:tcW w:w="640" w:type="dxa"/>
            <w:tcBorders>
              <w:top w:val="nil"/>
              <w:left w:val="nil"/>
              <w:bottom w:val="single" w:sz="4" w:space="0" w:color="auto"/>
              <w:right w:val="nil"/>
            </w:tcBorders>
            <w:shd w:val="clear" w:color="auto" w:fill="A6A6A6" w:themeFill="background1" w:themeFillShade="A6"/>
            <w:vAlign w:val="center"/>
            <w:hideMark/>
          </w:tcPr>
          <w:p w14:paraId="62A4A44D"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61401688"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72AD4335"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5E5B68" w:rsidRPr="00D22252" w14:paraId="419B89CE" w14:textId="77777777" w:rsidTr="001E51A6">
        <w:trPr>
          <w:trHeight w:val="900"/>
        </w:trPr>
        <w:tc>
          <w:tcPr>
            <w:tcW w:w="940" w:type="dxa"/>
            <w:tcBorders>
              <w:top w:val="nil"/>
              <w:left w:val="nil"/>
              <w:bottom w:val="single" w:sz="4" w:space="0" w:color="auto"/>
              <w:right w:val="nil"/>
            </w:tcBorders>
            <w:noWrap/>
            <w:vAlign w:val="bottom"/>
            <w:hideMark/>
          </w:tcPr>
          <w:p w14:paraId="7EB005DE"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noWrap/>
            <w:vAlign w:val="center"/>
            <w:hideMark/>
          </w:tcPr>
          <w:p w14:paraId="41DE1CBF" w14:textId="77777777" w:rsidR="005E5B68" w:rsidRPr="00D22252" w:rsidRDefault="005E5B68" w:rsidP="005E5B68">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698" w:type="dxa"/>
            <w:tcBorders>
              <w:top w:val="nil"/>
              <w:left w:val="nil"/>
              <w:bottom w:val="single" w:sz="4" w:space="0" w:color="auto"/>
              <w:right w:val="nil"/>
            </w:tcBorders>
            <w:vAlign w:val="center"/>
            <w:hideMark/>
          </w:tcPr>
          <w:p w14:paraId="0101920C"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2.1.1</w:t>
            </w:r>
          </w:p>
        </w:tc>
        <w:tc>
          <w:tcPr>
            <w:tcW w:w="5405" w:type="dxa"/>
            <w:tcBorders>
              <w:top w:val="single" w:sz="4" w:space="0" w:color="auto"/>
              <w:left w:val="nil"/>
              <w:bottom w:val="single" w:sz="4" w:space="0" w:color="auto"/>
              <w:right w:val="nil"/>
            </w:tcBorders>
            <w:vAlign w:val="center"/>
            <w:hideMark/>
          </w:tcPr>
          <w:p w14:paraId="344C94DA"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Las condiciones climatológicas no exceden los máximos previstos por el operador y/o por el fabricante del UAS para llevar a cabo la operación</w:t>
            </w:r>
          </w:p>
        </w:tc>
        <w:tc>
          <w:tcPr>
            <w:tcW w:w="640" w:type="dxa"/>
            <w:tcBorders>
              <w:top w:val="nil"/>
              <w:left w:val="nil"/>
              <w:bottom w:val="single" w:sz="4" w:space="0" w:color="auto"/>
              <w:right w:val="nil"/>
            </w:tcBorders>
            <w:vAlign w:val="center"/>
            <w:hideMark/>
          </w:tcPr>
          <w:p w14:paraId="78F73567"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3EC89D54"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314866C6"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5E5B68" w:rsidRPr="00D22252" w14:paraId="135C014E" w14:textId="77777777" w:rsidTr="001E51A6">
        <w:trPr>
          <w:trHeight w:val="300"/>
        </w:trPr>
        <w:tc>
          <w:tcPr>
            <w:tcW w:w="940" w:type="dxa"/>
            <w:tcBorders>
              <w:top w:val="nil"/>
              <w:left w:val="nil"/>
              <w:bottom w:val="single" w:sz="4" w:space="0" w:color="auto"/>
              <w:right w:val="nil"/>
            </w:tcBorders>
            <w:shd w:val="clear" w:color="auto" w:fill="A6A6A6" w:themeFill="background1" w:themeFillShade="A6"/>
            <w:noWrap/>
            <w:vAlign w:val="bottom"/>
            <w:hideMark/>
          </w:tcPr>
          <w:p w14:paraId="294D7A97" w14:textId="03372237" w:rsidR="005E5B68" w:rsidRPr="00D22252" w:rsidRDefault="005E5B68" w:rsidP="005E5B68">
            <w:pPr>
              <w:spacing w:after="0"/>
              <w:jc w:val="center"/>
              <w:rPr>
                <w:rFonts w:ascii="Calibri" w:hAnsi="Calibri" w:cs="Calibri"/>
                <w:b/>
                <w:bCs/>
                <w:color w:val="000000"/>
                <w:szCs w:val="22"/>
              </w:rPr>
            </w:pPr>
            <w:r>
              <w:rPr>
                <w:rFonts w:ascii="Calibri" w:hAnsi="Calibri" w:cs="Calibri"/>
                <w:b/>
                <w:bCs/>
                <w:color w:val="000000"/>
                <w:szCs w:val="22"/>
              </w:rPr>
              <w:t>3</w:t>
            </w:r>
            <w:r w:rsidRPr="00D22252">
              <w:rPr>
                <w:rFonts w:ascii="Calibri" w:hAnsi="Calibri" w:cs="Calibri"/>
                <w:b/>
                <w:bCs/>
                <w:color w:val="000000"/>
                <w:szCs w:val="22"/>
              </w:rPr>
              <w:t>.</w:t>
            </w:r>
          </w:p>
        </w:tc>
        <w:tc>
          <w:tcPr>
            <w:tcW w:w="6723" w:type="dxa"/>
            <w:gridSpan w:val="3"/>
            <w:tcBorders>
              <w:top w:val="single" w:sz="4" w:space="0" w:color="auto"/>
              <w:left w:val="nil"/>
              <w:bottom w:val="single" w:sz="4" w:space="0" w:color="auto"/>
              <w:right w:val="nil"/>
            </w:tcBorders>
            <w:shd w:val="clear" w:color="auto" w:fill="A6A6A6" w:themeFill="background1" w:themeFillShade="A6"/>
            <w:noWrap/>
            <w:vAlign w:val="bottom"/>
            <w:hideMark/>
          </w:tcPr>
          <w:p w14:paraId="1C64C162"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PROCEDIMIENTOS DE COMUNICACIÓN</w:t>
            </w:r>
          </w:p>
        </w:tc>
        <w:tc>
          <w:tcPr>
            <w:tcW w:w="640" w:type="dxa"/>
            <w:tcBorders>
              <w:top w:val="nil"/>
              <w:left w:val="nil"/>
              <w:bottom w:val="single" w:sz="4" w:space="0" w:color="auto"/>
              <w:right w:val="nil"/>
            </w:tcBorders>
            <w:shd w:val="clear" w:color="auto" w:fill="A6A6A6" w:themeFill="background1" w:themeFillShade="A6"/>
            <w:vAlign w:val="center"/>
            <w:hideMark/>
          </w:tcPr>
          <w:p w14:paraId="605B8DDD"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335E3925"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40C2FC76"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5E5B68" w:rsidRPr="00D22252" w14:paraId="44D2185F" w14:textId="77777777" w:rsidTr="001E51A6">
        <w:trPr>
          <w:trHeight w:val="1140"/>
        </w:trPr>
        <w:tc>
          <w:tcPr>
            <w:tcW w:w="940" w:type="dxa"/>
            <w:tcBorders>
              <w:top w:val="nil"/>
              <w:left w:val="nil"/>
              <w:bottom w:val="single" w:sz="4" w:space="0" w:color="auto"/>
              <w:right w:val="nil"/>
            </w:tcBorders>
            <w:noWrap/>
            <w:vAlign w:val="bottom"/>
            <w:hideMark/>
          </w:tcPr>
          <w:p w14:paraId="4BAAB6EC"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vAlign w:val="center"/>
            <w:hideMark/>
          </w:tcPr>
          <w:p w14:paraId="6F384E4E" w14:textId="75283F77" w:rsidR="005E5B68" w:rsidRPr="00D22252" w:rsidRDefault="005E5B68" w:rsidP="005E5B68">
            <w:pPr>
              <w:spacing w:after="0"/>
              <w:jc w:val="center"/>
              <w:rPr>
                <w:rFonts w:ascii="Calibri" w:hAnsi="Calibri" w:cs="Calibri"/>
                <w:color w:val="000000"/>
                <w:szCs w:val="22"/>
              </w:rPr>
            </w:pPr>
            <w:r>
              <w:rPr>
                <w:rFonts w:ascii="Calibri" w:hAnsi="Calibri" w:cs="Calibri"/>
                <w:color w:val="000000"/>
                <w:szCs w:val="22"/>
              </w:rPr>
              <w:t>3</w:t>
            </w:r>
            <w:r w:rsidRPr="00D22252">
              <w:rPr>
                <w:rFonts w:ascii="Calibri" w:hAnsi="Calibri" w:cs="Calibri"/>
                <w:color w:val="000000"/>
                <w:szCs w:val="22"/>
              </w:rPr>
              <w:t>.1</w:t>
            </w:r>
          </w:p>
        </w:tc>
        <w:tc>
          <w:tcPr>
            <w:tcW w:w="6103" w:type="dxa"/>
            <w:gridSpan w:val="2"/>
            <w:tcBorders>
              <w:top w:val="single" w:sz="4" w:space="0" w:color="auto"/>
              <w:left w:val="nil"/>
              <w:bottom w:val="single" w:sz="4" w:space="0" w:color="auto"/>
              <w:right w:val="nil"/>
            </w:tcBorders>
            <w:vAlign w:val="center"/>
            <w:hideMark/>
          </w:tcPr>
          <w:p w14:paraId="5E20E69E" w14:textId="2417ADDF" w:rsidR="005E5B68" w:rsidRPr="001454B8" w:rsidRDefault="005E5B68">
            <w:pPr>
              <w:spacing w:after="0"/>
              <w:jc w:val="center"/>
              <w:rPr>
                <w:rFonts w:ascii="Calibri" w:hAnsi="Calibri" w:cs="Calibri"/>
                <w:color w:val="000000"/>
                <w:szCs w:val="22"/>
              </w:rPr>
            </w:pPr>
            <w:r w:rsidRPr="001454B8">
              <w:rPr>
                <w:rFonts w:ascii="Calibri" w:hAnsi="Calibri" w:cs="Calibri"/>
                <w:color w:val="000000"/>
                <w:szCs w:val="22"/>
              </w:rPr>
              <w:t xml:space="preserve">Se dispone de los </w:t>
            </w:r>
            <w:r>
              <w:rPr>
                <w:rFonts w:ascii="Calibri" w:hAnsi="Calibri" w:cs="Calibri"/>
                <w:color w:val="000000"/>
                <w:szCs w:val="22"/>
              </w:rPr>
              <w:t xml:space="preserve">medios </w:t>
            </w:r>
            <w:r w:rsidRPr="001454B8">
              <w:rPr>
                <w:rFonts w:ascii="Calibri" w:hAnsi="Calibri" w:cs="Calibri"/>
                <w:color w:val="000000"/>
                <w:szCs w:val="22"/>
              </w:rPr>
              <w:t>requeridos para la comunicación entre el personal a cargo de las tareas esenciales para la operación del UAS y funcionan correctamente</w:t>
            </w:r>
          </w:p>
        </w:tc>
        <w:tc>
          <w:tcPr>
            <w:tcW w:w="640" w:type="dxa"/>
            <w:tcBorders>
              <w:top w:val="nil"/>
              <w:left w:val="nil"/>
              <w:bottom w:val="single" w:sz="4" w:space="0" w:color="auto"/>
              <w:right w:val="nil"/>
            </w:tcBorders>
            <w:vAlign w:val="center"/>
            <w:hideMark/>
          </w:tcPr>
          <w:p w14:paraId="2F3C24F9"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31633BAD"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46F51FCF"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5E5B68" w:rsidRPr="00D22252" w14:paraId="23C7EB26" w14:textId="77777777" w:rsidTr="001E51A6">
        <w:trPr>
          <w:trHeight w:val="960"/>
        </w:trPr>
        <w:tc>
          <w:tcPr>
            <w:tcW w:w="940" w:type="dxa"/>
            <w:tcBorders>
              <w:top w:val="nil"/>
              <w:left w:val="nil"/>
              <w:bottom w:val="single" w:sz="4" w:space="0" w:color="auto"/>
              <w:right w:val="nil"/>
            </w:tcBorders>
            <w:noWrap/>
            <w:vAlign w:val="bottom"/>
            <w:hideMark/>
          </w:tcPr>
          <w:p w14:paraId="4AFDDBFD"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vAlign w:val="center"/>
            <w:hideMark/>
          </w:tcPr>
          <w:p w14:paraId="07ED4CD5" w14:textId="3B76154F" w:rsidR="005E5B68" w:rsidRPr="00D22252" w:rsidRDefault="005E5B68" w:rsidP="005E5B68">
            <w:pPr>
              <w:spacing w:after="0"/>
              <w:jc w:val="center"/>
              <w:rPr>
                <w:rFonts w:ascii="Calibri" w:hAnsi="Calibri" w:cs="Calibri"/>
                <w:color w:val="000000"/>
                <w:szCs w:val="22"/>
              </w:rPr>
            </w:pPr>
            <w:r>
              <w:rPr>
                <w:rFonts w:ascii="Calibri" w:hAnsi="Calibri" w:cs="Calibri"/>
                <w:color w:val="000000"/>
                <w:szCs w:val="22"/>
              </w:rPr>
              <w:t>3</w:t>
            </w:r>
            <w:r w:rsidRPr="00D22252">
              <w:rPr>
                <w:rFonts w:ascii="Calibri" w:hAnsi="Calibri" w:cs="Calibri"/>
                <w:color w:val="000000"/>
                <w:szCs w:val="22"/>
              </w:rPr>
              <w:t>.2</w:t>
            </w:r>
          </w:p>
        </w:tc>
        <w:tc>
          <w:tcPr>
            <w:tcW w:w="6103" w:type="dxa"/>
            <w:gridSpan w:val="2"/>
            <w:tcBorders>
              <w:top w:val="single" w:sz="4" w:space="0" w:color="auto"/>
              <w:left w:val="nil"/>
              <w:bottom w:val="single" w:sz="4" w:space="0" w:color="auto"/>
              <w:right w:val="nil"/>
            </w:tcBorders>
            <w:vAlign w:val="center"/>
            <w:hideMark/>
          </w:tcPr>
          <w:p w14:paraId="35A94BA4" w14:textId="3C1C549C" w:rsidR="005E5B68" w:rsidRPr="001454B8" w:rsidRDefault="005E5B68">
            <w:pPr>
              <w:spacing w:after="0"/>
              <w:jc w:val="center"/>
              <w:rPr>
                <w:rFonts w:ascii="Calibri" w:hAnsi="Calibri" w:cs="Calibri"/>
                <w:color w:val="000000"/>
                <w:szCs w:val="22"/>
              </w:rPr>
            </w:pPr>
            <w:r w:rsidRPr="001454B8">
              <w:rPr>
                <w:rFonts w:ascii="Calibri" w:hAnsi="Calibri" w:cs="Calibri"/>
                <w:color w:val="000000"/>
                <w:szCs w:val="22"/>
              </w:rPr>
              <w:t xml:space="preserve">Se dispone de los </w:t>
            </w:r>
            <w:r>
              <w:rPr>
                <w:rFonts w:ascii="Calibri" w:hAnsi="Calibri" w:cs="Calibri"/>
                <w:color w:val="000000"/>
                <w:szCs w:val="22"/>
              </w:rPr>
              <w:t>medios</w:t>
            </w:r>
            <w:r w:rsidRPr="001454B8">
              <w:rPr>
                <w:rFonts w:ascii="Calibri" w:hAnsi="Calibri" w:cs="Calibri"/>
                <w:color w:val="000000"/>
                <w:szCs w:val="22"/>
              </w:rPr>
              <w:t xml:space="preserve"> requeridos para la comunicación con terceras partes cuando sea necesario y funcionan correctamente</w:t>
            </w:r>
          </w:p>
        </w:tc>
        <w:tc>
          <w:tcPr>
            <w:tcW w:w="640" w:type="dxa"/>
            <w:tcBorders>
              <w:top w:val="nil"/>
              <w:left w:val="nil"/>
              <w:bottom w:val="single" w:sz="4" w:space="0" w:color="auto"/>
              <w:right w:val="nil"/>
            </w:tcBorders>
            <w:vAlign w:val="center"/>
            <w:hideMark/>
          </w:tcPr>
          <w:p w14:paraId="3AC79843"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16291956"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41BDA74C"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5E5B68" w:rsidRPr="00D22252" w14:paraId="5E83B660" w14:textId="77777777" w:rsidTr="001E51A6">
        <w:trPr>
          <w:trHeight w:val="290"/>
        </w:trPr>
        <w:tc>
          <w:tcPr>
            <w:tcW w:w="940" w:type="dxa"/>
            <w:tcBorders>
              <w:top w:val="nil"/>
              <w:left w:val="nil"/>
              <w:bottom w:val="single" w:sz="4" w:space="0" w:color="auto"/>
              <w:right w:val="nil"/>
            </w:tcBorders>
            <w:shd w:val="clear" w:color="auto" w:fill="A6A6A6" w:themeFill="background1" w:themeFillShade="A6"/>
            <w:vAlign w:val="bottom"/>
            <w:hideMark/>
          </w:tcPr>
          <w:p w14:paraId="43DF52C4" w14:textId="25E6C781" w:rsidR="005E5B68" w:rsidRPr="00D22252" w:rsidRDefault="005E5B68" w:rsidP="005E5B68">
            <w:pPr>
              <w:spacing w:after="0"/>
              <w:jc w:val="center"/>
              <w:rPr>
                <w:rFonts w:ascii="Calibri" w:hAnsi="Calibri" w:cs="Calibri"/>
                <w:b/>
                <w:bCs/>
                <w:color w:val="000000"/>
                <w:szCs w:val="22"/>
              </w:rPr>
            </w:pPr>
            <w:r>
              <w:rPr>
                <w:rFonts w:ascii="Calibri" w:hAnsi="Calibri" w:cs="Calibri"/>
                <w:b/>
                <w:bCs/>
                <w:color w:val="000000"/>
                <w:szCs w:val="22"/>
              </w:rPr>
              <w:t>4</w:t>
            </w:r>
            <w:r w:rsidRPr="00D22252">
              <w:rPr>
                <w:rFonts w:ascii="Calibri" w:hAnsi="Calibri" w:cs="Calibri"/>
                <w:b/>
                <w:bCs/>
                <w:color w:val="000000"/>
                <w:szCs w:val="22"/>
              </w:rPr>
              <w:t>.</w:t>
            </w:r>
          </w:p>
        </w:tc>
        <w:tc>
          <w:tcPr>
            <w:tcW w:w="6723" w:type="dxa"/>
            <w:gridSpan w:val="3"/>
            <w:tcBorders>
              <w:top w:val="single" w:sz="4" w:space="0" w:color="auto"/>
              <w:left w:val="nil"/>
              <w:bottom w:val="single" w:sz="4" w:space="0" w:color="auto"/>
              <w:right w:val="nil"/>
            </w:tcBorders>
            <w:shd w:val="clear" w:color="auto" w:fill="A6A6A6" w:themeFill="background1" w:themeFillShade="A6"/>
            <w:vAlign w:val="bottom"/>
            <w:hideMark/>
          </w:tcPr>
          <w:p w14:paraId="69770F8E" w14:textId="31AF050A"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ATENUACIONES AL RIESGO</w:t>
            </w:r>
          </w:p>
        </w:tc>
        <w:tc>
          <w:tcPr>
            <w:tcW w:w="640" w:type="dxa"/>
            <w:tcBorders>
              <w:top w:val="nil"/>
              <w:left w:val="nil"/>
              <w:bottom w:val="single" w:sz="4" w:space="0" w:color="auto"/>
              <w:right w:val="nil"/>
            </w:tcBorders>
            <w:shd w:val="clear" w:color="auto" w:fill="A6A6A6" w:themeFill="background1" w:themeFillShade="A6"/>
            <w:vAlign w:val="center"/>
            <w:hideMark/>
          </w:tcPr>
          <w:p w14:paraId="179C9913"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6DA92340"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0CBA34AE"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5E5B68" w:rsidRPr="00D22252" w14:paraId="089A9517" w14:textId="77777777" w:rsidTr="001E51A6">
        <w:trPr>
          <w:trHeight w:val="290"/>
        </w:trPr>
        <w:tc>
          <w:tcPr>
            <w:tcW w:w="940" w:type="dxa"/>
            <w:tcBorders>
              <w:top w:val="nil"/>
              <w:left w:val="nil"/>
              <w:bottom w:val="single" w:sz="4" w:space="0" w:color="auto"/>
              <w:right w:val="nil"/>
            </w:tcBorders>
            <w:noWrap/>
            <w:vAlign w:val="bottom"/>
            <w:hideMark/>
          </w:tcPr>
          <w:p w14:paraId="7DF85F6E"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vAlign w:val="center"/>
            <w:hideMark/>
          </w:tcPr>
          <w:p w14:paraId="3C720801" w14:textId="218069BF" w:rsidR="005E5B68" w:rsidRPr="00D22252" w:rsidRDefault="005E5B68" w:rsidP="005E5B68">
            <w:pPr>
              <w:spacing w:after="0"/>
              <w:jc w:val="center"/>
              <w:rPr>
                <w:rFonts w:ascii="Calibri" w:hAnsi="Calibri" w:cs="Calibri"/>
                <w:color w:val="000000"/>
                <w:szCs w:val="22"/>
              </w:rPr>
            </w:pPr>
            <w:r>
              <w:rPr>
                <w:rFonts w:ascii="Calibri" w:hAnsi="Calibri" w:cs="Calibri"/>
                <w:color w:val="000000"/>
                <w:szCs w:val="22"/>
              </w:rPr>
              <w:t>4</w:t>
            </w:r>
            <w:r w:rsidRPr="00D22252">
              <w:rPr>
                <w:rFonts w:ascii="Calibri" w:hAnsi="Calibri" w:cs="Calibri"/>
                <w:color w:val="000000"/>
                <w:szCs w:val="22"/>
              </w:rPr>
              <w:t>.1</w:t>
            </w:r>
          </w:p>
        </w:tc>
        <w:tc>
          <w:tcPr>
            <w:tcW w:w="6103" w:type="dxa"/>
            <w:gridSpan w:val="2"/>
            <w:tcBorders>
              <w:top w:val="single" w:sz="4" w:space="0" w:color="auto"/>
              <w:left w:val="nil"/>
              <w:bottom w:val="single" w:sz="4" w:space="0" w:color="auto"/>
              <w:right w:val="nil"/>
            </w:tcBorders>
            <w:vAlign w:val="center"/>
            <w:hideMark/>
          </w:tcPr>
          <w:p w14:paraId="7DA9F0BE"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Las atenuaciones del GRC están implementadas</w:t>
            </w:r>
          </w:p>
        </w:tc>
        <w:tc>
          <w:tcPr>
            <w:tcW w:w="640" w:type="dxa"/>
            <w:tcBorders>
              <w:top w:val="nil"/>
              <w:left w:val="nil"/>
              <w:bottom w:val="single" w:sz="4" w:space="0" w:color="auto"/>
              <w:right w:val="nil"/>
            </w:tcBorders>
            <w:vAlign w:val="center"/>
            <w:hideMark/>
          </w:tcPr>
          <w:p w14:paraId="7B8595D1"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4ED1693D"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52BF1BCE"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5E5B68" w:rsidRPr="00D22252" w14:paraId="22814E7D" w14:textId="77777777" w:rsidTr="001E51A6">
        <w:trPr>
          <w:trHeight w:val="290"/>
        </w:trPr>
        <w:tc>
          <w:tcPr>
            <w:tcW w:w="940" w:type="dxa"/>
            <w:tcBorders>
              <w:top w:val="nil"/>
              <w:left w:val="nil"/>
              <w:bottom w:val="single" w:sz="4" w:space="0" w:color="auto"/>
              <w:right w:val="nil"/>
            </w:tcBorders>
            <w:noWrap/>
            <w:vAlign w:val="bottom"/>
            <w:hideMark/>
          </w:tcPr>
          <w:p w14:paraId="2D56525F"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20" w:type="dxa"/>
            <w:tcBorders>
              <w:top w:val="nil"/>
              <w:left w:val="nil"/>
              <w:bottom w:val="single" w:sz="4" w:space="0" w:color="auto"/>
              <w:right w:val="nil"/>
            </w:tcBorders>
            <w:vAlign w:val="center"/>
            <w:hideMark/>
          </w:tcPr>
          <w:p w14:paraId="63A2D722" w14:textId="56657B9C" w:rsidR="005E5B68" w:rsidRPr="00D22252" w:rsidRDefault="005E5B68" w:rsidP="005E5B68">
            <w:pPr>
              <w:spacing w:after="0"/>
              <w:jc w:val="center"/>
              <w:rPr>
                <w:rFonts w:ascii="Calibri" w:hAnsi="Calibri" w:cs="Calibri"/>
                <w:color w:val="000000"/>
                <w:szCs w:val="22"/>
              </w:rPr>
            </w:pPr>
            <w:r>
              <w:rPr>
                <w:rFonts w:ascii="Calibri" w:hAnsi="Calibri" w:cs="Calibri"/>
                <w:color w:val="000000"/>
                <w:szCs w:val="22"/>
              </w:rPr>
              <w:t>4</w:t>
            </w:r>
            <w:r w:rsidRPr="00D22252">
              <w:rPr>
                <w:rFonts w:ascii="Calibri" w:hAnsi="Calibri" w:cs="Calibri"/>
                <w:color w:val="000000"/>
                <w:szCs w:val="22"/>
              </w:rPr>
              <w:t>.2</w:t>
            </w:r>
          </w:p>
        </w:tc>
        <w:tc>
          <w:tcPr>
            <w:tcW w:w="6103" w:type="dxa"/>
            <w:gridSpan w:val="2"/>
            <w:tcBorders>
              <w:top w:val="single" w:sz="4" w:space="0" w:color="auto"/>
              <w:left w:val="nil"/>
              <w:bottom w:val="single" w:sz="4" w:space="0" w:color="auto"/>
              <w:right w:val="nil"/>
            </w:tcBorders>
            <w:vAlign w:val="center"/>
            <w:hideMark/>
          </w:tcPr>
          <w:p w14:paraId="79241E45"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Las atenuaciones del ARC están implementadas</w:t>
            </w:r>
          </w:p>
        </w:tc>
        <w:tc>
          <w:tcPr>
            <w:tcW w:w="640" w:type="dxa"/>
            <w:tcBorders>
              <w:top w:val="nil"/>
              <w:left w:val="nil"/>
              <w:bottom w:val="single" w:sz="4" w:space="0" w:color="auto"/>
              <w:right w:val="nil"/>
            </w:tcBorders>
            <w:vAlign w:val="center"/>
            <w:hideMark/>
          </w:tcPr>
          <w:p w14:paraId="79AA44FC"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tcBorders>
              <w:top w:val="nil"/>
              <w:left w:val="nil"/>
              <w:bottom w:val="single" w:sz="4" w:space="0" w:color="auto"/>
              <w:right w:val="nil"/>
            </w:tcBorders>
            <w:vAlign w:val="center"/>
            <w:hideMark/>
          </w:tcPr>
          <w:p w14:paraId="14256492"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60" w:type="dxa"/>
            <w:tcBorders>
              <w:top w:val="nil"/>
              <w:left w:val="nil"/>
              <w:bottom w:val="single" w:sz="4" w:space="0" w:color="auto"/>
              <w:right w:val="nil"/>
            </w:tcBorders>
            <w:vAlign w:val="center"/>
            <w:hideMark/>
          </w:tcPr>
          <w:p w14:paraId="798FF39A"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5E5B68" w:rsidRPr="0068279D" w14:paraId="175B7AAB" w14:textId="77777777" w:rsidTr="001E51A6">
        <w:trPr>
          <w:trHeight w:val="290"/>
        </w:trPr>
        <w:tc>
          <w:tcPr>
            <w:tcW w:w="940" w:type="dxa"/>
            <w:tcBorders>
              <w:top w:val="nil"/>
              <w:left w:val="nil"/>
              <w:bottom w:val="single" w:sz="4" w:space="0" w:color="auto"/>
              <w:right w:val="nil"/>
            </w:tcBorders>
            <w:shd w:val="clear" w:color="auto" w:fill="A6A6A6" w:themeFill="background1" w:themeFillShade="A6"/>
            <w:vAlign w:val="bottom"/>
            <w:hideMark/>
          </w:tcPr>
          <w:p w14:paraId="55ACC87B" w14:textId="0E43E47E" w:rsidR="005E5B68" w:rsidRPr="0068279D" w:rsidRDefault="005E5B68" w:rsidP="005E5B68">
            <w:pPr>
              <w:spacing w:after="0"/>
              <w:jc w:val="center"/>
              <w:rPr>
                <w:rFonts w:ascii="Calibri" w:hAnsi="Calibri" w:cs="Calibri"/>
                <w:b/>
                <w:bCs/>
                <w:color w:val="000000"/>
                <w:szCs w:val="22"/>
              </w:rPr>
            </w:pPr>
            <w:r>
              <w:rPr>
                <w:rFonts w:ascii="Calibri" w:hAnsi="Calibri" w:cs="Calibri"/>
                <w:b/>
                <w:bCs/>
                <w:color w:val="000000"/>
                <w:szCs w:val="22"/>
              </w:rPr>
              <w:t>5</w:t>
            </w:r>
            <w:r w:rsidRPr="0068279D">
              <w:rPr>
                <w:rFonts w:ascii="Calibri" w:hAnsi="Calibri" w:cs="Calibri"/>
                <w:b/>
                <w:bCs/>
                <w:color w:val="000000"/>
                <w:szCs w:val="22"/>
              </w:rPr>
              <w:t>.</w:t>
            </w:r>
          </w:p>
        </w:tc>
        <w:tc>
          <w:tcPr>
            <w:tcW w:w="6723" w:type="dxa"/>
            <w:gridSpan w:val="3"/>
            <w:tcBorders>
              <w:top w:val="single" w:sz="4" w:space="0" w:color="auto"/>
              <w:left w:val="nil"/>
              <w:bottom w:val="single" w:sz="4" w:space="0" w:color="auto"/>
              <w:right w:val="nil"/>
            </w:tcBorders>
            <w:shd w:val="clear" w:color="auto" w:fill="A6A6A6" w:themeFill="background1" w:themeFillShade="A6"/>
            <w:vAlign w:val="bottom"/>
            <w:hideMark/>
          </w:tcPr>
          <w:p w14:paraId="609403ED" w14:textId="69EF2592" w:rsidR="005E5B68" w:rsidRPr="0068279D" w:rsidRDefault="005E5B68">
            <w:pPr>
              <w:spacing w:after="0"/>
              <w:jc w:val="center"/>
              <w:rPr>
                <w:rFonts w:ascii="Calibri" w:hAnsi="Calibri" w:cs="Calibri"/>
                <w:b/>
                <w:bCs/>
                <w:color w:val="000000"/>
                <w:szCs w:val="22"/>
              </w:rPr>
            </w:pPr>
            <w:r w:rsidRPr="0068279D">
              <w:rPr>
                <w:rFonts w:ascii="Calibri" w:hAnsi="Calibri" w:cs="Calibri"/>
                <w:b/>
                <w:bCs/>
                <w:color w:val="000000"/>
                <w:szCs w:val="22"/>
              </w:rPr>
              <w:t xml:space="preserve">EL UAS </w:t>
            </w:r>
            <w:r w:rsidR="00312F8C">
              <w:rPr>
                <w:rFonts w:ascii="Calibri" w:hAnsi="Calibri" w:cs="Calibri"/>
                <w:b/>
                <w:bCs/>
                <w:color w:val="000000"/>
                <w:szCs w:val="22"/>
              </w:rPr>
              <w:t xml:space="preserve">ES AERONAVEGABLE </w:t>
            </w:r>
            <w:r w:rsidR="004322CE" w:rsidRPr="001E51A6">
              <w:rPr>
                <w:rFonts w:ascii="Calibri" w:hAnsi="Calibri" w:cs="Calibri"/>
                <w:b/>
                <w:bCs/>
                <w:i/>
                <w:color w:val="FFFFFF" w:themeColor="background1"/>
                <w:szCs w:val="22"/>
              </w:rPr>
              <w:t>(completar con las checklist del fabricante)</w:t>
            </w:r>
          </w:p>
        </w:tc>
        <w:tc>
          <w:tcPr>
            <w:tcW w:w="640" w:type="dxa"/>
            <w:tcBorders>
              <w:top w:val="nil"/>
              <w:left w:val="nil"/>
              <w:bottom w:val="single" w:sz="4" w:space="0" w:color="auto"/>
              <w:right w:val="nil"/>
            </w:tcBorders>
            <w:shd w:val="clear" w:color="auto" w:fill="A6A6A6" w:themeFill="background1" w:themeFillShade="A6"/>
            <w:vAlign w:val="center"/>
            <w:hideMark/>
          </w:tcPr>
          <w:p w14:paraId="296794DC" w14:textId="77777777" w:rsidR="005E5B68" w:rsidRPr="0068279D" w:rsidRDefault="005E5B68" w:rsidP="005E5B68">
            <w:pPr>
              <w:spacing w:after="0"/>
              <w:jc w:val="center"/>
              <w:rPr>
                <w:rFonts w:ascii="Calibri" w:hAnsi="Calibri" w:cs="Calibri"/>
                <w:b/>
                <w:bCs/>
                <w:color w:val="000000"/>
                <w:szCs w:val="22"/>
              </w:rPr>
            </w:pPr>
            <w:r w:rsidRPr="0068279D">
              <w:rPr>
                <w:rFonts w:ascii="Calibri" w:hAnsi="Calibri" w:cs="Calibri"/>
                <w:b/>
                <w:bCs/>
                <w:color w:val="000000"/>
                <w:szCs w:val="22"/>
              </w:rPr>
              <w:t>Sí</w:t>
            </w:r>
          </w:p>
        </w:tc>
        <w:tc>
          <w:tcPr>
            <w:tcW w:w="640" w:type="dxa"/>
            <w:tcBorders>
              <w:top w:val="nil"/>
              <w:left w:val="nil"/>
              <w:bottom w:val="single" w:sz="4" w:space="0" w:color="auto"/>
              <w:right w:val="nil"/>
            </w:tcBorders>
            <w:shd w:val="clear" w:color="auto" w:fill="A6A6A6" w:themeFill="background1" w:themeFillShade="A6"/>
            <w:vAlign w:val="center"/>
            <w:hideMark/>
          </w:tcPr>
          <w:p w14:paraId="05C675C5" w14:textId="77777777" w:rsidR="005E5B68" w:rsidRPr="0068279D" w:rsidRDefault="005E5B68" w:rsidP="005E5B68">
            <w:pPr>
              <w:spacing w:after="0"/>
              <w:jc w:val="center"/>
              <w:rPr>
                <w:rFonts w:ascii="Calibri" w:hAnsi="Calibri" w:cs="Calibri"/>
                <w:b/>
                <w:bCs/>
                <w:color w:val="000000"/>
                <w:szCs w:val="22"/>
              </w:rPr>
            </w:pPr>
            <w:r w:rsidRPr="0068279D">
              <w:rPr>
                <w:rFonts w:ascii="Calibri" w:hAnsi="Calibri" w:cs="Calibri"/>
                <w:b/>
                <w:bCs/>
                <w:color w:val="000000"/>
                <w:szCs w:val="22"/>
              </w:rPr>
              <w:t>No</w:t>
            </w:r>
          </w:p>
        </w:tc>
        <w:tc>
          <w:tcPr>
            <w:tcW w:w="660" w:type="dxa"/>
            <w:tcBorders>
              <w:top w:val="nil"/>
              <w:left w:val="nil"/>
              <w:bottom w:val="single" w:sz="4" w:space="0" w:color="auto"/>
              <w:right w:val="nil"/>
            </w:tcBorders>
            <w:shd w:val="clear" w:color="auto" w:fill="A6A6A6" w:themeFill="background1" w:themeFillShade="A6"/>
            <w:vAlign w:val="center"/>
            <w:hideMark/>
          </w:tcPr>
          <w:p w14:paraId="29A0C2BC" w14:textId="77777777" w:rsidR="005E5B68" w:rsidRPr="0068279D" w:rsidRDefault="005E5B68" w:rsidP="005E5B68">
            <w:pPr>
              <w:spacing w:after="0"/>
              <w:jc w:val="center"/>
              <w:rPr>
                <w:rFonts w:ascii="Calibri" w:hAnsi="Calibri" w:cs="Calibri"/>
                <w:b/>
                <w:bCs/>
                <w:color w:val="000000"/>
                <w:szCs w:val="22"/>
              </w:rPr>
            </w:pPr>
            <w:r w:rsidRPr="0068279D">
              <w:rPr>
                <w:rFonts w:ascii="Calibri" w:hAnsi="Calibri" w:cs="Calibri"/>
                <w:b/>
                <w:bCs/>
                <w:color w:val="000000"/>
                <w:szCs w:val="22"/>
              </w:rPr>
              <w:t>N/A</w:t>
            </w:r>
          </w:p>
        </w:tc>
      </w:tr>
      <w:tr w:rsidR="005E5B68" w:rsidRPr="0068279D" w14:paraId="46070DC3" w14:textId="77777777" w:rsidTr="001E51A6">
        <w:trPr>
          <w:trHeight w:val="239"/>
        </w:trPr>
        <w:tc>
          <w:tcPr>
            <w:tcW w:w="940" w:type="dxa"/>
            <w:tcBorders>
              <w:top w:val="nil"/>
              <w:left w:val="nil"/>
              <w:bottom w:val="single" w:sz="4" w:space="0" w:color="auto"/>
              <w:right w:val="nil"/>
            </w:tcBorders>
            <w:noWrap/>
            <w:vAlign w:val="bottom"/>
            <w:hideMark/>
          </w:tcPr>
          <w:p w14:paraId="2B7DB9D4" w14:textId="77777777" w:rsidR="005E5B68" w:rsidRPr="0068279D" w:rsidRDefault="005E5B68" w:rsidP="005E5B68">
            <w:pPr>
              <w:spacing w:after="0"/>
              <w:jc w:val="left"/>
              <w:rPr>
                <w:rFonts w:ascii="Calibri" w:hAnsi="Calibri" w:cs="Calibri"/>
                <w:color w:val="000000"/>
                <w:szCs w:val="22"/>
              </w:rPr>
            </w:pPr>
            <w:r w:rsidRPr="0068279D">
              <w:rPr>
                <w:rFonts w:ascii="Calibri" w:hAnsi="Calibri" w:cs="Calibri"/>
                <w:color w:val="000000"/>
                <w:szCs w:val="22"/>
              </w:rPr>
              <w:t> </w:t>
            </w:r>
          </w:p>
        </w:tc>
        <w:tc>
          <w:tcPr>
            <w:tcW w:w="620" w:type="dxa"/>
            <w:tcBorders>
              <w:top w:val="nil"/>
              <w:left w:val="nil"/>
              <w:bottom w:val="single" w:sz="4" w:space="0" w:color="auto"/>
              <w:right w:val="nil"/>
            </w:tcBorders>
            <w:vAlign w:val="center"/>
            <w:hideMark/>
          </w:tcPr>
          <w:p w14:paraId="114ECD57" w14:textId="168149ED" w:rsidR="005E5B68" w:rsidRPr="0068279D" w:rsidRDefault="006B1120" w:rsidP="001E51A6">
            <w:pPr>
              <w:pStyle w:val="Explicativo"/>
            </w:pPr>
            <w:r>
              <w:t>5</w:t>
            </w:r>
            <w:r w:rsidR="005E5B68" w:rsidRPr="0068279D">
              <w:t>.1</w:t>
            </w:r>
          </w:p>
        </w:tc>
        <w:tc>
          <w:tcPr>
            <w:tcW w:w="6103" w:type="dxa"/>
            <w:gridSpan w:val="2"/>
            <w:tcBorders>
              <w:top w:val="single" w:sz="4" w:space="0" w:color="auto"/>
              <w:left w:val="nil"/>
              <w:bottom w:val="single" w:sz="4" w:space="0" w:color="auto"/>
              <w:right w:val="nil"/>
            </w:tcBorders>
            <w:vAlign w:val="center"/>
            <w:hideMark/>
          </w:tcPr>
          <w:p w14:paraId="1728357C" w14:textId="78FDD48C" w:rsidR="005E5B68" w:rsidRPr="0068279D" w:rsidRDefault="005E5B68" w:rsidP="001E51A6">
            <w:pPr>
              <w:pStyle w:val="Explicativo"/>
            </w:pPr>
            <w:r w:rsidRPr="001E51A6">
              <w:rPr>
                <w:bCs/>
              </w:rPr>
              <w:t>Estructura</w:t>
            </w:r>
            <w:r w:rsidRPr="001E51A6" w:rsidDel="00113139">
              <w:t xml:space="preserve"> </w:t>
            </w:r>
            <w:r w:rsidRPr="001E51A6">
              <w:t xml:space="preserve">(Cableado, impactos, luces centro de gravedad, </w:t>
            </w:r>
            <w:proofErr w:type="spellStart"/>
            <w:r w:rsidRPr="001E51A6">
              <w:t>etc</w:t>
            </w:r>
            <w:proofErr w:type="spellEnd"/>
            <w:r w:rsidRPr="001E51A6">
              <w:t>)</w:t>
            </w:r>
          </w:p>
        </w:tc>
        <w:tc>
          <w:tcPr>
            <w:tcW w:w="640" w:type="dxa"/>
            <w:tcBorders>
              <w:top w:val="nil"/>
              <w:left w:val="nil"/>
              <w:bottom w:val="single" w:sz="4" w:space="0" w:color="auto"/>
              <w:right w:val="nil"/>
            </w:tcBorders>
            <w:vAlign w:val="center"/>
            <w:hideMark/>
          </w:tcPr>
          <w:p w14:paraId="7C989655" w14:textId="77777777" w:rsidR="005E5B68" w:rsidRPr="00785A74" w:rsidRDefault="005E5B68" w:rsidP="001E51A6">
            <w:pPr>
              <w:pStyle w:val="Explicativo"/>
              <w:jc w:val="cente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hideMark/>
          </w:tcPr>
          <w:p w14:paraId="04CC353E" w14:textId="77777777" w:rsidR="005E5B68" w:rsidRPr="00785A74" w:rsidRDefault="005E5B68" w:rsidP="001E51A6">
            <w:pPr>
              <w:pStyle w:val="Explicativo"/>
              <w:jc w:val="cente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hideMark/>
          </w:tcPr>
          <w:p w14:paraId="29233077" w14:textId="77777777" w:rsidR="005E5B68" w:rsidRPr="00785A74" w:rsidRDefault="005E5B68" w:rsidP="001E51A6">
            <w:pPr>
              <w:pStyle w:val="Explicativo"/>
              <w:jc w:val="center"/>
            </w:pPr>
            <w:r w:rsidRPr="001E51A6">
              <w:rPr>
                <w:rFonts w:ascii="Segoe UI Symbol" w:hAnsi="Segoe UI Symbol" w:cs="Segoe UI Symbol"/>
                <w:i w:val="0"/>
              </w:rPr>
              <w:t>☐</w:t>
            </w:r>
          </w:p>
        </w:tc>
      </w:tr>
      <w:tr w:rsidR="00BF74DE" w:rsidRPr="0068279D" w14:paraId="22D9BDFC" w14:textId="77777777" w:rsidTr="001E51A6">
        <w:trPr>
          <w:trHeight w:val="231"/>
        </w:trPr>
        <w:tc>
          <w:tcPr>
            <w:tcW w:w="940" w:type="dxa"/>
            <w:tcBorders>
              <w:top w:val="nil"/>
              <w:left w:val="nil"/>
              <w:bottom w:val="single" w:sz="4" w:space="0" w:color="auto"/>
              <w:right w:val="nil"/>
            </w:tcBorders>
            <w:noWrap/>
            <w:vAlign w:val="bottom"/>
          </w:tcPr>
          <w:p w14:paraId="749282B9"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33ADE6F9" w14:textId="11C2A75C" w:rsidR="00BF74DE" w:rsidRPr="001E51A6" w:rsidRDefault="00BF74DE" w:rsidP="001E51A6">
            <w:pPr>
              <w:pStyle w:val="Explicativo"/>
            </w:pPr>
            <w:r>
              <w:t>5</w:t>
            </w:r>
            <w:r w:rsidRPr="005C7ACC">
              <w:t>.</w:t>
            </w:r>
            <w:r>
              <w:t>2</w:t>
            </w:r>
          </w:p>
        </w:tc>
        <w:tc>
          <w:tcPr>
            <w:tcW w:w="6103" w:type="dxa"/>
            <w:gridSpan w:val="2"/>
            <w:tcBorders>
              <w:top w:val="single" w:sz="4" w:space="0" w:color="auto"/>
              <w:left w:val="nil"/>
              <w:bottom w:val="single" w:sz="4" w:space="0" w:color="auto"/>
              <w:right w:val="nil"/>
            </w:tcBorders>
            <w:vAlign w:val="center"/>
          </w:tcPr>
          <w:p w14:paraId="3182AA5C" w14:textId="4A00CEB3" w:rsidR="00BF74DE" w:rsidRPr="001E51A6" w:rsidRDefault="00BF74DE" w:rsidP="001E51A6">
            <w:pPr>
              <w:pStyle w:val="Explicativo"/>
            </w:pPr>
            <w:r w:rsidRPr="001E51A6">
              <w:t xml:space="preserve">Sensores (GNSS, </w:t>
            </w:r>
            <w:proofErr w:type="spellStart"/>
            <w:r w:rsidRPr="001E51A6">
              <w:t>Mangnetómetro</w:t>
            </w:r>
            <w:proofErr w:type="spellEnd"/>
            <w:r w:rsidRPr="001E51A6">
              <w:t xml:space="preserve">, Barómetro, </w:t>
            </w:r>
            <w:proofErr w:type="spellStart"/>
            <w:r w:rsidRPr="001E51A6">
              <w:t>etc</w:t>
            </w:r>
            <w:proofErr w:type="spellEnd"/>
            <w:r w:rsidRPr="001E51A6">
              <w:t>)</w:t>
            </w:r>
          </w:p>
        </w:tc>
        <w:tc>
          <w:tcPr>
            <w:tcW w:w="640" w:type="dxa"/>
            <w:tcBorders>
              <w:top w:val="nil"/>
              <w:left w:val="nil"/>
              <w:bottom w:val="single" w:sz="4" w:space="0" w:color="auto"/>
              <w:right w:val="nil"/>
            </w:tcBorders>
            <w:vAlign w:val="center"/>
          </w:tcPr>
          <w:p w14:paraId="7CCE6555" w14:textId="321FE813"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15126CE3" w14:textId="0D16E192"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7EE7EF71" w14:textId="41D84826"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7D0E1F87" w14:textId="77777777" w:rsidTr="001E51A6">
        <w:trPr>
          <w:trHeight w:val="95"/>
        </w:trPr>
        <w:tc>
          <w:tcPr>
            <w:tcW w:w="940" w:type="dxa"/>
            <w:tcBorders>
              <w:top w:val="nil"/>
              <w:left w:val="nil"/>
              <w:bottom w:val="single" w:sz="4" w:space="0" w:color="auto"/>
              <w:right w:val="nil"/>
            </w:tcBorders>
            <w:noWrap/>
            <w:vAlign w:val="bottom"/>
          </w:tcPr>
          <w:p w14:paraId="3DDA8E66"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0495BB98" w14:textId="2309094F" w:rsidR="00BF74DE" w:rsidRPr="001E51A6" w:rsidRDefault="00BF74DE" w:rsidP="001E51A6">
            <w:pPr>
              <w:pStyle w:val="Explicativo"/>
            </w:pPr>
            <w:r>
              <w:t>5.3</w:t>
            </w:r>
          </w:p>
        </w:tc>
        <w:tc>
          <w:tcPr>
            <w:tcW w:w="6103" w:type="dxa"/>
            <w:gridSpan w:val="2"/>
            <w:tcBorders>
              <w:top w:val="single" w:sz="4" w:space="0" w:color="auto"/>
              <w:left w:val="nil"/>
              <w:bottom w:val="single" w:sz="4" w:space="0" w:color="auto"/>
              <w:right w:val="nil"/>
            </w:tcBorders>
            <w:vAlign w:val="center"/>
          </w:tcPr>
          <w:p w14:paraId="7F4A7634" w14:textId="2AD1ECC6" w:rsidR="00BF74DE" w:rsidRPr="001E51A6" w:rsidRDefault="00BF74DE" w:rsidP="001E51A6">
            <w:pPr>
              <w:pStyle w:val="Explicativo"/>
            </w:pPr>
            <w:r w:rsidRPr="001E51A6">
              <w:t>Motores (Giran libremente, Sentido de giro correcto)</w:t>
            </w:r>
          </w:p>
        </w:tc>
        <w:tc>
          <w:tcPr>
            <w:tcW w:w="640" w:type="dxa"/>
            <w:tcBorders>
              <w:top w:val="nil"/>
              <w:left w:val="nil"/>
              <w:bottom w:val="single" w:sz="4" w:space="0" w:color="auto"/>
              <w:right w:val="nil"/>
            </w:tcBorders>
            <w:vAlign w:val="center"/>
          </w:tcPr>
          <w:p w14:paraId="66A5ADBD" w14:textId="192AE433"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7D070772" w14:textId="1D813C0A"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11B58DD0" w14:textId="01E9185D"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3680A875" w14:textId="77777777" w:rsidTr="001E51A6">
        <w:trPr>
          <w:trHeight w:val="243"/>
        </w:trPr>
        <w:tc>
          <w:tcPr>
            <w:tcW w:w="940" w:type="dxa"/>
            <w:tcBorders>
              <w:top w:val="nil"/>
              <w:left w:val="nil"/>
              <w:bottom w:val="single" w:sz="4" w:space="0" w:color="auto"/>
              <w:right w:val="nil"/>
            </w:tcBorders>
            <w:noWrap/>
            <w:vAlign w:val="bottom"/>
          </w:tcPr>
          <w:p w14:paraId="171B03FF"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0274F9C6" w14:textId="298C21BB" w:rsidR="00BF74DE" w:rsidRPr="001E51A6" w:rsidRDefault="00BF74DE" w:rsidP="001E51A6">
            <w:pPr>
              <w:pStyle w:val="Explicativo"/>
            </w:pPr>
            <w:r>
              <w:t>5.4</w:t>
            </w:r>
          </w:p>
        </w:tc>
        <w:tc>
          <w:tcPr>
            <w:tcW w:w="6103" w:type="dxa"/>
            <w:gridSpan w:val="2"/>
            <w:tcBorders>
              <w:top w:val="single" w:sz="4" w:space="0" w:color="auto"/>
              <w:left w:val="nil"/>
              <w:bottom w:val="single" w:sz="4" w:space="0" w:color="auto"/>
              <w:right w:val="nil"/>
            </w:tcBorders>
            <w:vAlign w:val="center"/>
          </w:tcPr>
          <w:p w14:paraId="5C9ED3E1" w14:textId="3796583C" w:rsidR="00BF74DE" w:rsidRPr="001E51A6" w:rsidRDefault="00BF74DE" w:rsidP="001E51A6">
            <w:pPr>
              <w:pStyle w:val="Explicativo"/>
            </w:pPr>
            <w:r w:rsidRPr="001E51A6">
              <w:t>Hélices (Sin muescas, correctamente instaladas, )</w:t>
            </w:r>
          </w:p>
        </w:tc>
        <w:tc>
          <w:tcPr>
            <w:tcW w:w="640" w:type="dxa"/>
            <w:tcBorders>
              <w:top w:val="nil"/>
              <w:left w:val="nil"/>
              <w:bottom w:val="single" w:sz="4" w:space="0" w:color="auto"/>
              <w:right w:val="nil"/>
            </w:tcBorders>
            <w:vAlign w:val="center"/>
          </w:tcPr>
          <w:p w14:paraId="54334C5C" w14:textId="42A5B718"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4F054C4C" w14:textId="6A6DE34A"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194CE883" w14:textId="14B58A57"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5202312C" w14:textId="77777777" w:rsidTr="001E51A6">
        <w:trPr>
          <w:trHeight w:val="94"/>
        </w:trPr>
        <w:tc>
          <w:tcPr>
            <w:tcW w:w="940" w:type="dxa"/>
            <w:tcBorders>
              <w:top w:val="nil"/>
              <w:left w:val="nil"/>
              <w:bottom w:val="single" w:sz="4" w:space="0" w:color="auto"/>
              <w:right w:val="nil"/>
            </w:tcBorders>
            <w:noWrap/>
            <w:vAlign w:val="bottom"/>
          </w:tcPr>
          <w:p w14:paraId="6E2A6D0A"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6CA61370" w14:textId="1D1AA9B3" w:rsidR="00BF74DE" w:rsidRPr="001E51A6" w:rsidRDefault="00BF74DE" w:rsidP="001E51A6">
            <w:pPr>
              <w:pStyle w:val="Explicativo"/>
            </w:pPr>
            <w:r>
              <w:t>5.5</w:t>
            </w:r>
          </w:p>
        </w:tc>
        <w:tc>
          <w:tcPr>
            <w:tcW w:w="6103" w:type="dxa"/>
            <w:gridSpan w:val="2"/>
            <w:tcBorders>
              <w:top w:val="single" w:sz="4" w:space="0" w:color="auto"/>
              <w:left w:val="nil"/>
              <w:bottom w:val="single" w:sz="4" w:space="0" w:color="auto"/>
              <w:right w:val="nil"/>
            </w:tcBorders>
            <w:vAlign w:val="center"/>
          </w:tcPr>
          <w:p w14:paraId="3A44A4CD" w14:textId="226EEC01" w:rsidR="00BF74DE" w:rsidRPr="001E51A6" w:rsidRDefault="00BF74DE" w:rsidP="001E51A6">
            <w:pPr>
              <w:pStyle w:val="Explicativo"/>
            </w:pPr>
            <w:r w:rsidRPr="001E51A6">
              <w:t xml:space="preserve">Unidad de control (Batería cargada, </w:t>
            </w:r>
            <w:proofErr w:type="spellStart"/>
            <w:r>
              <w:t>sticks</w:t>
            </w:r>
            <w:proofErr w:type="spellEnd"/>
            <w:r w:rsidRPr="001E51A6">
              <w:t>)</w:t>
            </w:r>
          </w:p>
        </w:tc>
        <w:tc>
          <w:tcPr>
            <w:tcW w:w="640" w:type="dxa"/>
            <w:tcBorders>
              <w:top w:val="nil"/>
              <w:left w:val="nil"/>
              <w:bottom w:val="single" w:sz="4" w:space="0" w:color="auto"/>
              <w:right w:val="nil"/>
            </w:tcBorders>
            <w:vAlign w:val="center"/>
          </w:tcPr>
          <w:p w14:paraId="767322B6" w14:textId="1090651F"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3A07A2F1" w14:textId="0E84028C"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5202D715" w14:textId="796275BE"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5E3C5744" w14:textId="77777777" w:rsidTr="001E51A6">
        <w:trPr>
          <w:trHeight w:val="99"/>
        </w:trPr>
        <w:tc>
          <w:tcPr>
            <w:tcW w:w="940" w:type="dxa"/>
            <w:tcBorders>
              <w:top w:val="nil"/>
              <w:left w:val="nil"/>
              <w:bottom w:val="single" w:sz="4" w:space="0" w:color="auto"/>
              <w:right w:val="nil"/>
            </w:tcBorders>
            <w:noWrap/>
            <w:vAlign w:val="bottom"/>
          </w:tcPr>
          <w:p w14:paraId="74D2A89D"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509B72FD" w14:textId="14D236F3" w:rsidR="00BF74DE" w:rsidRPr="001E51A6" w:rsidRDefault="00BF74DE" w:rsidP="001E51A6">
            <w:pPr>
              <w:pStyle w:val="Explicativo"/>
            </w:pPr>
            <w:r>
              <w:t>5.6</w:t>
            </w:r>
          </w:p>
        </w:tc>
        <w:tc>
          <w:tcPr>
            <w:tcW w:w="6103" w:type="dxa"/>
            <w:gridSpan w:val="2"/>
            <w:tcBorders>
              <w:top w:val="single" w:sz="4" w:space="0" w:color="auto"/>
              <w:left w:val="nil"/>
              <w:bottom w:val="single" w:sz="4" w:space="0" w:color="auto"/>
              <w:right w:val="nil"/>
            </w:tcBorders>
            <w:vAlign w:val="center"/>
          </w:tcPr>
          <w:p w14:paraId="769739BC" w14:textId="477AF761" w:rsidR="00BF74DE" w:rsidRPr="001E51A6" w:rsidRDefault="00BF74DE" w:rsidP="001E51A6">
            <w:pPr>
              <w:pStyle w:val="Explicativo"/>
            </w:pPr>
            <w:r w:rsidRPr="001E51A6">
              <w:t>Partes Móviles (Funcionamiento correcto, sin impactos)</w:t>
            </w:r>
          </w:p>
        </w:tc>
        <w:tc>
          <w:tcPr>
            <w:tcW w:w="640" w:type="dxa"/>
            <w:tcBorders>
              <w:top w:val="nil"/>
              <w:left w:val="nil"/>
              <w:bottom w:val="single" w:sz="4" w:space="0" w:color="auto"/>
              <w:right w:val="nil"/>
            </w:tcBorders>
            <w:vAlign w:val="center"/>
          </w:tcPr>
          <w:p w14:paraId="228EDBBB" w14:textId="72C167EB"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5D906747" w14:textId="00BC862E"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07D7008A" w14:textId="5B744416"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3E65EA6C" w14:textId="77777777" w:rsidTr="001E51A6">
        <w:trPr>
          <w:trHeight w:val="105"/>
        </w:trPr>
        <w:tc>
          <w:tcPr>
            <w:tcW w:w="940" w:type="dxa"/>
            <w:tcBorders>
              <w:top w:val="nil"/>
              <w:left w:val="nil"/>
              <w:bottom w:val="single" w:sz="4" w:space="0" w:color="auto"/>
              <w:right w:val="nil"/>
            </w:tcBorders>
            <w:noWrap/>
            <w:vAlign w:val="bottom"/>
          </w:tcPr>
          <w:p w14:paraId="0D2776F8"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3E0BBC2B" w14:textId="0AA4F499" w:rsidR="00BF74DE" w:rsidRPr="001E51A6" w:rsidRDefault="00BF74DE" w:rsidP="001E51A6">
            <w:pPr>
              <w:pStyle w:val="Explicativo"/>
            </w:pPr>
            <w:r>
              <w:t>5.7</w:t>
            </w:r>
          </w:p>
        </w:tc>
        <w:tc>
          <w:tcPr>
            <w:tcW w:w="6103" w:type="dxa"/>
            <w:gridSpan w:val="2"/>
            <w:tcBorders>
              <w:top w:val="single" w:sz="4" w:space="0" w:color="auto"/>
              <w:left w:val="nil"/>
              <w:bottom w:val="single" w:sz="4" w:space="0" w:color="auto"/>
              <w:right w:val="nil"/>
            </w:tcBorders>
            <w:vAlign w:val="center"/>
          </w:tcPr>
          <w:p w14:paraId="633EA0AD" w14:textId="5B0F9E05" w:rsidR="00BF74DE" w:rsidRPr="001E51A6" w:rsidRDefault="00BF74DE" w:rsidP="001E51A6">
            <w:pPr>
              <w:pStyle w:val="Explicativo"/>
            </w:pPr>
            <w:r w:rsidRPr="00785A74">
              <w:t xml:space="preserve">Comunicaciones (Antenas </w:t>
            </w:r>
            <w:r w:rsidRPr="001E51A6">
              <w:t>, recepción correcta, calidad de señal)</w:t>
            </w:r>
          </w:p>
        </w:tc>
        <w:tc>
          <w:tcPr>
            <w:tcW w:w="640" w:type="dxa"/>
            <w:tcBorders>
              <w:top w:val="nil"/>
              <w:left w:val="nil"/>
              <w:bottom w:val="single" w:sz="4" w:space="0" w:color="auto"/>
              <w:right w:val="nil"/>
            </w:tcBorders>
            <w:vAlign w:val="center"/>
          </w:tcPr>
          <w:p w14:paraId="74A6EBA1" w14:textId="04FD7D05"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42AA7713" w14:textId="0BB1E8F5"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20A6E9D9" w14:textId="4342C510"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38C70D95" w14:textId="77777777" w:rsidTr="001E51A6">
        <w:trPr>
          <w:trHeight w:val="111"/>
        </w:trPr>
        <w:tc>
          <w:tcPr>
            <w:tcW w:w="940" w:type="dxa"/>
            <w:tcBorders>
              <w:top w:val="nil"/>
              <w:left w:val="nil"/>
              <w:bottom w:val="single" w:sz="4" w:space="0" w:color="auto"/>
              <w:right w:val="nil"/>
            </w:tcBorders>
            <w:noWrap/>
            <w:vAlign w:val="bottom"/>
          </w:tcPr>
          <w:p w14:paraId="2D8A60D3" w14:textId="69CBEB9B"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30B13BB8" w14:textId="023B6183" w:rsidR="00BF74DE" w:rsidRPr="001E51A6" w:rsidRDefault="00BF74DE" w:rsidP="001E51A6">
            <w:pPr>
              <w:pStyle w:val="Explicativo"/>
            </w:pPr>
            <w:r>
              <w:t>5.8</w:t>
            </w:r>
          </w:p>
        </w:tc>
        <w:tc>
          <w:tcPr>
            <w:tcW w:w="6103" w:type="dxa"/>
            <w:gridSpan w:val="2"/>
            <w:tcBorders>
              <w:top w:val="single" w:sz="4" w:space="0" w:color="auto"/>
              <w:left w:val="nil"/>
              <w:bottom w:val="single" w:sz="4" w:space="0" w:color="auto"/>
              <w:right w:val="nil"/>
            </w:tcBorders>
            <w:vAlign w:val="center"/>
          </w:tcPr>
          <w:p w14:paraId="1A4CDD1C" w14:textId="07192158" w:rsidR="00BF74DE" w:rsidRPr="001E51A6" w:rsidRDefault="00BF74DE" w:rsidP="001E51A6">
            <w:pPr>
              <w:pStyle w:val="Explicativo"/>
            </w:pPr>
            <w:r w:rsidRPr="001E51A6">
              <w:t xml:space="preserve">Planta de potencia (Correcto estado y </w:t>
            </w:r>
            <w:r>
              <w:t>alimentación</w:t>
            </w:r>
            <w:r w:rsidRPr="001E51A6">
              <w:t>,)</w:t>
            </w:r>
          </w:p>
        </w:tc>
        <w:tc>
          <w:tcPr>
            <w:tcW w:w="640" w:type="dxa"/>
            <w:tcBorders>
              <w:top w:val="nil"/>
              <w:left w:val="nil"/>
              <w:bottom w:val="single" w:sz="4" w:space="0" w:color="auto"/>
              <w:right w:val="nil"/>
            </w:tcBorders>
            <w:vAlign w:val="center"/>
          </w:tcPr>
          <w:p w14:paraId="11CB37CB" w14:textId="6AD06524"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3C281833" w14:textId="57C51827"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693531DE" w14:textId="3F3C7698"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4F129383" w14:textId="77777777" w:rsidTr="001E51A6">
        <w:trPr>
          <w:trHeight w:val="46"/>
        </w:trPr>
        <w:tc>
          <w:tcPr>
            <w:tcW w:w="940" w:type="dxa"/>
            <w:tcBorders>
              <w:top w:val="nil"/>
              <w:left w:val="nil"/>
              <w:bottom w:val="single" w:sz="4" w:space="0" w:color="auto"/>
              <w:right w:val="nil"/>
            </w:tcBorders>
            <w:noWrap/>
            <w:vAlign w:val="bottom"/>
          </w:tcPr>
          <w:p w14:paraId="14DD5B50"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0B04D306" w14:textId="69E6AC13" w:rsidR="00BF74DE" w:rsidRPr="001E51A6" w:rsidRDefault="00BF74DE" w:rsidP="001E51A6">
            <w:pPr>
              <w:pStyle w:val="Explicativo"/>
            </w:pPr>
            <w:r>
              <w:t>5.9</w:t>
            </w:r>
          </w:p>
        </w:tc>
        <w:tc>
          <w:tcPr>
            <w:tcW w:w="6103" w:type="dxa"/>
            <w:gridSpan w:val="2"/>
            <w:tcBorders>
              <w:top w:val="single" w:sz="4" w:space="0" w:color="auto"/>
              <w:left w:val="nil"/>
              <w:bottom w:val="single" w:sz="4" w:space="0" w:color="auto"/>
              <w:right w:val="nil"/>
            </w:tcBorders>
            <w:vAlign w:val="center"/>
          </w:tcPr>
          <w:p w14:paraId="5320412E" w14:textId="32C11932" w:rsidR="00BF74DE" w:rsidRPr="001E51A6" w:rsidRDefault="00BF74DE" w:rsidP="001E51A6">
            <w:pPr>
              <w:pStyle w:val="Explicativo"/>
            </w:pPr>
            <w:r w:rsidRPr="001E51A6">
              <w:t>Carga de pago (En funcionamiento, memoria suficiente)</w:t>
            </w:r>
          </w:p>
        </w:tc>
        <w:tc>
          <w:tcPr>
            <w:tcW w:w="640" w:type="dxa"/>
            <w:tcBorders>
              <w:top w:val="nil"/>
              <w:left w:val="nil"/>
              <w:bottom w:val="single" w:sz="4" w:space="0" w:color="auto"/>
              <w:right w:val="nil"/>
            </w:tcBorders>
            <w:vAlign w:val="center"/>
          </w:tcPr>
          <w:p w14:paraId="17715DCD" w14:textId="43265331"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73283E03" w14:textId="30525771"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69DFF04C" w14:textId="61F15F51"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06733E01" w14:textId="77777777" w:rsidTr="001E51A6">
        <w:trPr>
          <w:trHeight w:val="265"/>
        </w:trPr>
        <w:tc>
          <w:tcPr>
            <w:tcW w:w="940" w:type="dxa"/>
            <w:tcBorders>
              <w:top w:val="nil"/>
              <w:left w:val="nil"/>
              <w:bottom w:val="single" w:sz="4" w:space="0" w:color="auto"/>
              <w:right w:val="nil"/>
            </w:tcBorders>
            <w:noWrap/>
            <w:vAlign w:val="bottom"/>
          </w:tcPr>
          <w:p w14:paraId="09A36612"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5C8F7896" w14:textId="6D3EE7D1" w:rsidR="00BF74DE" w:rsidRPr="001E51A6" w:rsidRDefault="00BF74DE" w:rsidP="001E51A6">
            <w:pPr>
              <w:pStyle w:val="Explicativo"/>
            </w:pPr>
            <w:r>
              <w:t>5.10</w:t>
            </w:r>
          </w:p>
        </w:tc>
        <w:tc>
          <w:tcPr>
            <w:tcW w:w="6103" w:type="dxa"/>
            <w:gridSpan w:val="2"/>
            <w:tcBorders>
              <w:top w:val="single" w:sz="4" w:space="0" w:color="auto"/>
              <w:left w:val="nil"/>
              <w:bottom w:val="single" w:sz="4" w:space="0" w:color="auto"/>
              <w:right w:val="nil"/>
            </w:tcBorders>
            <w:vAlign w:val="center"/>
          </w:tcPr>
          <w:p w14:paraId="0711E73D" w14:textId="5ED7EC0D" w:rsidR="00BF74DE" w:rsidRPr="001E51A6" w:rsidRDefault="00BF74DE" w:rsidP="001E51A6">
            <w:pPr>
              <w:pStyle w:val="Explicativo"/>
            </w:pPr>
            <w:r w:rsidRPr="001E51A6">
              <w:t>DRI (Datos de operador cargados, Transmisión correcta)</w:t>
            </w:r>
          </w:p>
        </w:tc>
        <w:tc>
          <w:tcPr>
            <w:tcW w:w="640" w:type="dxa"/>
            <w:tcBorders>
              <w:top w:val="nil"/>
              <w:left w:val="nil"/>
              <w:bottom w:val="single" w:sz="4" w:space="0" w:color="auto"/>
              <w:right w:val="nil"/>
            </w:tcBorders>
            <w:vAlign w:val="center"/>
          </w:tcPr>
          <w:p w14:paraId="54E0D358" w14:textId="0C550EBD"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5018BC0C" w14:textId="362314A5"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5FF2F378" w14:textId="7ADBC951"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1D4136EB" w14:textId="77777777" w:rsidTr="001E51A6">
        <w:trPr>
          <w:trHeight w:val="257"/>
        </w:trPr>
        <w:tc>
          <w:tcPr>
            <w:tcW w:w="940" w:type="dxa"/>
            <w:tcBorders>
              <w:top w:val="nil"/>
              <w:left w:val="nil"/>
              <w:bottom w:val="single" w:sz="4" w:space="0" w:color="auto"/>
              <w:right w:val="nil"/>
            </w:tcBorders>
            <w:noWrap/>
            <w:vAlign w:val="bottom"/>
          </w:tcPr>
          <w:p w14:paraId="3FFA1DAA"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7950D64D" w14:textId="5AE99A11" w:rsidR="00BF74DE" w:rsidRPr="001E51A6" w:rsidRDefault="00BF74DE" w:rsidP="001E51A6">
            <w:pPr>
              <w:pStyle w:val="Explicativo"/>
            </w:pPr>
            <w:r>
              <w:t>5.11</w:t>
            </w:r>
          </w:p>
        </w:tc>
        <w:tc>
          <w:tcPr>
            <w:tcW w:w="6103" w:type="dxa"/>
            <w:gridSpan w:val="2"/>
            <w:tcBorders>
              <w:top w:val="single" w:sz="4" w:space="0" w:color="auto"/>
              <w:left w:val="nil"/>
              <w:bottom w:val="single" w:sz="4" w:space="0" w:color="auto"/>
              <w:right w:val="nil"/>
            </w:tcBorders>
            <w:vAlign w:val="center"/>
          </w:tcPr>
          <w:p w14:paraId="2D3A361E" w14:textId="50BD20B5" w:rsidR="00BF74DE" w:rsidRPr="001E51A6" w:rsidRDefault="00BF74DE" w:rsidP="001E51A6">
            <w:pPr>
              <w:pStyle w:val="Explicativo"/>
            </w:pPr>
            <w:r w:rsidRPr="001E51A6">
              <w:t>Sistema de geoconsciencia (Activado y configurado)</w:t>
            </w:r>
          </w:p>
        </w:tc>
        <w:tc>
          <w:tcPr>
            <w:tcW w:w="640" w:type="dxa"/>
            <w:tcBorders>
              <w:top w:val="nil"/>
              <w:left w:val="nil"/>
              <w:bottom w:val="single" w:sz="4" w:space="0" w:color="auto"/>
              <w:right w:val="nil"/>
            </w:tcBorders>
            <w:vAlign w:val="center"/>
          </w:tcPr>
          <w:p w14:paraId="2D3AF757" w14:textId="72FAE010"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4A2F814C" w14:textId="1D72BA7A"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1B801F65" w14:textId="5568AD1D"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r w:rsidR="00BF74DE" w:rsidRPr="0068279D" w14:paraId="2E02CD03" w14:textId="77777777" w:rsidTr="001E51A6">
        <w:trPr>
          <w:trHeight w:val="121"/>
        </w:trPr>
        <w:tc>
          <w:tcPr>
            <w:tcW w:w="940" w:type="dxa"/>
            <w:tcBorders>
              <w:top w:val="nil"/>
              <w:left w:val="nil"/>
              <w:bottom w:val="single" w:sz="4" w:space="0" w:color="auto"/>
              <w:right w:val="nil"/>
            </w:tcBorders>
            <w:noWrap/>
            <w:vAlign w:val="bottom"/>
          </w:tcPr>
          <w:p w14:paraId="7EF62655" w14:textId="77777777" w:rsidR="00BF74DE" w:rsidRPr="0068279D" w:rsidRDefault="00BF74DE" w:rsidP="00BF74DE">
            <w:pPr>
              <w:spacing w:after="0"/>
              <w:jc w:val="left"/>
              <w:rPr>
                <w:rFonts w:ascii="Calibri" w:hAnsi="Calibri" w:cs="Calibri"/>
                <w:color w:val="000000"/>
                <w:szCs w:val="22"/>
              </w:rPr>
            </w:pPr>
          </w:p>
        </w:tc>
        <w:tc>
          <w:tcPr>
            <w:tcW w:w="620" w:type="dxa"/>
            <w:tcBorders>
              <w:top w:val="nil"/>
              <w:left w:val="nil"/>
              <w:bottom w:val="single" w:sz="4" w:space="0" w:color="auto"/>
              <w:right w:val="nil"/>
            </w:tcBorders>
            <w:vAlign w:val="center"/>
          </w:tcPr>
          <w:p w14:paraId="4429761A" w14:textId="20C93662" w:rsidR="00BF74DE" w:rsidRPr="001E51A6" w:rsidRDefault="00BF74DE" w:rsidP="001E51A6">
            <w:pPr>
              <w:pStyle w:val="Explicativo"/>
            </w:pPr>
            <w:r>
              <w:t>5.12</w:t>
            </w:r>
          </w:p>
        </w:tc>
        <w:tc>
          <w:tcPr>
            <w:tcW w:w="6103" w:type="dxa"/>
            <w:gridSpan w:val="2"/>
            <w:tcBorders>
              <w:top w:val="single" w:sz="4" w:space="0" w:color="auto"/>
              <w:left w:val="nil"/>
              <w:bottom w:val="single" w:sz="4" w:space="0" w:color="auto"/>
              <w:right w:val="nil"/>
            </w:tcBorders>
            <w:vAlign w:val="center"/>
          </w:tcPr>
          <w:p w14:paraId="05A49A97" w14:textId="143EB2E9" w:rsidR="00BF74DE" w:rsidRPr="001E51A6" w:rsidRDefault="00BF74DE" w:rsidP="001E51A6">
            <w:pPr>
              <w:pStyle w:val="Explicativo"/>
            </w:pPr>
            <w:r w:rsidRPr="001E51A6">
              <w:t xml:space="preserve">Otros aspectos ligados al con </w:t>
            </w:r>
            <w:proofErr w:type="spellStart"/>
            <w:r w:rsidRPr="001E51A6">
              <w:t>Ops</w:t>
            </w:r>
            <w:proofErr w:type="spellEnd"/>
            <w:r w:rsidRPr="001E51A6">
              <w:t xml:space="preserve"> (Paracaídas, anclajes, </w:t>
            </w:r>
            <w:proofErr w:type="spellStart"/>
            <w:r w:rsidRPr="001E51A6">
              <w:t>etc</w:t>
            </w:r>
            <w:proofErr w:type="spellEnd"/>
            <w:r w:rsidRPr="001E51A6">
              <w:t>)</w:t>
            </w:r>
          </w:p>
        </w:tc>
        <w:tc>
          <w:tcPr>
            <w:tcW w:w="640" w:type="dxa"/>
            <w:tcBorders>
              <w:top w:val="nil"/>
              <w:left w:val="nil"/>
              <w:bottom w:val="single" w:sz="4" w:space="0" w:color="auto"/>
              <w:right w:val="nil"/>
            </w:tcBorders>
            <w:vAlign w:val="center"/>
          </w:tcPr>
          <w:p w14:paraId="16CB4FDA" w14:textId="69D8BC20"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40" w:type="dxa"/>
            <w:tcBorders>
              <w:top w:val="nil"/>
              <w:left w:val="nil"/>
              <w:bottom w:val="single" w:sz="4" w:space="0" w:color="auto"/>
              <w:right w:val="nil"/>
            </w:tcBorders>
            <w:vAlign w:val="center"/>
          </w:tcPr>
          <w:p w14:paraId="10C30C21" w14:textId="3AB6047F"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c>
          <w:tcPr>
            <w:tcW w:w="660" w:type="dxa"/>
            <w:tcBorders>
              <w:top w:val="nil"/>
              <w:left w:val="nil"/>
              <w:bottom w:val="single" w:sz="4" w:space="0" w:color="auto"/>
              <w:right w:val="nil"/>
            </w:tcBorders>
            <w:vAlign w:val="center"/>
          </w:tcPr>
          <w:p w14:paraId="25B50EBA" w14:textId="73D7530D" w:rsidR="00BF74DE" w:rsidRPr="00785A74" w:rsidRDefault="00BF74DE" w:rsidP="001E51A6">
            <w:pPr>
              <w:pStyle w:val="Explicativo"/>
              <w:jc w:val="center"/>
              <w:rPr>
                <w:rFonts w:ascii="Segoe UI Symbol" w:hAnsi="Segoe UI Symbol" w:cs="Segoe UI Symbol"/>
              </w:rPr>
            </w:pPr>
            <w:r w:rsidRPr="001E51A6">
              <w:rPr>
                <w:rFonts w:ascii="Segoe UI Symbol" w:hAnsi="Segoe UI Symbol" w:cs="Segoe UI Symbol"/>
                <w:i w:val="0"/>
              </w:rPr>
              <w:t>☐</w:t>
            </w:r>
          </w:p>
        </w:tc>
      </w:tr>
    </w:tbl>
    <w:p w14:paraId="7576FB86" w14:textId="77777777" w:rsidR="00C15BE8" w:rsidRDefault="00C15BE8">
      <w:r>
        <w:br w:type="page"/>
      </w:r>
    </w:p>
    <w:tbl>
      <w:tblPr>
        <w:tblW w:w="9603" w:type="dxa"/>
        <w:tblInd w:w="5" w:type="dxa"/>
        <w:tblCellMar>
          <w:left w:w="70" w:type="dxa"/>
          <w:right w:w="70" w:type="dxa"/>
        </w:tblCellMar>
        <w:tblLook w:val="04A0" w:firstRow="1" w:lastRow="0" w:firstColumn="1" w:lastColumn="0" w:noHBand="0" w:noVBand="1"/>
      </w:tblPr>
      <w:tblGrid>
        <w:gridCol w:w="940"/>
        <w:gridCol w:w="620"/>
        <w:gridCol w:w="698"/>
        <w:gridCol w:w="865"/>
        <w:gridCol w:w="4540"/>
        <w:gridCol w:w="640"/>
        <w:gridCol w:w="640"/>
        <w:gridCol w:w="660"/>
      </w:tblGrid>
      <w:tr w:rsidR="005E5B68" w:rsidRPr="00D22252" w14:paraId="48BA9148" w14:textId="77777777" w:rsidTr="001E51A6">
        <w:trPr>
          <w:trHeight w:val="290"/>
        </w:trPr>
        <w:tc>
          <w:tcPr>
            <w:tcW w:w="940" w:type="dxa"/>
            <w:tcBorders>
              <w:top w:val="nil"/>
              <w:left w:val="nil"/>
              <w:bottom w:val="single" w:sz="4" w:space="0" w:color="auto"/>
              <w:right w:val="nil"/>
            </w:tcBorders>
            <w:shd w:val="clear" w:color="auto" w:fill="A6A6A6" w:themeFill="background1" w:themeFillShade="A6"/>
            <w:noWrap/>
            <w:vAlign w:val="bottom"/>
            <w:hideMark/>
          </w:tcPr>
          <w:p w14:paraId="17A7C517" w14:textId="3CCFFBB1" w:rsidR="005E5B68" w:rsidRPr="00D22252" w:rsidRDefault="006B1120" w:rsidP="005E5B68">
            <w:pPr>
              <w:spacing w:after="0"/>
              <w:jc w:val="center"/>
              <w:rPr>
                <w:rFonts w:ascii="Calibri" w:hAnsi="Calibri" w:cs="Calibri"/>
                <w:b/>
                <w:bCs/>
                <w:color w:val="000000"/>
                <w:szCs w:val="22"/>
              </w:rPr>
            </w:pPr>
            <w:r>
              <w:rPr>
                <w:rFonts w:ascii="Calibri" w:hAnsi="Calibri" w:cs="Calibri"/>
                <w:b/>
                <w:bCs/>
                <w:color w:val="000000"/>
                <w:szCs w:val="22"/>
              </w:rPr>
              <w:lastRenderedPageBreak/>
              <w:t>6</w:t>
            </w:r>
            <w:r w:rsidR="005E5B68" w:rsidRPr="00D22252">
              <w:rPr>
                <w:rFonts w:ascii="Calibri" w:hAnsi="Calibri" w:cs="Calibri"/>
                <w:b/>
                <w:bCs/>
                <w:color w:val="000000"/>
                <w:szCs w:val="22"/>
              </w:rPr>
              <w:t>.</w:t>
            </w:r>
          </w:p>
        </w:tc>
        <w:tc>
          <w:tcPr>
            <w:tcW w:w="6723" w:type="dxa"/>
            <w:gridSpan w:val="4"/>
            <w:tcBorders>
              <w:top w:val="single" w:sz="4" w:space="0" w:color="auto"/>
              <w:left w:val="nil"/>
              <w:bottom w:val="single" w:sz="4" w:space="0" w:color="auto"/>
              <w:right w:val="nil"/>
            </w:tcBorders>
            <w:shd w:val="clear" w:color="auto" w:fill="A6A6A6" w:themeFill="background1" w:themeFillShade="A6"/>
            <w:noWrap/>
            <w:vAlign w:val="bottom"/>
            <w:hideMark/>
          </w:tcPr>
          <w:p w14:paraId="1A40AF44"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APTITUD PARA OPERAR</w:t>
            </w:r>
          </w:p>
        </w:tc>
        <w:tc>
          <w:tcPr>
            <w:tcW w:w="640" w:type="dxa"/>
            <w:tcBorders>
              <w:top w:val="nil"/>
              <w:left w:val="nil"/>
              <w:bottom w:val="single" w:sz="4" w:space="0" w:color="auto"/>
              <w:right w:val="nil"/>
            </w:tcBorders>
            <w:shd w:val="clear" w:color="auto" w:fill="A6A6A6" w:themeFill="background1" w:themeFillShade="A6"/>
            <w:noWrap/>
            <w:vAlign w:val="bottom"/>
            <w:hideMark/>
          </w:tcPr>
          <w:p w14:paraId="3E90881D"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Sí</w:t>
            </w:r>
          </w:p>
        </w:tc>
        <w:tc>
          <w:tcPr>
            <w:tcW w:w="1300" w:type="dxa"/>
            <w:gridSpan w:val="2"/>
            <w:tcBorders>
              <w:top w:val="single" w:sz="4" w:space="0" w:color="auto"/>
              <w:left w:val="nil"/>
              <w:bottom w:val="single" w:sz="4" w:space="0" w:color="auto"/>
              <w:right w:val="nil"/>
            </w:tcBorders>
            <w:shd w:val="clear" w:color="auto" w:fill="A6A6A6" w:themeFill="background1" w:themeFillShade="A6"/>
            <w:noWrap/>
            <w:vAlign w:val="bottom"/>
            <w:hideMark/>
          </w:tcPr>
          <w:p w14:paraId="49C29428"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Firma</w:t>
            </w:r>
          </w:p>
        </w:tc>
      </w:tr>
      <w:tr w:rsidR="005E5B68" w:rsidRPr="00D22252" w14:paraId="5736C378" w14:textId="77777777" w:rsidTr="001E51A6">
        <w:trPr>
          <w:trHeight w:val="915"/>
        </w:trPr>
        <w:tc>
          <w:tcPr>
            <w:tcW w:w="940" w:type="dxa"/>
            <w:tcBorders>
              <w:top w:val="nil"/>
              <w:left w:val="nil"/>
              <w:bottom w:val="nil"/>
              <w:right w:val="nil"/>
            </w:tcBorders>
            <w:vAlign w:val="bottom"/>
            <w:hideMark/>
          </w:tcPr>
          <w:p w14:paraId="38644D53" w14:textId="77777777" w:rsidR="005E5B68" w:rsidRPr="00D22252" w:rsidRDefault="005E5B68" w:rsidP="005E5B68">
            <w:pPr>
              <w:spacing w:after="0"/>
              <w:jc w:val="center"/>
              <w:rPr>
                <w:rFonts w:ascii="Calibri" w:hAnsi="Calibri" w:cs="Calibri"/>
                <w:b/>
                <w:bCs/>
                <w:color w:val="000000"/>
                <w:szCs w:val="22"/>
              </w:rPr>
            </w:pPr>
          </w:p>
        </w:tc>
        <w:tc>
          <w:tcPr>
            <w:tcW w:w="620" w:type="dxa"/>
            <w:tcBorders>
              <w:top w:val="nil"/>
              <w:left w:val="nil"/>
              <w:bottom w:val="single" w:sz="4" w:space="0" w:color="auto"/>
              <w:right w:val="nil"/>
            </w:tcBorders>
            <w:vAlign w:val="center"/>
            <w:hideMark/>
          </w:tcPr>
          <w:p w14:paraId="7AF73EA4" w14:textId="11F78075" w:rsidR="005E5B68" w:rsidRPr="00D22252" w:rsidRDefault="006B1120" w:rsidP="005E5B68">
            <w:pPr>
              <w:spacing w:after="0"/>
              <w:jc w:val="left"/>
              <w:rPr>
                <w:rFonts w:ascii="Calibri" w:hAnsi="Calibri" w:cs="Calibri"/>
                <w:b/>
                <w:bCs/>
                <w:color w:val="000000"/>
                <w:szCs w:val="22"/>
              </w:rPr>
            </w:pPr>
            <w:r>
              <w:rPr>
                <w:rFonts w:ascii="Calibri" w:hAnsi="Calibri" w:cs="Calibri"/>
                <w:b/>
                <w:bCs/>
                <w:color w:val="000000"/>
                <w:szCs w:val="22"/>
              </w:rPr>
              <w:t>6</w:t>
            </w:r>
            <w:r w:rsidR="005E5B68" w:rsidRPr="00D22252">
              <w:rPr>
                <w:rFonts w:ascii="Calibri" w:hAnsi="Calibri" w:cs="Calibri"/>
                <w:b/>
                <w:bCs/>
                <w:color w:val="000000"/>
                <w:szCs w:val="22"/>
              </w:rPr>
              <w:t>.1</w:t>
            </w:r>
          </w:p>
        </w:tc>
        <w:tc>
          <w:tcPr>
            <w:tcW w:w="6103" w:type="dxa"/>
            <w:gridSpan w:val="3"/>
            <w:tcBorders>
              <w:top w:val="single" w:sz="4" w:space="0" w:color="auto"/>
              <w:left w:val="nil"/>
              <w:bottom w:val="single" w:sz="4" w:space="0" w:color="auto"/>
              <w:right w:val="nil"/>
            </w:tcBorders>
            <w:vAlign w:val="center"/>
            <w:hideMark/>
          </w:tcPr>
          <w:p w14:paraId="7A2B2371"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La tripulación a distancia se encuentra en condiciones adecuadas para la operación y conocen las tareas a su puesto.</w:t>
            </w:r>
          </w:p>
        </w:tc>
        <w:tc>
          <w:tcPr>
            <w:tcW w:w="640" w:type="dxa"/>
            <w:tcBorders>
              <w:top w:val="nil"/>
              <w:left w:val="nil"/>
              <w:bottom w:val="single" w:sz="4" w:space="0" w:color="auto"/>
              <w:right w:val="nil"/>
            </w:tcBorders>
            <w:vAlign w:val="bottom"/>
            <w:hideMark/>
          </w:tcPr>
          <w:p w14:paraId="63FBAEA5"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40" w:type="dxa"/>
            <w:tcBorders>
              <w:top w:val="nil"/>
              <w:left w:val="nil"/>
              <w:bottom w:val="single" w:sz="4" w:space="0" w:color="auto"/>
              <w:right w:val="nil"/>
            </w:tcBorders>
            <w:vAlign w:val="bottom"/>
            <w:hideMark/>
          </w:tcPr>
          <w:p w14:paraId="4967CEE0"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c>
          <w:tcPr>
            <w:tcW w:w="660" w:type="dxa"/>
            <w:tcBorders>
              <w:top w:val="nil"/>
              <w:left w:val="nil"/>
              <w:bottom w:val="single" w:sz="4" w:space="0" w:color="auto"/>
              <w:right w:val="nil"/>
            </w:tcBorders>
            <w:vAlign w:val="bottom"/>
            <w:hideMark/>
          </w:tcPr>
          <w:p w14:paraId="2E784689" w14:textId="77777777" w:rsidR="005E5B68" w:rsidRPr="00D22252" w:rsidRDefault="005E5B68" w:rsidP="005E5B68">
            <w:pPr>
              <w:spacing w:after="0"/>
              <w:jc w:val="left"/>
              <w:rPr>
                <w:rFonts w:ascii="Calibri" w:hAnsi="Calibri" w:cs="Calibri"/>
                <w:color w:val="000000"/>
                <w:szCs w:val="22"/>
              </w:rPr>
            </w:pPr>
            <w:r w:rsidRPr="00D22252">
              <w:rPr>
                <w:rFonts w:ascii="Calibri" w:hAnsi="Calibri" w:cs="Calibri"/>
                <w:color w:val="000000"/>
                <w:szCs w:val="22"/>
              </w:rPr>
              <w:t> </w:t>
            </w:r>
          </w:p>
        </w:tc>
      </w:tr>
      <w:tr w:rsidR="005E5B68" w:rsidRPr="00D22252" w14:paraId="3F82133B" w14:textId="77777777" w:rsidTr="001E51A6">
        <w:trPr>
          <w:trHeight w:val="495"/>
        </w:trPr>
        <w:tc>
          <w:tcPr>
            <w:tcW w:w="940" w:type="dxa"/>
            <w:tcBorders>
              <w:top w:val="nil"/>
              <w:left w:val="nil"/>
              <w:bottom w:val="nil"/>
              <w:right w:val="nil"/>
            </w:tcBorders>
            <w:noWrap/>
            <w:vAlign w:val="bottom"/>
            <w:hideMark/>
          </w:tcPr>
          <w:p w14:paraId="6AF5BA4B" w14:textId="77777777" w:rsidR="005E5B68" w:rsidRPr="00D22252" w:rsidRDefault="005E5B68" w:rsidP="005E5B68">
            <w:pPr>
              <w:spacing w:after="0"/>
              <w:jc w:val="left"/>
              <w:rPr>
                <w:rFonts w:ascii="Calibri" w:hAnsi="Calibri" w:cs="Calibri"/>
                <w:color w:val="000000"/>
                <w:szCs w:val="22"/>
              </w:rPr>
            </w:pPr>
          </w:p>
        </w:tc>
        <w:tc>
          <w:tcPr>
            <w:tcW w:w="620" w:type="dxa"/>
            <w:tcBorders>
              <w:top w:val="nil"/>
              <w:left w:val="nil"/>
              <w:bottom w:val="nil"/>
              <w:right w:val="nil"/>
            </w:tcBorders>
            <w:noWrap/>
            <w:vAlign w:val="center"/>
            <w:hideMark/>
          </w:tcPr>
          <w:p w14:paraId="6FF8B811"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single" w:sz="4" w:space="0" w:color="auto"/>
              <w:right w:val="nil"/>
            </w:tcBorders>
            <w:noWrap/>
            <w:vAlign w:val="center"/>
            <w:hideMark/>
          </w:tcPr>
          <w:p w14:paraId="33BA68E0" w14:textId="5F07C319" w:rsidR="005E5B68" w:rsidRPr="00D22252" w:rsidRDefault="006B1120" w:rsidP="005E5B68">
            <w:pPr>
              <w:spacing w:after="0"/>
              <w:jc w:val="left"/>
              <w:rPr>
                <w:rFonts w:ascii="Calibri" w:hAnsi="Calibri" w:cs="Calibri"/>
                <w:color w:val="000000"/>
                <w:szCs w:val="22"/>
              </w:rPr>
            </w:pPr>
            <w:r>
              <w:rPr>
                <w:rFonts w:ascii="Calibri" w:hAnsi="Calibri" w:cs="Calibri"/>
                <w:color w:val="000000"/>
                <w:szCs w:val="22"/>
              </w:rPr>
              <w:t>6</w:t>
            </w:r>
            <w:r w:rsidR="005E5B68" w:rsidRPr="00D22252">
              <w:rPr>
                <w:rFonts w:ascii="Calibri" w:hAnsi="Calibri" w:cs="Calibri"/>
                <w:color w:val="000000"/>
                <w:szCs w:val="22"/>
              </w:rPr>
              <w:t>.1.1</w:t>
            </w:r>
          </w:p>
        </w:tc>
        <w:tc>
          <w:tcPr>
            <w:tcW w:w="5405" w:type="dxa"/>
            <w:gridSpan w:val="2"/>
            <w:tcBorders>
              <w:top w:val="single" w:sz="4" w:space="0" w:color="auto"/>
              <w:left w:val="nil"/>
              <w:bottom w:val="single" w:sz="4" w:space="0" w:color="auto"/>
              <w:right w:val="nil"/>
            </w:tcBorders>
            <w:noWrap/>
            <w:vAlign w:val="center"/>
            <w:hideMark/>
          </w:tcPr>
          <w:p w14:paraId="1156273B"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c>
          <w:tcPr>
            <w:tcW w:w="640" w:type="dxa"/>
            <w:tcBorders>
              <w:top w:val="nil"/>
              <w:left w:val="nil"/>
              <w:bottom w:val="single" w:sz="4" w:space="0" w:color="auto"/>
              <w:right w:val="nil"/>
            </w:tcBorders>
            <w:noWrap/>
            <w:vAlign w:val="center"/>
            <w:hideMark/>
          </w:tcPr>
          <w:p w14:paraId="312BAB58"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1300" w:type="dxa"/>
            <w:gridSpan w:val="2"/>
            <w:tcBorders>
              <w:top w:val="single" w:sz="4" w:space="0" w:color="auto"/>
              <w:left w:val="nil"/>
              <w:bottom w:val="single" w:sz="4" w:space="0" w:color="auto"/>
              <w:right w:val="nil"/>
            </w:tcBorders>
            <w:noWrap/>
            <w:vAlign w:val="center"/>
            <w:hideMark/>
          </w:tcPr>
          <w:p w14:paraId="73592F8C"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5E5B68" w:rsidRPr="00D22252" w14:paraId="126D8F27" w14:textId="77777777" w:rsidTr="001E51A6">
        <w:trPr>
          <w:trHeight w:val="495"/>
        </w:trPr>
        <w:tc>
          <w:tcPr>
            <w:tcW w:w="940" w:type="dxa"/>
            <w:tcBorders>
              <w:top w:val="nil"/>
              <w:left w:val="nil"/>
              <w:bottom w:val="nil"/>
              <w:right w:val="nil"/>
            </w:tcBorders>
            <w:noWrap/>
            <w:vAlign w:val="bottom"/>
            <w:hideMark/>
          </w:tcPr>
          <w:p w14:paraId="7C28A48F" w14:textId="77777777" w:rsidR="005E5B68" w:rsidRPr="00D22252" w:rsidRDefault="005E5B68" w:rsidP="005E5B68">
            <w:pPr>
              <w:spacing w:after="0"/>
              <w:jc w:val="center"/>
              <w:rPr>
                <w:rFonts w:ascii="Calibri" w:hAnsi="Calibri" w:cs="Calibri"/>
                <w:color w:val="000000"/>
                <w:szCs w:val="22"/>
              </w:rPr>
            </w:pPr>
          </w:p>
        </w:tc>
        <w:tc>
          <w:tcPr>
            <w:tcW w:w="620" w:type="dxa"/>
            <w:tcBorders>
              <w:top w:val="nil"/>
              <w:left w:val="nil"/>
              <w:bottom w:val="nil"/>
              <w:right w:val="nil"/>
            </w:tcBorders>
            <w:noWrap/>
            <w:vAlign w:val="center"/>
            <w:hideMark/>
          </w:tcPr>
          <w:p w14:paraId="3E3DF1E4"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single" w:sz="4" w:space="0" w:color="auto"/>
              <w:right w:val="nil"/>
            </w:tcBorders>
            <w:noWrap/>
            <w:vAlign w:val="center"/>
            <w:hideMark/>
          </w:tcPr>
          <w:p w14:paraId="6975A00D" w14:textId="47D47192" w:rsidR="005E5B68" w:rsidRPr="00D22252" w:rsidRDefault="006B1120" w:rsidP="005E5B68">
            <w:pPr>
              <w:spacing w:after="0"/>
              <w:jc w:val="left"/>
              <w:rPr>
                <w:rFonts w:ascii="Calibri" w:hAnsi="Calibri" w:cs="Calibri"/>
                <w:color w:val="000000"/>
                <w:szCs w:val="22"/>
              </w:rPr>
            </w:pPr>
            <w:r>
              <w:rPr>
                <w:rFonts w:ascii="Calibri" w:hAnsi="Calibri" w:cs="Calibri"/>
                <w:color w:val="000000"/>
                <w:szCs w:val="22"/>
              </w:rPr>
              <w:t>6</w:t>
            </w:r>
            <w:r w:rsidR="005E5B68" w:rsidRPr="00D22252">
              <w:rPr>
                <w:rFonts w:ascii="Calibri" w:hAnsi="Calibri" w:cs="Calibri"/>
                <w:color w:val="000000"/>
                <w:szCs w:val="22"/>
              </w:rPr>
              <w:t>.1.2</w:t>
            </w:r>
          </w:p>
        </w:tc>
        <w:tc>
          <w:tcPr>
            <w:tcW w:w="5405" w:type="dxa"/>
            <w:gridSpan w:val="2"/>
            <w:tcBorders>
              <w:top w:val="single" w:sz="4" w:space="0" w:color="auto"/>
              <w:left w:val="nil"/>
              <w:bottom w:val="single" w:sz="4" w:space="0" w:color="auto"/>
              <w:right w:val="nil"/>
            </w:tcBorders>
            <w:noWrap/>
            <w:vAlign w:val="center"/>
            <w:hideMark/>
          </w:tcPr>
          <w:p w14:paraId="608A05F6"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c>
          <w:tcPr>
            <w:tcW w:w="640" w:type="dxa"/>
            <w:tcBorders>
              <w:top w:val="nil"/>
              <w:left w:val="nil"/>
              <w:bottom w:val="single" w:sz="4" w:space="0" w:color="auto"/>
              <w:right w:val="nil"/>
            </w:tcBorders>
            <w:noWrap/>
            <w:vAlign w:val="center"/>
            <w:hideMark/>
          </w:tcPr>
          <w:p w14:paraId="2A139625"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1300" w:type="dxa"/>
            <w:gridSpan w:val="2"/>
            <w:tcBorders>
              <w:top w:val="single" w:sz="4" w:space="0" w:color="auto"/>
              <w:left w:val="nil"/>
              <w:bottom w:val="single" w:sz="4" w:space="0" w:color="auto"/>
              <w:right w:val="nil"/>
            </w:tcBorders>
            <w:noWrap/>
            <w:vAlign w:val="center"/>
            <w:hideMark/>
          </w:tcPr>
          <w:p w14:paraId="4C73D2DF"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5E5B68" w:rsidRPr="00D22252" w14:paraId="2F40DF0F" w14:textId="77777777" w:rsidTr="001E51A6">
        <w:trPr>
          <w:trHeight w:val="585"/>
        </w:trPr>
        <w:tc>
          <w:tcPr>
            <w:tcW w:w="940" w:type="dxa"/>
            <w:tcBorders>
              <w:top w:val="nil"/>
              <w:left w:val="nil"/>
              <w:bottom w:val="nil"/>
              <w:right w:val="nil"/>
            </w:tcBorders>
            <w:noWrap/>
            <w:vAlign w:val="bottom"/>
            <w:hideMark/>
          </w:tcPr>
          <w:p w14:paraId="1019925A" w14:textId="77777777" w:rsidR="005E5B68" w:rsidRPr="00D22252" w:rsidRDefault="005E5B68" w:rsidP="005E5B68">
            <w:pPr>
              <w:spacing w:after="0"/>
              <w:jc w:val="center"/>
              <w:rPr>
                <w:rFonts w:ascii="Calibri" w:hAnsi="Calibri" w:cs="Calibri"/>
                <w:color w:val="000000"/>
                <w:szCs w:val="22"/>
              </w:rPr>
            </w:pPr>
          </w:p>
        </w:tc>
        <w:tc>
          <w:tcPr>
            <w:tcW w:w="620" w:type="dxa"/>
            <w:tcBorders>
              <w:top w:val="nil"/>
              <w:left w:val="nil"/>
              <w:bottom w:val="nil"/>
              <w:right w:val="nil"/>
            </w:tcBorders>
            <w:noWrap/>
            <w:vAlign w:val="center"/>
            <w:hideMark/>
          </w:tcPr>
          <w:p w14:paraId="40104F9A"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single" w:sz="4" w:space="0" w:color="auto"/>
              <w:right w:val="nil"/>
            </w:tcBorders>
            <w:noWrap/>
            <w:vAlign w:val="center"/>
            <w:hideMark/>
          </w:tcPr>
          <w:p w14:paraId="4CCA96AB" w14:textId="3C15BF90" w:rsidR="005E5B68" w:rsidRPr="00D22252" w:rsidRDefault="006B1120" w:rsidP="005E5B68">
            <w:pPr>
              <w:spacing w:after="0"/>
              <w:jc w:val="left"/>
              <w:rPr>
                <w:rFonts w:ascii="Calibri" w:hAnsi="Calibri" w:cs="Calibri"/>
                <w:color w:val="000000"/>
                <w:szCs w:val="22"/>
              </w:rPr>
            </w:pPr>
            <w:r>
              <w:rPr>
                <w:rFonts w:ascii="Calibri" w:hAnsi="Calibri" w:cs="Calibri"/>
                <w:color w:val="000000"/>
                <w:szCs w:val="22"/>
              </w:rPr>
              <w:t>6</w:t>
            </w:r>
            <w:r w:rsidR="005E5B68" w:rsidRPr="00D22252">
              <w:rPr>
                <w:rFonts w:ascii="Calibri" w:hAnsi="Calibri" w:cs="Calibri"/>
                <w:color w:val="000000"/>
                <w:szCs w:val="22"/>
              </w:rPr>
              <w:t>.1.3</w:t>
            </w:r>
          </w:p>
        </w:tc>
        <w:tc>
          <w:tcPr>
            <w:tcW w:w="5405" w:type="dxa"/>
            <w:gridSpan w:val="2"/>
            <w:tcBorders>
              <w:top w:val="single" w:sz="4" w:space="0" w:color="auto"/>
              <w:left w:val="nil"/>
              <w:bottom w:val="single" w:sz="4" w:space="0" w:color="auto"/>
              <w:right w:val="nil"/>
            </w:tcBorders>
            <w:noWrap/>
            <w:vAlign w:val="center"/>
            <w:hideMark/>
          </w:tcPr>
          <w:p w14:paraId="13030227"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c>
          <w:tcPr>
            <w:tcW w:w="640" w:type="dxa"/>
            <w:tcBorders>
              <w:top w:val="nil"/>
              <w:left w:val="nil"/>
              <w:bottom w:val="single" w:sz="4" w:space="0" w:color="auto"/>
              <w:right w:val="nil"/>
            </w:tcBorders>
            <w:noWrap/>
            <w:vAlign w:val="center"/>
            <w:hideMark/>
          </w:tcPr>
          <w:p w14:paraId="75765873" w14:textId="77777777" w:rsidR="005E5B68" w:rsidRPr="00D22252" w:rsidRDefault="005E5B68" w:rsidP="005E5B68">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1300" w:type="dxa"/>
            <w:gridSpan w:val="2"/>
            <w:tcBorders>
              <w:top w:val="single" w:sz="4" w:space="0" w:color="auto"/>
              <w:left w:val="nil"/>
              <w:bottom w:val="single" w:sz="4" w:space="0" w:color="auto"/>
              <w:right w:val="nil"/>
            </w:tcBorders>
            <w:noWrap/>
            <w:vAlign w:val="center"/>
            <w:hideMark/>
          </w:tcPr>
          <w:p w14:paraId="582C1C27"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r>
      <w:tr w:rsidR="005E5B68" w:rsidRPr="00D22252" w14:paraId="38371A4F" w14:textId="77777777" w:rsidTr="001E51A6">
        <w:trPr>
          <w:trHeight w:val="290"/>
        </w:trPr>
        <w:tc>
          <w:tcPr>
            <w:tcW w:w="940" w:type="dxa"/>
            <w:tcBorders>
              <w:top w:val="nil"/>
              <w:left w:val="nil"/>
              <w:bottom w:val="single" w:sz="4" w:space="0" w:color="auto"/>
              <w:right w:val="nil"/>
            </w:tcBorders>
            <w:noWrap/>
            <w:vAlign w:val="bottom"/>
            <w:hideMark/>
          </w:tcPr>
          <w:p w14:paraId="66BA0296" w14:textId="77777777" w:rsidR="005E5B68" w:rsidRPr="00D22252" w:rsidRDefault="005E5B68" w:rsidP="005E5B68">
            <w:pPr>
              <w:spacing w:after="0"/>
              <w:jc w:val="center"/>
              <w:rPr>
                <w:rFonts w:ascii="Calibri" w:hAnsi="Calibri" w:cs="Calibri"/>
                <w:color w:val="000000"/>
                <w:szCs w:val="22"/>
              </w:rPr>
            </w:pPr>
          </w:p>
        </w:tc>
        <w:tc>
          <w:tcPr>
            <w:tcW w:w="620" w:type="dxa"/>
            <w:tcBorders>
              <w:top w:val="nil"/>
              <w:left w:val="nil"/>
              <w:bottom w:val="single" w:sz="4" w:space="0" w:color="auto"/>
              <w:right w:val="nil"/>
            </w:tcBorders>
            <w:noWrap/>
            <w:vAlign w:val="bottom"/>
            <w:hideMark/>
          </w:tcPr>
          <w:p w14:paraId="090220EB"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single" w:sz="4" w:space="0" w:color="auto"/>
              <w:right w:val="nil"/>
            </w:tcBorders>
            <w:noWrap/>
            <w:vAlign w:val="bottom"/>
            <w:hideMark/>
          </w:tcPr>
          <w:p w14:paraId="31B5847B" w14:textId="77777777" w:rsidR="005E5B68" w:rsidRPr="00D22252" w:rsidRDefault="005E5B68" w:rsidP="005E5B68">
            <w:pPr>
              <w:spacing w:after="0"/>
              <w:jc w:val="left"/>
              <w:rPr>
                <w:rFonts w:ascii="Times New Roman" w:hAnsi="Times New Roman"/>
                <w:sz w:val="20"/>
              </w:rPr>
            </w:pPr>
          </w:p>
        </w:tc>
        <w:tc>
          <w:tcPr>
            <w:tcW w:w="865" w:type="dxa"/>
            <w:tcBorders>
              <w:top w:val="nil"/>
              <w:left w:val="nil"/>
              <w:bottom w:val="single" w:sz="4" w:space="0" w:color="auto"/>
              <w:right w:val="nil"/>
            </w:tcBorders>
            <w:noWrap/>
            <w:vAlign w:val="bottom"/>
            <w:hideMark/>
          </w:tcPr>
          <w:p w14:paraId="1BA82380" w14:textId="77777777" w:rsidR="005E5B68" w:rsidRPr="00D22252" w:rsidRDefault="005E5B68" w:rsidP="005E5B68">
            <w:pPr>
              <w:spacing w:after="0"/>
              <w:jc w:val="left"/>
              <w:rPr>
                <w:rFonts w:ascii="Times New Roman" w:hAnsi="Times New Roman"/>
                <w:sz w:val="20"/>
              </w:rPr>
            </w:pPr>
          </w:p>
        </w:tc>
        <w:tc>
          <w:tcPr>
            <w:tcW w:w="4540" w:type="dxa"/>
            <w:tcBorders>
              <w:top w:val="nil"/>
              <w:left w:val="nil"/>
              <w:bottom w:val="single" w:sz="4" w:space="0" w:color="auto"/>
              <w:right w:val="nil"/>
            </w:tcBorders>
            <w:noWrap/>
            <w:vAlign w:val="bottom"/>
            <w:hideMark/>
          </w:tcPr>
          <w:p w14:paraId="1C669D8D" w14:textId="77777777" w:rsidR="005E5B68" w:rsidRPr="00D22252" w:rsidRDefault="005E5B68" w:rsidP="005E5B68">
            <w:pPr>
              <w:spacing w:after="0"/>
              <w:jc w:val="left"/>
              <w:rPr>
                <w:rFonts w:ascii="Times New Roman" w:hAnsi="Times New Roman"/>
                <w:sz w:val="20"/>
              </w:rPr>
            </w:pPr>
          </w:p>
        </w:tc>
        <w:tc>
          <w:tcPr>
            <w:tcW w:w="640" w:type="dxa"/>
            <w:tcBorders>
              <w:top w:val="nil"/>
              <w:left w:val="nil"/>
              <w:bottom w:val="single" w:sz="4" w:space="0" w:color="auto"/>
              <w:right w:val="nil"/>
            </w:tcBorders>
            <w:noWrap/>
            <w:vAlign w:val="bottom"/>
            <w:hideMark/>
          </w:tcPr>
          <w:p w14:paraId="27B6D89B" w14:textId="77777777" w:rsidR="005E5B68" w:rsidRPr="00D22252" w:rsidRDefault="005E5B68" w:rsidP="005E5B68">
            <w:pPr>
              <w:spacing w:after="0"/>
              <w:jc w:val="left"/>
              <w:rPr>
                <w:rFonts w:ascii="Times New Roman" w:hAnsi="Times New Roman"/>
                <w:sz w:val="20"/>
              </w:rPr>
            </w:pPr>
          </w:p>
        </w:tc>
        <w:tc>
          <w:tcPr>
            <w:tcW w:w="640" w:type="dxa"/>
            <w:tcBorders>
              <w:top w:val="nil"/>
              <w:left w:val="nil"/>
              <w:bottom w:val="single" w:sz="4" w:space="0" w:color="auto"/>
              <w:right w:val="nil"/>
            </w:tcBorders>
            <w:noWrap/>
            <w:vAlign w:val="bottom"/>
            <w:hideMark/>
          </w:tcPr>
          <w:p w14:paraId="2CA0767F" w14:textId="77777777" w:rsidR="005E5B68" w:rsidRPr="00D22252" w:rsidRDefault="005E5B68" w:rsidP="005E5B68">
            <w:pPr>
              <w:spacing w:after="0"/>
              <w:jc w:val="left"/>
              <w:rPr>
                <w:rFonts w:ascii="Times New Roman" w:hAnsi="Times New Roman"/>
                <w:sz w:val="20"/>
              </w:rPr>
            </w:pPr>
          </w:p>
        </w:tc>
        <w:tc>
          <w:tcPr>
            <w:tcW w:w="660" w:type="dxa"/>
            <w:tcBorders>
              <w:top w:val="nil"/>
              <w:left w:val="nil"/>
              <w:bottom w:val="single" w:sz="4" w:space="0" w:color="auto"/>
              <w:right w:val="nil"/>
            </w:tcBorders>
            <w:noWrap/>
            <w:vAlign w:val="bottom"/>
            <w:hideMark/>
          </w:tcPr>
          <w:p w14:paraId="22EEA4DB" w14:textId="77777777" w:rsidR="005E5B68" w:rsidRPr="00D22252" w:rsidRDefault="005E5B68" w:rsidP="005E5B68">
            <w:pPr>
              <w:spacing w:after="0"/>
              <w:jc w:val="left"/>
              <w:rPr>
                <w:rFonts w:ascii="Times New Roman" w:hAnsi="Times New Roman"/>
                <w:sz w:val="20"/>
              </w:rPr>
            </w:pPr>
          </w:p>
        </w:tc>
      </w:tr>
      <w:tr w:rsidR="005E5B68" w:rsidRPr="00D22252" w14:paraId="53F6E215" w14:textId="77777777" w:rsidTr="001E51A6">
        <w:trPr>
          <w:trHeight w:val="290"/>
        </w:trPr>
        <w:tc>
          <w:tcPr>
            <w:tcW w:w="9603" w:type="dxa"/>
            <w:gridSpan w:val="8"/>
            <w:tcBorders>
              <w:top w:val="single" w:sz="4" w:space="0" w:color="auto"/>
              <w:bottom w:val="single" w:sz="4" w:space="0" w:color="auto"/>
            </w:tcBorders>
            <w:shd w:val="clear" w:color="auto" w:fill="A6A6A6" w:themeFill="background1" w:themeFillShade="A6"/>
            <w:noWrap/>
            <w:vAlign w:val="bottom"/>
            <w:hideMark/>
          </w:tcPr>
          <w:p w14:paraId="34F91DBE" w14:textId="77777777" w:rsidR="005E5B68" w:rsidRPr="00D22252" w:rsidRDefault="005E5B68" w:rsidP="005E5B68">
            <w:pPr>
              <w:spacing w:after="0"/>
              <w:jc w:val="center"/>
              <w:rPr>
                <w:rFonts w:ascii="Calibri" w:hAnsi="Calibri" w:cs="Calibri"/>
                <w:b/>
                <w:bCs/>
                <w:color w:val="000000"/>
                <w:szCs w:val="22"/>
              </w:rPr>
            </w:pPr>
            <w:r w:rsidRPr="00D22252">
              <w:rPr>
                <w:rFonts w:ascii="Calibri" w:hAnsi="Calibri" w:cs="Calibri"/>
                <w:b/>
                <w:bCs/>
                <w:color w:val="000000"/>
                <w:szCs w:val="22"/>
              </w:rPr>
              <w:t>APROBACIÓN DEL PILOTO A DISTANCIA</w:t>
            </w:r>
          </w:p>
        </w:tc>
      </w:tr>
      <w:tr w:rsidR="005E5B68" w:rsidRPr="00D22252" w14:paraId="7AF6E1C8" w14:textId="77777777" w:rsidTr="001E51A6">
        <w:trPr>
          <w:trHeight w:val="290"/>
        </w:trPr>
        <w:tc>
          <w:tcPr>
            <w:tcW w:w="940" w:type="dxa"/>
            <w:tcBorders>
              <w:top w:val="single" w:sz="4" w:space="0" w:color="auto"/>
              <w:left w:val="nil"/>
              <w:bottom w:val="nil"/>
              <w:right w:val="nil"/>
            </w:tcBorders>
            <w:noWrap/>
            <w:vAlign w:val="bottom"/>
            <w:hideMark/>
          </w:tcPr>
          <w:p w14:paraId="414C1439" w14:textId="77777777" w:rsidR="005E5B68" w:rsidRPr="00D22252" w:rsidRDefault="005E5B68" w:rsidP="005E5B68">
            <w:pPr>
              <w:spacing w:after="0"/>
              <w:jc w:val="center"/>
              <w:rPr>
                <w:rFonts w:ascii="Calibri" w:hAnsi="Calibri" w:cs="Calibri"/>
                <w:b/>
                <w:bCs/>
                <w:color w:val="000000"/>
                <w:szCs w:val="22"/>
              </w:rPr>
            </w:pPr>
          </w:p>
        </w:tc>
        <w:tc>
          <w:tcPr>
            <w:tcW w:w="620" w:type="dxa"/>
            <w:tcBorders>
              <w:top w:val="single" w:sz="4" w:space="0" w:color="auto"/>
              <w:left w:val="nil"/>
              <w:bottom w:val="nil"/>
              <w:right w:val="nil"/>
            </w:tcBorders>
            <w:noWrap/>
            <w:vAlign w:val="bottom"/>
            <w:hideMark/>
          </w:tcPr>
          <w:p w14:paraId="1EB0AB52" w14:textId="77777777" w:rsidR="005E5B68" w:rsidRPr="00D22252" w:rsidRDefault="005E5B68" w:rsidP="005E5B68">
            <w:pPr>
              <w:spacing w:after="0"/>
              <w:jc w:val="left"/>
              <w:rPr>
                <w:rFonts w:ascii="Times New Roman" w:hAnsi="Times New Roman"/>
                <w:sz w:val="20"/>
              </w:rPr>
            </w:pPr>
          </w:p>
        </w:tc>
        <w:tc>
          <w:tcPr>
            <w:tcW w:w="698" w:type="dxa"/>
            <w:tcBorders>
              <w:top w:val="single" w:sz="4" w:space="0" w:color="auto"/>
              <w:left w:val="nil"/>
              <w:bottom w:val="nil"/>
              <w:right w:val="nil"/>
            </w:tcBorders>
            <w:noWrap/>
            <w:vAlign w:val="bottom"/>
            <w:hideMark/>
          </w:tcPr>
          <w:p w14:paraId="7AA92FBE" w14:textId="77777777" w:rsidR="005E5B68" w:rsidRPr="00D22252" w:rsidRDefault="005E5B68" w:rsidP="005E5B68">
            <w:pPr>
              <w:spacing w:after="0"/>
              <w:jc w:val="left"/>
              <w:rPr>
                <w:rFonts w:ascii="Times New Roman" w:hAnsi="Times New Roman"/>
                <w:sz w:val="20"/>
              </w:rPr>
            </w:pPr>
          </w:p>
        </w:tc>
        <w:tc>
          <w:tcPr>
            <w:tcW w:w="865" w:type="dxa"/>
            <w:tcBorders>
              <w:top w:val="single" w:sz="4" w:space="0" w:color="auto"/>
              <w:left w:val="nil"/>
              <w:bottom w:val="nil"/>
              <w:right w:val="nil"/>
            </w:tcBorders>
            <w:noWrap/>
            <w:vAlign w:val="bottom"/>
            <w:hideMark/>
          </w:tcPr>
          <w:p w14:paraId="47998CC0" w14:textId="77777777" w:rsidR="005E5B68" w:rsidRPr="00D22252" w:rsidRDefault="005E5B68" w:rsidP="005E5B68">
            <w:pPr>
              <w:spacing w:after="0"/>
              <w:jc w:val="left"/>
              <w:rPr>
                <w:rFonts w:ascii="Times New Roman" w:hAnsi="Times New Roman"/>
                <w:sz w:val="20"/>
              </w:rPr>
            </w:pPr>
          </w:p>
        </w:tc>
        <w:tc>
          <w:tcPr>
            <w:tcW w:w="4540" w:type="dxa"/>
            <w:tcBorders>
              <w:top w:val="single" w:sz="4" w:space="0" w:color="auto"/>
              <w:left w:val="nil"/>
              <w:bottom w:val="nil"/>
              <w:right w:val="nil"/>
            </w:tcBorders>
            <w:noWrap/>
            <w:vAlign w:val="bottom"/>
            <w:hideMark/>
          </w:tcPr>
          <w:p w14:paraId="68B97DFC" w14:textId="77777777" w:rsidR="005E5B68" w:rsidRPr="00D22252" w:rsidRDefault="005E5B68" w:rsidP="005E5B68">
            <w:pPr>
              <w:spacing w:after="0"/>
              <w:jc w:val="left"/>
              <w:rPr>
                <w:rFonts w:ascii="Times New Roman" w:hAnsi="Times New Roman"/>
                <w:sz w:val="20"/>
              </w:rPr>
            </w:pPr>
          </w:p>
        </w:tc>
        <w:tc>
          <w:tcPr>
            <w:tcW w:w="640" w:type="dxa"/>
            <w:tcBorders>
              <w:top w:val="single" w:sz="4" w:space="0" w:color="auto"/>
              <w:left w:val="nil"/>
              <w:bottom w:val="nil"/>
              <w:right w:val="nil"/>
            </w:tcBorders>
            <w:noWrap/>
            <w:vAlign w:val="bottom"/>
            <w:hideMark/>
          </w:tcPr>
          <w:p w14:paraId="2F231D64" w14:textId="77777777" w:rsidR="005E5B68" w:rsidRPr="00D22252" w:rsidRDefault="005E5B68" w:rsidP="005E5B68">
            <w:pPr>
              <w:spacing w:after="0"/>
              <w:jc w:val="left"/>
              <w:rPr>
                <w:rFonts w:ascii="Times New Roman" w:hAnsi="Times New Roman"/>
                <w:sz w:val="20"/>
              </w:rPr>
            </w:pPr>
          </w:p>
        </w:tc>
        <w:tc>
          <w:tcPr>
            <w:tcW w:w="640" w:type="dxa"/>
            <w:tcBorders>
              <w:top w:val="single" w:sz="4" w:space="0" w:color="auto"/>
              <w:left w:val="nil"/>
              <w:bottom w:val="nil"/>
              <w:right w:val="nil"/>
            </w:tcBorders>
            <w:noWrap/>
            <w:vAlign w:val="bottom"/>
            <w:hideMark/>
          </w:tcPr>
          <w:p w14:paraId="712B4DEE" w14:textId="77777777" w:rsidR="005E5B68" w:rsidRPr="00D22252" w:rsidRDefault="005E5B68" w:rsidP="005E5B68">
            <w:pPr>
              <w:spacing w:after="0"/>
              <w:jc w:val="left"/>
              <w:rPr>
                <w:rFonts w:ascii="Times New Roman" w:hAnsi="Times New Roman"/>
                <w:sz w:val="20"/>
              </w:rPr>
            </w:pPr>
          </w:p>
        </w:tc>
        <w:tc>
          <w:tcPr>
            <w:tcW w:w="660" w:type="dxa"/>
            <w:tcBorders>
              <w:top w:val="single" w:sz="4" w:space="0" w:color="auto"/>
              <w:left w:val="nil"/>
              <w:bottom w:val="nil"/>
              <w:right w:val="nil"/>
            </w:tcBorders>
            <w:noWrap/>
            <w:vAlign w:val="bottom"/>
            <w:hideMark/>
          </w:tcPr>
          <w:p w14:paraId="2559A40A" w14:textId="77777777" w:rsidR="005E5B68" w:rsidRPr="00D22252" w:rsidRDefault="005E5B68" w:rsidP="005E5B68">
            <w:pPr>
              <w:spacing w:after="0"/>
              <w:jc w:val="left"/>
              <w:rPr>
                <w:rFonts w:ascii="Times New Roman" w:hAnsi="Times New Roman"/>
                <w:sz w:val="20"/>
              </w:rPr>
            </w:pPr>
          </w:p>
        </w:tc>
      </w:tr>
      <w:tr w:rsidR="005E5B68" w:rsidRPr="00D22252" w14:paraId="53A56918" w14:textId="77777777" w:rsidTr="001E51A6">
        <w:trPr>
          <w:trHeight w:val="290"/>
        </w:trPr>
        <w:tc>
          <w:tcPr>
            <w:tcW w:w="940" w:type="dxa"/>
            <w:tcBorders>
              <w:top w:val="nil"/>
              <w:left w:val="nil"/>
              <w:bottom w:val="nil"/>
              <w:right w:val="nil"/>
            </w:tcBorders>
            <w:noWrap/>
            <w:vAlign w:val="bottom"/>
            <w:hideMark/>
          </w:tcPr>
          <w:p w14:paraId="6C40A0CD" w14:textId="77777777" w:rsidR="005E5B68" w:rsidRPr="00D22252" w:rsidRDefault="005E5B68" w:rsidP="005E5B68">
            <w:pPr>
              <w:spacing w:after="0"/>
              <w:jc w:val="left"/>
              <w:rPr>
                <w:rFonts w:ascii="Times New Roman" w:hAnsi="Times New Roman"/>
                <w:sz w:val="20"/>
              </w:rPr>
            </w:pPr>
          </w:p>
        </w:tc>
        <w:tc>
          <w:tcPr>
            <w:tcW w:w="620" w:type="dxa"/>
            <w:tcBorders>
              <w:top w:val="nil"/>
              <w:left w:val="nil"/>
              <w:bottom w:val="nil"/>
              <w:right w:val="nil"/>
            </w:tcBorders>
            <w:noWrap/>
            <w:vAlign w:val="bottom"/>
            <w:hideMark/>
          </w:tcPr>
          <w:p w14:paraId="0665CF17"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nil"/>
              <w:right w:val="nil"/>
            </w:tcBorders>
            <w:noWrap/>
            <w:vAlign w:val="bottom"/>
            <w:hideMark/>
          </w:tcPr>
          <w:p w14:paraId="0AC64727" w14:textId="77777777" w:rsidR="005E5B68" w:rsidRPr="00D22252" w:rsidRDefault="005E5B68" w:rsidP="005E5B68">
            <w:pPr>
              <w:spacing w:after="0"/>
              <w:jc w:val="left"/>
              <w:rPr>
                <w:rFonts w:ascii="Times New Roman" w:hAnsi="Times New Roman"/>
                <w:sz w:val="20"/>
              </w:rPr>
            </w:pPr>
          </w:p>
        </w:tc>
        <w:tc>
          <w:tcPr>
            <w:tcW w:w="865" w:type="dxa"/>
            <w:tcBorders>
              <w:top w:val="nil"/>
              <w:left w:val="nil"/>
              <w:bottom w:val="nil"/>
              <w:right w:val="nil"/>
            </w:tcBorders>
            <w:noWrap/>
            <w:vAlign w:val="bottom"/>
            <w:hideMark/>
          </w:tcPr>
          <w:p w14:paraId="73A45392" w14:textId="77777777" w:rsidR="005E5B68" w:rsidRPr="00D22252" w:rsidRDefault="005E5B68" w:rsidP="005E5B68">
            <w:pPr>
              <w:spacing w:after="0"/>
              <w:jc w:val="left"/>
              <w:rPr>
                <w:rFonts w:ascii="Times New Roman" w:hAnsi="Times New Roman"/>
                <w:sz w:val="20"/>
              </w:rPr>
            </w:pPr>
          </w:p>
        </w:tc>
        <w:tc>
          <w:tcPr>
            <w:tcW w:w="4540" w:type="dxa"/>
            <w:tcBorders>
              <w:top w:val="single" w:sz="4" w:space="0" w:color="auto"/>
              <w:left w:val="nil"/>
              <w:bottom w:val="single" w:sz="4" w:space="0" w:color="auto"/>
              <w:right w:val="nil"/>
            </w:tcBorders>
            <w:noWrap/>
            <w:vAlign w:val="bottom"/>
            <w:hideMark/>
          </w:tcPr>
          <w:p w14:paraId="0226EEEB"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Firma</w:t>
            </w:r>
          </w:p>
        </w:tc>
        <w:tc>
          <w:tcPr>
            <w:tcW w:w="640" w:type="dxa"/>
            <w:tcBorders>
              <w:top w:val="nil"/>
              <w:left w:val="nil"/>
              <w:bottom w:val="nil"/>
              <w:right w:val="nil"/>
            </w:tcBorders>
            <w:noWrap/>
            <w:vAlign w:val="bottom"/>
            <w:hideMark/>
          </w:tcPr>
          <w:p w14:paraId="2AA86FFC" w14:textId="77777777" w:rsidR="005E5B68" w:rsidRPr="00D22252" w:rsidRDefault="005E5B68" w:rsidP="005E5B68">
            <w:pPr>
              <w:spacing w:after="0"/>
              <w:jc w:val="center"/>
              <w:rPr>
                <w:rFonts w:ascii="Calibri" w:hAnsi="Calibri" w:cs="Calibri"/>
                <w:color w:val="000000"/>
                <w:szCs w:val="22"/>
              </w:rPr>
            </w:pPr>
          </w:p>
        </w:tc>
        <w:tc>
          <w:tcPr>
            <w:tcW w:w="640" w:type="dxa"/>
            <w:tcBorders>
              <w:top w:val="nil"/>
              <w:left w:val="nil"/>
              <w:bottom w:val="nil"/>
              <w:right w:val="nil"/>
            </w:tcBorders>
            <w:noWrap/>
            <w:vAlign w:val="bottom"/>
            <w:hideMark/>
          </w:tcPr>
          <w:p w14:paraId="1ADCDC63" w14:textId="77777777" w:rsidR="005E5B68" w:rsidRPr="00D22252" w:rsidRDefault="005E5B68" w:rsidP="005E5B68">
            <w:pPr>
              <w:spacing w:after="0"/>
              <w:jc w:val="left"/>
              <w:rPr>
                <w:rFonts w:ascii="Times New Roman" w:hAnsi="Times New Roman"/>
                <w:sz w:val="20"/>
              </w:rPr>
            </w:pPr>
          </w:p>
        </w:tc>
        <w:tc>
          <w:tcPr>
            <w:tcW w:w="660" w:type="dxa"/>
            <w:tcBorders>
              <w:top w:val="nil"/>
              <w:left w:val="nil"/>
              <w:bottom w:val="nil"/>
              <w:right w:val="nil"/>
            </w:tcBorders>
            <w:noWrap/>
            <w:vAlign w:val="bottom"/>
            <w:hideMark/>
          </w:tcPr>
          <w:p w14:paraId="25FF712C" w14:textId="77777777" w:rsidR="005E5B68" w:rsidRPr="00D22252" w:rsidRDefault="005E5B68" w:rsidP="005E5B68">
            <w:pPr>
              <w:spacing w:after="0"/>
              <w:jc w:val="left"/>
              <w:rPr>
                <w:rFonts w:ascii="Times New Roman" w:hAnsi="Times New Roman"/>
                <w:sz w:val="20"/>
              </w:rPr>
            </w:pPr>
          </w:p>
        </w:tc>
      </w:tr>
      <w:tr w:rsidR="005E5B68" w:rsidRPr="00D22252" w14:paraId="3D2EBF34" w14:textId="77777777" w:rsidTr="001E51A6">
        <w:trPr>
          <w:trHeight w:val="290"/>
        </w:trPr>
        <w:tc>
          <w:tcPr>
            <w:tcW w:w="940" w:type="dxa"/>
            <w:tcBorders>
              <w:top w:val="nil"/>
              <w:left w:val="nil"/>
              <w:bottom w:val="nil"/>
              <w:right w:val="nil"/>
            </w:tcBorders>
            <w:noWrap/>
            <w:vAlign w:val="bottom"/>
            <w:hideMark/>
          </w:tcPr>
          <w:p w14:paraId="0BBD9BD5" w14:textId="77777777" w:rsidR="005E5B68" w:rsidRPr="00D22252" w:rsidRDefault="005E5B68" w:rsidP="005E5B68">
            <w:pPr>
              <w:spacing w:after="0"/>
              <w:jc w:val="left"/>
              <w:rPr>
                <w:rFonts w:ascii="Times New Roman" w:hAnsi="Times New Roman"/>
                <w:sz w:val="20"/>
              </w:rPr>
            </w:pPr>
          </w:p>
        </w:tc>
        <w:tc>
          <w:tcPr>
            <w:tcW w:w="620" w:type="dxa"/>
            <w:tcBorders>
              <w:top w:val="nil"/>
              <w:left w:val="nil"/>
              <w:bottom w:val="nil"/>
              <w:right w:val="nil"/>
            </w:tcBorders>
            <w:noWrap/>
            <w:vAlign w:val="center"/>
            <w:hideMark/>
          </w:tcPr>
          <w:p w14:paraId="040FF341"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nil"/>
              <w:right w:val="nil"/>
            </w:tcBorders>
            <w:vAlign w:val="center"/>
            <w:hideMark/>
          </w:tcPr>
          <w:p w14:paraId="72F3B2EB" w14:textId="77777777" w:rsidR="005E5B68" w:rsidRPr="00D22252" w:rsidRDefault="005E5B68" w:rsidP="005E5B68">
            <w:pPr>
              <w:spacing w:after="0"/>
              <w:jc w:val="left"/>
              <w:rPr>
                <w:rFonts w:ascii="Times New Roman" w:hAnsi="Times New Roman"/>
                <w:sz w:val="20"/>
              </w:rPr>
            </w:pPr>
          </w:p>
        </w:tc>
        <w:tc>
          <w:tcPr>
            <w:tcW w:w="865" w:type="dxa"/>
            <w:tcBorders>
              <w:top w:val="nil"/>
              <w:left w:val="nil"/>
              <w:bottom w:val="nil"/>
              <w:right w:val="nil"/>
            </w:tcBorders>
            <w:vAlign w:val="center"/>
            <w:hideMark/>
          </w:tcPr>
          <w:p w14:paraId="0A23C4F4" w14:textId="77777777" w:rsidR="005E5B68" w:rsidRPr="00D22252" w:rsidRDefault="005E5B68" w:rsidP="005E5B68">
            <w:pPr>
              <w:spacing w:after="0"/>
              <w:jc w:val="center"/>
              <w:rPr>
                <w:rFonts w:ascii="Times New Roman" w:hAnsi="Times New Roman"/>
                <w:sz w:val="20"/>
              </w:rPr>
            </w:pPr>
          </w:p>
        </w:tc>
        <w:tc>
          <w:tcPr>
            <w:tcW w:w="4540" w:type="dxa"/>
            <w:vMerge w:val="restart"/>
            <w:tcBorders>
              <w:top w:val="nil"/>
              <w:left w:val="nil"/>
              <w:bottom w:val="single" w:sz="4" w:space="0" w:color="000000"/>
              <w:right w:val="nil"/>
            </w:tcBorders>
            <w:noWrap/>
            <w:vAlign w:val="bottom"/>
            <w:hideMark/>
          </w:tcPr>
          <w:p w14:paraId="1947878E" w14:textId="77777777" w:rsidR="005E5B68" w:rsidRPr="00D22252" w:rsidRDefault="005E5B68" w:rsidP="005E5B68">
            <w:pPr>
              <w:spacing w:after="0"/>
              <w:jc w:val="center"/>
              <w:rPr>
                <w:rFonts w:ascii="Calibri" w:hAnsi="Calibri" w:cs="Calibri"/>
                <w:color w:val="000000"/>
                <w:szCs w:val="22"/>
              </w:rPr>
            </w:pPr>
            <w:r w:rsidRPr="00D22252">
              <w:rPr>
                <w:rFonts w:ascii="Calibri" w:hAnsi="Calibri" w:cs="Calibri"/>
                <w:color w:val="000000"/>
                <w:szCs w:val="22"/>
              </w:rPr>
              <w:t> </w:t>
            </w:r>
          </w:p>
        </w:tc>
        <w:tc>
          <w:tcPr>
            <w:tcW w:w="640" w:type="dxa"/>
            <w:tcBorders>
              <w:top w:val="nil"/>
              <w:left w:val="nil"/>
              <w:bottom w:val="nil"/>
              <w:right w:val="nil"/>
            </w:tcBorders>
            <w:vAlign w:val="center"/>
            <w:hideMark/>
          </w:tcPr>
          <w:p w14:paraId="68280DED" w14:textId="77777777" w:rsidR="005E5B68" w:rsidRPr="00D22252" w:rsidRDefault="005E5B68" w:rsidP="005E5B68">
            <w:pPr>
              <w:spacing w:after="0"/>
              <w:jc w:val="center"/>
              <w:rPr>
                <w:rFonts w:ascii="Calibri" w:hAnsi="Calibri" w:cs="Calibri"/>
                <w:color w:val="000000"/>
                <w:szCs w:val="22"/>
              </w:rPr>
            </w:pPr>
          </w:p>
        </w:tc>
        <w:tc>
          <w:tcPr>
            <w:tcW w:w="640" w:type="dxa"/>
            <w:tcBorders>
              <w:top w:val="nil"/>
              <w:left w:val="nil"/>
              <w:bottom w:val="nil"/>
              <w:right w:val="nil"/>
            </w:tcBorders>
            <w:vAlign w:val="center"/>
            <w:hideMark/>
          </w:tcPr>
          <w:p w14:paraId="63AB37E7" w14:textId="77777777" w:rsidR="005E5B68" w:rsidRPr="00D22252" w:rsidRDefault="005E5B68" w:rsidP="005E5B68">
            <w:pPr>
              <w:spacing w:after="0"/>
              <w:jc w:val="center"/>
              <w:rPr>
                <w:rFonts w:ascii="Times New Roman" w:hAnsi="Times New Roman"/>
                <w:sz w:val="20"/>
              </w:rPr>
            </w:pPr>
          </w:p>
        </w:tc>
        <w:tc>
          <w:tcPr>
            <w:tcW w:w="660" w:type="dxa"/>
            <w:tcBorders>
              <w:top w:val="nil"/>
              <w:left w:val="nil"/>
              <w:bottom w:val="nil"/>
              <w:right w:val="nil"/>
            </w:tcBorders>
            <w:vAlign w:val="center"/>
            <w:hideMark/>
          </w:tcPr>
          <w:p w14:paraId="3A8C8DF5" w14:textId="77777777" w:rsidR="005E5B68" w:rsidRPr="00D22252" w:rsidRDefault="005E5B68" w:rsidP="005E5B68">
            <w:pPr>
              <w:spacing w:after="0"/>
              <w:jc w:val="center"/>
              <w:rPr>
                <w:rFonts w:ascii="Times New Roman" w:hAnsi="Times New Roman"/>
                <w:sz w:val="20"/>
              </w:rPr>
            </w:pPr>
          </w:p>
        </w:tc>
      </w:tr>
      <w:tr w:rsidR="005E5B68" w:rsidRPr="00D22252" w14:paraId="182BB7A4" w14:textId="77777777" w:rsidTr="001E51A6">
        <w:trPr>
          <w:trHeight w:val="290"/>
        </w:trPr>
        <w:tc>
          <w:tcPr>
            <w:tcW w:w="940" w:type="dxa"/>
            <w:tcBorders>
              <w:top w:val="nil"/>
              <w:left w:val="nil"/>
              <w:bottom w:val="nil"/>
              <w:right w:val="nil"/>
            </w:tcBorders>
            <w:noWrap/>
            <w:vAlign w:val="bottom"/>
            <w:hideMark/>
          </w:tcPr>
          <w:p w14:paraId="456A0781" w14:textId="77777777" w:rsidR="005E5B68" w:rsidRPr="00D22252" w:rsidRDefault="005E5B68" w:rsidP="005E5B68">
            <w:pPr>
              <w:spacing w:after="0"/>
              <w:jc w:val="center"/>
              <w:rPr>
                <w:rFonts w:ascii="Times New Roman" w:hAnsi="Times New Roman"/>
                <w:sz w:val="20"/>
              </w:rPr>
            </w:pPr>
          </w:p>
        </w:tc>
        <w:tc>
          <w:tcPr>
            <w:tcW w:w="620" w:type="dxa"/>
            <w:tcBorders>
              <w:top w:val="nil"/>
              <w:left w:val="nil"/>
              <w:bottom w:val="nil"/>
              <w:right w:val="nil"/>
            </w:tcBorders>
            <w:noWrap/>
            <w:vAlign w:val="center"/>
            <w:hideMark/>
          </w:tcPr>
          <w:p w14:paraId="0FAEC2FF"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nil"/>
              <w:right w:val="nil"/>
            </w:tcBorders>
            <w:vAlign w:val="center"/>
            <w:hideMark/>
          </w:tcPr>
          <w:p w14:paraId="3E7B7007" w14:textId="77777777" w:rsidR="005E5B68" w:rsidRPr="00D22252" w:rsidRDefault="005E5B68" w:rsidP="005E5B68">
            <w:pPr>
              <w:spacing w:after="0"/>
              <w:jc w:val="left"/>
              <w:rPr>
                <w:rFonts w:ascii="Times New Roman" w:hAnsi="Times New Roman"/>
                <w:sz w:val="20"/>
              </w:rPr>
            </w:pPr>
          </w:p>
        </w:tc>
        <w:tc>
          <w:tcPr>
            <w:tcW w:w="865" w:type="dxa"/>
            <w:tcBorders>
              <w:top w:val="nil"/>
              <w:left w:val="nil"/>
              <w:bottom w:val="nil"/>
              <w:right w:val="nil"/>
            </w:tcBorders>
            <w:vAlign w:val="center"/>
            <w:hideMark/>
          </w:tcPr>
          <w:p w14:paraId="208589A5" w14:textId="77777777" w:rsidR="005E5B68" w:rsidRPr="00D22252" w:rsidRDefault="005E5B68" w:rsidP="005E5B68">
            <w:pPr>
              <w:spacing w:after="0"/>
              <w:jc w:val="center"/>
              <w:rPr>
                <w:rFonts w:ascii="Times New Roman" w:hAnsi="Times New Roman"/>
                <w:sz w:val="20"/>
              </w:rPr>
            </w:pPr>
          </w:p>
        </w:tc>
        <w:tc>
          <w:tcPr>
            <w:tcW w:w="4540" w:type="dxa"/>
            <w:vMerge/>
            <w:tcBorders>
              <w:top w:val="nil"/>
              <w:left w:val="nil"/>
              <w:bottom w:val="single" w:sz="4" w:space="0" w:color="000000"/>
              <w:right w:val="nil"/>
            </w:tcBorders>
            <w:vAlign w:val="center"/>
            <w:hideMark/>
          </w:tcPr>
          <w:p w14:paraId="3DFE5542" w14:textId="77777777" w:rsidR="005E5B68" w:rsidRPr="00D22252" w:rsidRDefault="005E5B68" w:rsidP="005E5B68">
            <w:pPr>
              <w:spacing w:after="0"/>
              <w:jc w:val="left"/>
              <w:rPr>
                <w:rFonts w:ascii="Calibri" w:hAnsi="Calibri" w:cs="Calibri"/>
                <w:color w:val="000000"/>
                <w:szCs w:val="22"/>
              </w:rPr>
            </w:pPr>
          </w:p>
        </w:tc>
        <w:tc>
          <w:tcPr>
            <w:tcW w:w="640" w:type="dxa"/>
            <w:tcBorders>
              <w:top w:val="nil"/>
              <w:left w:val="nil"/>
              <w:bottom w:val="nil"/>
              <w:right w:val="nil"/>
            </w:tcBorders>
            <w:vAlign w:val="center"/>
            <w:hideMark/>
          </w:tcPr>
          <w:p w14:paraId="6119A868" w14:textId="77777777" w:rsidR="005E5B68" w:rsidRPr="00D22252" w:rsidRDefault="005E5B68" w:rsidP="005E5B68">
            <w:pPr>
              <w:spacing w:after="0"/>
              <w:jc w:val="center"/>
              <w:rPr>
                <w:rFonts w:ascii="Times New Roman" w:hAnsi="Times New Roman"/>
                <w:sz w:val="20"/>
              </w:rPr>
            </w:pPr>
          </w:p>
        </w:tc>
        <w:tc>
          <w:tcPr>
            <w:tcW w:w="640" w:type="dxa"/>
            <w:tcBorders>
              <w:top w:val="nil"/>
              <w:left w:val="nil"/>
              <w:bottom w:val="nil"/>
              <w:right w:val="nil"/>
            </w:tcBorders>
            <w:vAlign w:val="center"/>
            <w:hideMark/>
          </w:tcPr>
          <w:p w14:paraId="305E790C" w14:textId="77777777" w:rsidR="005E5B68" w:rsidRPr="00D22252" w:rsidRDefault="005E5B68" w:rsidP="005E5B68">
            <w:pPr>
              <w:spacing w:after="0"/>
              <w:jc w:val="center"/>
              <w:rPr>
                <w:rFonts w:ascii="Times New Roman" w:hAnsi="Times New Roman"/>
                <w:sz w:val="20"/>
              </w:rPr>
            </w:pPr>
          </w:p>
        </w:tc>
        <w:tc>
          <w:tcPr>
            <w:tcW w:w="660" w:type="dxa"/>
            <w:tcBorders>
              <w:top w:val="nil"/>
              <w:left w:val="nil"/>
              <w:bottom w:val="nil"/>
              <w:right w:val="nil"/>
            </w:tcBorders>
            <w:vAlign w:val="center"/>
            <w:hideMark/>
          </w:tcPr>
          <w:p w14:paraId="33567DFA" w14:textId="77777777" w:rsidR="005E5B68" w:rsidRPr="00D22252" w:rsidRDefault="005E5B68" w:rsidP="005E5B68">
            <w:pPr>
              <w:spacing w:after="0"/>
              <w:jc w:val="center"/>
              <w:rPr>
                <w:rFonts w:ascii="Times New Roman" w:hAnsi="Times New Roman"/>
                <w:sz w:val="20"/>
              </w:rPr>
            </w:pPr>
          </w:p>
        </w:tc>
      </w:tr>
      <w:tr w:rsidR="005E5B68" w:rsidRPr="00D22252" w14:paraId="0388C35D" w14:textId="77777777" w:rsidTr="001E51A6">
        <w:trPr>
          <w:trHeight w:val="290"/>
        </w:trPr>
        <w:tc>
          <w:tcPr>
            <w:tcW w:w="940" w:type="dxa"/>
            <w:tcBorders>
              <w:top w:val="nil"/>
              <w:left w:val="nil"/>
              <w:bottom w:val="nil"/>
              <w:right w:val="nil"/>
            </w:tcBorders>
            <w:noWrap/>
            <w:vAlign w:val="bottom"/>
            <w:hideMark/>
          </w:tcPr>
          <w:p w14:paraId="6030BD8E" w14:textId="77777777" w:rsidR="005E5B68" w:rsidRPr="00D22252" w:rsidRDefault="005E5B68" w:rsidP="005E5B68">
            <w:pPr>
              <w:spacing w:after="0"/>
              <w:jc w:val="center"/>
              <w:rPr>
                <w:rFonts w:ascii="Times New Roman" w:hAnsi="Times New Roman"/>
                <w:sz w:val="20"/>
              </w:rPr>
            </w:pPr>
          </w:p>
        </w:tc>
        <w:tc>
          <w:tcPr>
            <w:tcW w:w="620" w:type="dxa"/>
            <w:tcBorders>
              <w:top w:val="nil"/>
              <w:left w:val="nil"/>
              <w:bottom w:val="nil"/>
              <w:right w:val="nil"/>
            </w:tcBorders>
            <w:noWrap/>
            <w:vAlign w:val="center"/>
            <w:hideMark/>
          </w:tcPr>
          <w:p w14:paraId="48E4EC84" w14:textId="77777777" w:rsidR="005E5B68" w:rsidRPr="00D22252" w:rsidRDefault="005E5B68" w:rsidP="005E5B68">
            <w:pPr>
              <w:spacing w:after="0"/>
              <w:jc w:val="left"/>
              <w:rPr>
                <w:rFonts w:ascii="Times New Roman" w:hAnsi="Times New Roman"/>
                <w:sz w:val="20"/>
              </w:rPr>
            </w:pPr>
          </w:p>
        </w:tc>
        <w:tc>
          <w:tcPr>
            <w:tcW w:w="698" w:type="dxa"/>
            <w:tcBorders>
              <w:top w:val="nil"/>
              <w:left w:val="nil"/>
              <w:bottom w:val="nil"/>
              <w:right w:val="nil"/>
            </w:tcBorders>
            <w:vAlign w:val="center"/>
            <w:hideMark/>
          </w:tcPr>
          <w:p w14:paraId="11526E6E" w14:textId="77777777" w:rsidR="005E5B68" w:rsidRPr="00D22252" w:rsidRDefault="005E5B68" w:rsidP="005E5B68">
            <w:pPr>
              <w:spacing w:after="0"/>
              <w:jc w:val="left"/>
              <w:rPr>
                <w:rFonts w:ascii="Times New Roman" w:hAnsi="Times New Roman"/>
                <w:sz w:val="20"/>
              </w:rPr>
            </w:pPr>
          </w:p>
        </w:tc>
        <w:tc>
          <w:tcPr>
            <w:tcW w:w="865" w:type="dxa"/>
            <w:tcBorders>
              <w:top w:val="nil"/>
              <w:left w:val="nil"/>
              <w:bottom w:val="nil"/>
              <w:right w:val="nil"/>
            </w:tcBorders>
            <w:vAlign w:val="center"/>
            <w:hideMark/>
          </w:tcPr>
          <w:p w14:paraId="226329B6" w14:textId="77777777" w:rsidR="005E5B68" w:rsidRPr="00D22252" w:rsidRDefault="005E5B68" w:rsidP="005E5B68">
            <w:pPr>
              <w:spacing w:after="0"/>
              <w:jc w:val="center"/>
              <w:rPr>
                <w:rFonts w:ascii="Times New Roman" w:hAnsi="Times New Roman"/>
                <w:sz w:val="20"/>
              </w:rPr>
            </w:pPr>
          </w:p>
        </w:tc>
        <w:tc>
          <w:tcPr>
            <w:tcW w:w="4540" w:type="dxa"/>
            <w:vMerge/>
            <w:tcBorders>
              <w:top w:val="nil"/>
              <w:left w:val="nil"/>
              <w:bottom w:val="single" w:sz="4" w:space="0" w:color="000000"/>
              <w:right w:val="nil"/>
            </w:tcBorders>
            <w:vAlign w:val="center"/>
            <w:hideMark/>
          </w:tcPr>
          <w:p w14:paraId="5143E3FD" w14:textId="77777777" w:rsidR="005E5B68" w:rsidRPr="00D22252" w:rsidRDefault="005E5B68" w:rsidP="005E5B68">
            <w:pPr>
              <w:spacing w:after="0"/>
              <w:jc w:val="left"/>
              <w:rPr>
                <w:rFonts w:ascii="Calibri" w:hAnsi="Calibri" w:cs="Calibri"/>
                <w:color w:val="000000"/>
                <w:szCs w:val="22"/>
              </w:rPr>
            </w:pPr>
          </w:p>
        </w:tc>
        <w:tc>
          <w:tcPr>
            <w:tcW w:w="640" w:type="dxa"/>
            <w:tcBorders>
              <w:top w:val="nil"/>
              <w:left w:val="nil"/>
              <w:bottom w:val="nil"/>
              <w:right w:val="nil"/>
            </w:tcBorders>
            <w:vAlign w:val="center"/>
            <w:hideMark/>
          </w:tcPr>
          <w:p w14:paraId="348E3595" w14:textId="77777777" w:rsidR="005E5B68" w:rsidRPr="00D22252" w:rsidRDefault="005E5B68" w:rsidP="005E5B68">
            <w:pPr>
              <w:spacing w:after="0"/>
              <w:jc w:val="center"/>
              <w:rPr>
                <w:rFonts w:ascii="Times New Roman" w:hAnsi="Times New Roman"/>
                <w:sz w:val="20"/>
              </w:rPr>
            </w:pPr>
          </w:p>
        </w:tc>
        <w:tc>
          <w:tcPr>
            <w:tcW w:w="640" w:type="dxa"/>
            <w:tcBorders>
              <w:top w:val="nil"/>
              <w:left w:val="nil"/>
              <w:bottom w:val="nil"/>
              <w:right w:val="nil"/>
            </w:tcBorders>
            <w:vAlign w:val="center"/>
            <w:hideMark/>
          </w:tcPr>
          <w:p w14:paraId="4EAA5258" w14:textId="77777777" w:rsidR="005E5B68" w:rsidRPr="00D22252" w:rsidRDefault="005E5B68" w:rsidP="005E5B68">
            <w:pPr>
              <w:spacing w:after="0"/>
              <w:jc w:val="center"/>
              <w:rPr>
                <w:rFonts w:ascii="Times New Roman" w:hAnsi="Times New Roman"/>
                <w:sz w:val="20"/>
              </w:rPr>
            </w:pPr>
          </w:p>
        </w:tc>
        <w:tc>
          <w:tcPr>
            <w:tcW w:w="660" w:type="dxa"/>
            <w:tcBorders>
              <w:top w:val="nil"/>
              <w:left w:val="nil"/>
              <w:bottom w:val="nil"/>
              <w:right w:val="nil"/>
            </w:tcBorders>
            <w:vAlign w:val="center"/>
            <w:hideMark/>
          </w:tcPr>
          <w:p w14:paraId="7725E32A" w14:textId="77777777" w:rsidR="005E5B68" w:rsidRPr="00D22252" w:rsidRDefault="005E5B68" w:rsidP="005E5B68">
            <w:pPr>
              <w:spacing w:after="0"/>
              <w:jc w:val="center"/>
              <w:rPr>
                <w:rFonts w:ascii="Times New Roman" w:hAnsi="Times New Roman"/>
                <w:sz w:val="20"/>
              </w:rPr>
            </w:pPr>
          </w:p>
        </w:tc>
      </w:tr>
    </w:tbl>
    <w:p w14:paraId="2678FC27" w14:textId="48EA88D2" w:rsidR="00184106" w:rsidRPr="002E586B" w:rsidRDefault="00C8649E" w:rsidP="001C03E5">
      <w:pPr>
        <w:rPr>
          <w:rFonts w:cstheme="minorHAnsi"/>
          <w:szCs w:val="24"/>
        </w:rPr>
      </w:pPr>
      <w:r w:rsidRPr="002E586B">
        <w:rPr>
          <w:rFonts w:cstheme="minorHAnsi"/>
          <w:szCs w:val="24"/>
        </w:rPr>
        <w:br w:type="page"/>
      </w:r>
    </w:p>
    <w:p w14:paraId="4DEA23B8" w14:textId="1CE52F9C" w:rsidR="009C64F2" w:rsidRDefault="00E16E0B" w:rsidP="0075276F">
      <w:pPr>
        <w:pStyle w:val="Apndice"/>
        <w:rPr>
          <w:i/>
        </w:rPr>
      </w:pPr>
      <w:bookmarkStart w:id="871" w:name="_ANEXO_4"/>
      <w:bookmarkStart w:id="872" w:name="_ANEXO_3_LISTA"/>
      <w:bookmarkStart w:id="873" w:name="_ANEXO_5"/>
      <w:bookmarkStart w:id="874" w:name="_ANEXO_6"/>
      <w:bookmarkStart w:id="875" w:name="_Toc126575387"/>
      <w:bookmarkStart w:id="876" w:name="_Toc126654153"/>
      <w:bookmarkStart w:id="877" w:name="_Toc126654251"/>
      <w:bookmarkStart w:id="878" w:name="_Toc131490049"/>
      <w:bookmarkStart w:id="879" w:name="_Toc131490186"/>
      <w:bookmarkStart w:id="880" w:name="_Toc132285027"/>
      <w:bookmarkStart w:id="881" w:name="_Toc132285198"/>
      <w:bookmarkStart w:id="882" w:name="_Toc134088527"/>
      <w:bookmarkStart w:id="883" w:name="_Toc134092294"/>
      <w:bookmarkStart w:id="884" w:name="_Toc136522292"/>
      <w:bookmarkStart w:id="885" w:name="_Toc212724743"/>
      <w:bookmarkEnd w:id="871"/>
      <w:bookmarkEnd w:id="872"/>
      <w:bookmarkEnd w:id="873"/>
      <w:bookmarkEnd w:id="874"/>
      <w:r>
        <w:lastRenderedPageBreak/>
        <w:t xml:space="preserve">APÉNDICE </w:t>
      </w:r>
      <w:r w:rsidR="006A6AEB">
        <w:t>6</w:t>
      </w:r>
      <w:r w:rsidRPr="002E586B">
        <w:t xml:space="preserve"> </w:t>
      </w:r>
      <w:r w:rsidR="003A52BB" w:rsidRPr="007D0525">
        <w:t>LISTA VERIFICACIÓN POSTVUELO</w:t>
      </w:r>
      <w:r w:rsidR="006B1120">
        <w:t>.</w:t>
      </w:r>
      <w:bookmarkEnd w:id="875"/>
      <w:bookmarkEnd w:id="876"/>
      <w:bookmarkEnd w:id="877"/>
      <w:bookmarkEnd w:id="878"/>
      <w:bookmarkEnd w:id="879"/>
      <w:bookmarkEnd w:id="880"/>
      <w:bookmarkEnd w:id="881"/>
      <w:bookmarkEnd w:id="882"/>
      <w:bookmarkEnd w:id="883"/>
      <w:bookmarkEnd w:id="884"/>
      <w:bookmarkEnd w:id="885"/>
    </w:p>
    <w:p w14:paraId="48821AB3" w14:textId="2E5BB400" w:rsidR="00FE728F" w:rsidRPr="00BE0F44" w:rsidRDefault="00FE728F" w:rsidP="00FE728F">
      <w:pPr>
        <w:pStyle w:val="Explicativo"/>
        <w:rPr>
          <w:rFonts w:ascii="Arial" w:hAnsi="Arial" w:cs="Arial"/>
          <w:color w:val="00335D"/>
        </w:rPr>
      </w:pPr>
      <w:bookmarkStart w:id="886" w:name="_ANEXO_7_GUÍA"/>
      <w:bookmarkStart w:id="887" w:name="_ANEXO_6_GUÍA"/>
      <w:bookmarkEnd w:id="886"/>
      <w:bookmarkEnd w:id="887"/>
      <w:r w:rsidRPr="00E16E0B">
        <w:t xml:space="preserve">En este apartado se ha de incluir la lista de verificación </w:t>
      </w:r>
      <w:proofErr w:type="spellStart"/>
      <w:r>
        <w:t>postvuelo</w:t>
      </w:r>
      <w:proofErr w:type="spellEnd"/>
      <w:r>
        <w:t xml:space="preserve"> operacional</w:t>
      </w:r>
      <w:r w:rsidRPr="00E16E0B">
        <w:t xml:space="preserve">. A continuación, se muestra </w:t>
      </w:r>
      <w:r>
        <w:t xml:space="preserve">una lista de verificación </w:t>
      </w:r>
      <w:r w:rsidR="00AB019D" w:rsidRPr="00E50AD3">
        <w:t xml:space="preserve">orientativa </w:t>
      </w:r>
      <w:r w:rsidR="00AB019D">
        <w:t>tras</w:t>
      </w:r>
      <w:r w:rsidR="00AB019D" w:rsidRPr="00E50AD3">
        <w:t xml:space="preserve"> la </w:t>
      </w:r>
      <w:r w:rsidR="00AB019D">
        <w:t xml:space="preserve">finalización </w:t>
      </w:r>
      <w:r w:rsidR="00AB019D" w:rsidRPr="00E50AD3">
        <w:t>de la</w:t>
      </w:r>
      <w:r w:rsidR="00AB019D">
        <w:t>s</w:t>
      </w:r>
      <w:r w:rsidR="00AB019D" w:rsidRPr="00E50AD3">
        <w:t xml:space="preserve"> </w:t>
      </w:r>
      <w:r w:rsidR="00AB019D">
        <w:t>operaciones según la actividad planificada</w:t>
      </w:r>
      <w:r w:rsidR="00AB019D" w:rsidRPr="00E50AD3">
        <w:t xml:space="preserve">, que incluye aspectos relacionados con </w:t>
      </w:r>
      <w:r w:rsidR="00AB019D">
        <w:t>las condiciones y limitaciones asociadas al lugar de vu</w:t>
      </w:r>
      <w:r w:rsidR="00AB019D" w:rsidRPr="001454B8">
        <w:t>elo (</w:t>
      </w:r>
      <w:r w:rsidR="001F6B9F" w:rsidRPr="001454B8">
        <w:t>zonas geográficas de UAS</w:t>
      </w:r>
      <w:r w:rsidR="00AB019D" w:rsidRPr="001454B8">
        <w:t>) y registros de actividad y eventos ocurridos durante la operación. El operador puede utilizarla como guía ajustándola a los requisitos específicos requeridos para la operación en función del ConOps y lugar de vuelo (</w:t>
      </w:r>
      <w:r w:rsidR="001F6B9F" w:rsidRPr="001454B8">
        <w:t>zonas geográficas de UAS</w:t>
      </w:r>
      <w:r w:rsidR="00AB019D" w:rsidRPr="001454B8">
        <w:t>).</w:t>
      </w:r>
    </w:p>
    <w:tbl>
      <w:tblPr>
        <w:tblW w:w="9603" w:type="dxa"/>
        <w:tblCellMar>
          <w:left w:w="70" w:type="dxa"/>
          <w:right w:w="70" w:type="dxa"/>
        </w:tblCellMar>
        <w:tblLook w:val="04A0" w:firstRow="1" w:lastRow="0" w:firstColumn="1" w:lastColumn="0" w:noHBand="0" w:noVBand="1"/>
      </w:tblPr>
      <w:tblGrid>
        <w:gridCol w:w="940"/>
        <w:gridCol w:w="62"/>
        <w:gridCol w:w="558"/>
        <w:gridCol w:w="698"/>
        <w:gridCol w:w="105"/>
        <w:gridCol w:w="760"/>
        <w:gridCol w:w="105"/>
        <w:gridCol w:w="2406"/>
        <w:gridCol w:w="331"/>
        <w:gridCol w:w="803"/>
        <w:gridCol w:w="647"/>
        <w:gridCol w:w="248"/>
        <w:gridCol w:w="389"/>
        <w:gridCol w:w="251"/>
        <w:gridCol w:w="389"/>
        <w:gridCol w:w="251"/>
        <w:gridCol w:w="617"/>
        <w:gridCol w:w="43"/>
      </w:tblGrid>
      <w:tr w:rsidR="00D22252" w:rsidRPr="00D22252" w14:paraId="4463B9B3" w14:textId="77777777" w:rsidTr="001E51A6">
        <w:trPr>
          <w:gridAfter w:val="1"/>
          <w:wAfter w:w="43" w:type="dxa"/>
          <w:trHeight w:val="290"/>
        </w:trPr>
        <w:tc>
          <w:tcPr>
            <w:tcW w:w="1560" w:type="dxa"/>
            <w:gridSpan w:val="3"/>
            <w:tcBorders>
              <w:top w:val="single" w:sz="4" w:space="0" w:color="auto"/>
              <w:left w:val="single" w:sz="4" w:space="0" w:color="auto"/>
              <w:bottom w:val="single" w:sz="4" w:space="0" w:color="auto"/>
              <w:right w:val="single" w:sz="4" w:space="0" w:color="auto"/>
            </w:tcBorders>
            <w:vAlign w:val="center"/>
            <w:hideMark/>
          </w:tcPr>
          <w:p w14:paraId="798B0282" w14:textId="77777777" w:rsidR="00D22252" w:rsidRPr="00D22252" w:rsidRDefault="00D22252" w:rsidP="00D22252">
            <w:pPr>
              <w:spacing w:after="0"/>
              <w:jc w:val="center"/>
              <w:rPr>
                <w:rFonts w:ascii="Calibri" w:hAnsi="Calibri" w:cs="Calibri"/>
                <w:b/>
                <w:bCs/>
                <w:color w:val="BFBFBF"/>
                <w:szCs w:val="22"/>
              </w:rPr>
            </w:pPr>
            <w:r w:rsidRPr="00D22252">
              <w:rPr>
                <w:rFonts w:ascii="Calibri" w:hAnsi="Calibri" w:cs="Calibri"/>
                <w:b/>
                <w:bCs/>
                <w:color w:val="BFBFBF"/>
                <w:szCs w:val="22"/>
              </w:rPr>
              <w:t>(NOMBRE OP)</w:t>
            </w:r>
          </w:p>
        </w:tc>
        <w:tc>
          <w:tcPr>
            <w:tcW w:w="6492" w:type="dxa"/>
            <w:gridSpan w:val="10"/>
            <w:tcBorders>
              <w:top w:val="single" w:sz="4" w:space="0" w:color="auto"/>
              <w:left w:val="nil"/>
              <w:bottom w:val="single" w:sz="4" w:space="0" w:color="auto"/>
              <w:right w:val="single" w:sz="4" w:space="0" w:color="auto"/>
            </w:tcBorders>
            <w:vAlign w:val="center"/>
            <w:hideMark/>
          </w:tcPr>
          <w:p w14:paraId="64EC3F64" w14:textId="7BE11004" w:rsidR="00D22252" w:rsidRPr="00D22252" w:rsidRDefault="00D22252">
            <w:pPr>
              <w:spacing w:after="0"/>
              <w:jc w:val="center"/>
              <w:rPr>
                <w:rFonts w:ascii="Calibri" w:hAnsi="Calibri" w:cs="Calibri"/>
                <w:b/>
                <w:bCs/>
                <w:color w:val="000000"/>
                <w:szCs w:val="22"/>
              </w:rPr>
            </w:pPr>
            <w:r w:rsidRPr="00D22252">
              <w:rPr>
                <w:rFonts w:ascii="Calibri" w:hAnsi="Calibri" w:cs="Calibri"/>
                <w:b/>
                <w:bCs/>
                <w:color w:val="000000"/>
                <w:szCs w:val="22"/>
              </w:rPr>
              <w:t>LISTA VERIFICACIÓN POSTVUELO</w:t>
            </w:r>
          </w:p>
        </w:tc>
        <w:tc>
          <w:tcPr>
            <w:tcW w:w="1508" w:type="dxa"/>
            <w:gridSpan w:val="4"/>
            <w:tcBorders>
              <w:top w:val="single" w:sz="4" w:space="0" w:color="auto"/>
              <w:left w:val="nil"/>
              <w:bottom w:val="single" w:sz="4" w:space="0" w:color="auto"/>
              <w:right w:val="single" w:sz="4" w:space="0" w:color="auto"/>
            </w:tcBorders>
            <w:vAlign w:val="center"/>
            <w:hideMark/>
          </w:tcPr>
          <w:p w14:paraId="5648DD6E" w14:textId="77777777" w:rsidR="00D22252" w:rsidRPr="00D22252" w:rsidRDefault="00D22252" w:rsidP="00D22252">
            <w:pPr>
              <w:spacing w:after="0"/>
              <w:jc w:val="center"/>
              <w:rPr>
                <w:rFonts w:ascii="Calibri" w:hAnsi="Calibri" w:cs="Calibri"/>
                <w:b/>
                <w:bCs/>
                <w:color w:val="BFBFBF"/>
                <w:szCs w:val="22"/>
              </w:rPr>
            </w:pPr>
            <w:r w:rsidRPr="00D22252">
              <w:rPr>
                <w:rFonts w:ascii="Calibri" w:hAnsi="Calibri" w:cs="Calibri"/>
                <w:b/>
                <w:bCs/>
                <w:color w:val="BFBFBF"/>
                <w:szCs w:val="22"/>
              </w:rPr>
              <w:t>(LOGO OP)</w:t>
            </w:r>
          </w:p>
        </w:tc>
      </w:tr>
      <w:tr w:rsidR="00D22252" w:rsidRPr="00D22252" w14:paraId="1F2AF666" w14:textId="77777777" w:rsidTr="00DC18DC">
        <w:trPr>
          <w:gridAfter w:val="1"/>
          <w:wAfter w:w="43" w:type="dxa"/>
          <w:trHeight w:val="870"/>
        </w:trPr>
        <w:tc>
          <w:tcPr>
            <w:tcW w:w="1560" w:type="dxa"/>
            <w:gridSpan w:val="3"/>
            <w:tcBorders>
              <w:top w:val="single" w:sz="4" w:space="0" w:color="auto"/>
              <w:left w:val="single" w:sz="4" w:space="0" w:color="auto"/>
              <w:bottom w:val="single" w:sz="4" w:space="0" w:color="auto"/>
              <w:right w:val="single" w:sz="4" w:space="0" w:color="auto"/>
            </w:tcBorders>
            <w:noWrap/>
            <w:vAlign w:val="center"/>
            <w:hideMark/>
          </w:tcPr>
          <w:p w14:paraId="40D7E1B7"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CONOPS</w:t>
            </w:r>
          </w:p>
        </w:tc>
        <w:tc>
          <w:tcPr>
            <w:tcW w:w="8000" w:type="dxa"/>
            <w:gridSpan w:val="14"/>
            <w:tcBorders>
              <w:top w:val="single" w:sz="4" w:space="0" w:color="auto"/>
              <w:left w:val="nil"/>
              <w:bottom w:val="single" w:sz="4" w:space="0" w:color="auto"/>
              <w:right w:val="single" w:sz="4" w:space="0" w:color="auto"/>
            </w:tcBorders>
            <w:vAlign w:val="center"/>
            <w:hideMark/>
          </w:tcPr>
          <w:p w14:paraId="34FB1394"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 </w:t>
            </w:r>
          </w:p>
        </w:tc>
      </w:tr>
      <w:tr w:rsidR="00D22252" w:rsidRPr="00D22252" w14:paraId="412E91B7" w14:textId="77777777" w:rsidTr="00DC18DC">
        <w:trPr>
          <w:gridAfter w:val="1"/>
          <w:wAfter w:w="43" w:type="dxa"/>
          <w:trHeight w:val="290"/>
        </w:trPr>
        <w:tc>
          <w:tcPr>
            <w:tcW w:w="1002" w:type="dxa"/>
            <w:gridSpan w:val="2"/>
            <w:tcBorders>
              <w:top w:val="nil"/>
              <w:left w:val="single" w:sz="4" w:space="0" w:color="auto"/>
              <w:bottom w:val="single" w:sz="4" w:space="0" w:color="auto"/>
              <w:right w:val="single" w:sz="4" w:space="0" w:color="auto"/>
            </w:tcBorders>
            <w:noWrap/>
            <w:vAlign w:val="bottom"/>
            <w:hideMark/>
          </w:tcPr>
          <w:p w14:paraId="4E3B7488"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Fecha</w:t>
            </w:r>
          </w:p>
        </w:tc>
        <w:tc>
          <w:tcPr>
            <w:tcW w:w="8558" w:type="dxa"/>
            <w:gridSpan w:val="15"/>
            <w:tcBorders>
              <w:top w:val="single" w:sz="4" w:space="0" w:color="auto"/>
              <w:left w:val="nil"/>
              <w:bottom w:val="single" w:sz="4" w:space="0" w:color="auto"/>
              <w:right w:val="single" w:sz="4" w:space="0" w:color="000000"/>
            </w:tcBorders>
            <w:noWrap/>
            <w:vAlign w:val="bottom"/>
            <w:hideMark/>
          </w:tcPr>
          <w:p w14:paraId="59F25833"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r>
      <w:tr w:rsidR="00D22252" w:rsidRPr="00D22252" w14:paraId="3139DCC6" w14:textId="77777777" w:rsidTr="00DC18DC">
        <w:trPr>
          <w:gridAfter w:val="1"/>
          <w:wAfter w:w="43" w:type="dxa"/>
          <w:trHeight w:val="290"/>
        </w:trPr>
        <w:tc>
          <w:tcPr>
            <w:tcW w:w="9560" w:type="dxa"/>
            <w:gridSpan w:val="17"/>
            <w:tcBorders>
              <w:top w:val="single" w:sz="4" w:space="0" w:color="auto"/>
              <w:left w:val="nil"/>
              <w:bottom w:val="single" w:sz="4" w:space="0" w:color="auto"/>
              <w:right w:val="nil"/>
            </w:tcBorders>
            <w:noWrap/>
            <w:vAlign w:val="bottom"/>
            <w:hideMark/>
          </w:tcPr>
          <w:p w14:paraId="3298F69E"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r>
      <w:tr w:rsidR="00D22252" w:rsidRPr="00D22252" w14:paraId="5FFDF6E1" w14:textId="77777777" w:rsidTr="00DC18DC">
        <w:trPr>
          <w:gridAfter w:val="1"/>
          <w:wAfter w:w="43" w:type="dxa"/>
          <w:trHeight w:val="290"/>
        </w:trPr>
        <w:tc>
          <w:tcPr>
            <w:tcW w:w="1002" w:type="dxa"/>
            <w:gridSpan w:val="2"/>
            <w:tcBorders>
              <w:top w:val="nil"/>
              <w:left w:val="nil"/>
              <w:bottom w:val="single" w:sz="4" w:space="0" w:color="auto"/>
              <w:right w:val="nil"/>
            </w:tcBorders>
            <w:shd w:val="clear" w:color="auto" w:fill="A6A6A6" w:themeFill="background1" w:themeFillShade="A6"/>
            <w:noWrap/>
            <w:vAlign w:val="bottom"/>
            <w:hideMark/>
          </w:tcPr>
          <w:p w14:paraId="13D75573" w14:textId="04305AE6" w:rsidR="00D22252" w:rsidRPr="00D22252" w:rsidRDefault="00321EE4" w:rsidP="00D22252">
            <w:pPr>
              <w:spacing w:after="0"/>
              <w:jc w:val="center"/>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w:t>
            </w:r>
          </w:p>
        </w:tc>
        <w:tc>
          <w:tcPr>
            <w:tcW w:w="8558" w:type="dxa"/>
            <w:gridSpan w:val="15"/>
            <w:tcBorders>
              <w:top w:val="single" w:sz="4" w:space="0" w:color="auto"/>
              <w:left w:val="nil"/>
              <w:bottom w:val="single" w:sz="4" w:space="0" w:color="auto"/>
              <w:right w:val="nil"/>
            </w:tcBorders>
            <w:shd w:val="clear" w:color="auto" w:fill="A6A6A6" w:themeFill="background1" w:themeFillShade="A6"/>
            <w:noWrap/>
            <w:vAlign w:val="bottom"/>
            <w:hideMark/>
          </w:tcPr>
          <w:p w14:paraId="46F5D520" w14:textId="77777777" w:rsidR="00D22252" w:rsidRPr="001454B8" w:rsidRDefault="00D22252" w:rsidP="00D22252">
            <w:pPr>
              <w:spacing w:after="0"/>
              <w:jc w:val="center"/>
              <w:rPr>
                <w:rFonts w:ascii="Calibri" w:hAnsi="Calibri" w:cs="Calibri"/>
                <w:b/>
                <w:bCs/>
                <w:color w:val="000000"/>
                <w:szCs w:val="22"/>
              </w:rPr>
            </w:pPr>
            <w:r w:rsidRPr="001454B8">
              <w:rPr>
                <w:rFonts w:ascii="Calibri" w:hAnsi="Calibri" w:cs="Calibri"/>
                <w:b/>
                <w:bCs/>
                <w:color w:val="000000"/>
                <w:szCs w:val="22"/>
              </w:rPr>
              <w:t>FINALIZACIÓN Y CIERRE DE OPERACIONES</w:t>
            </w:r>
          </w:p>
        </w:tc>
      </w:tr>
      <w:tr w:rsidR="00D22252" w:rsidRPr="00D22252" w14:paraId="03027A1A" w14:textId="77777777" w:rsidTr="00DC18DC">
        <w:trPr>
          <w:gridAfter w:val="1"/>
          <w:wAfter w:w="43" w:type="dxa"/>
          <w:trHeight w:val="290"/>
        </w:trPr>
        <w:tc>
          <w:tcPr>
            <w:tcW w:w="1002" w:type="dxa"/>
            <w:gridSpan w:val="2"/>
            <w:tcBorders>
              <w:top w:val="nil"/>
              <w:left w:val="nil"/>
              <w:bottom w:val="single" w:sz="4" w:space="0" w:color="auto"/>
              <w:right w:val="nil"/>
            </w:tcBorders>
            <w:noWrap/>
            <w:vAlign w:val="bottom"/>
            <w:hideMark/>
          </w:tcPr>
          <w:p w14:paraId="2CF4EFCE"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4BA0720D" w14:textId="4E1BDD54" w:rsidR="00D22252" w:rsidRPr="00D22252" w:rsidRDefault="00321EE4" w:rsidP="00D22252">
            <w:pPr>
              <w:spacing w:after="0"/>
              <w:jc w:val="left"/>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.1</w:t>
            </w:r>
          </w:p>
        </w:tc>
        <w:tc>
          <w:tcPr>
            <w:tcW w:w="8000" w:type="dxa"/>
            <w:gridSpan w:val="14"/>
            <w:tcBorders>
              <w:top w:val="single" w:sz="4" w:space="0" w:color="auto"/>
              <w:left w:val="nil"/>
              <w:bottom w:val="single" w:sz="4" w:space="0" w:color="auto"/>
              <w:right w:val="nil"/>
            </w:tcBorders>
            <w:vAlign w:val="center"/>
            <w:hideMark/>
          </w:tcPr>
          <w:p w14:paraId="654429BF" w14:textId="6446576B" w:rsidR="00D22252" w:rsidRPr="001454B8" w:rsidRDefault="00D22252" w:rsidP="00D22252">
            <w:pPr>
              <w:spacing w:after="0"/>
              <w:jc w:val="center"/>
              <w:rPr>
                <w:rFonts w:ascii="Calibri" w:hAnsi="Calibri" w:cs="Calibri"/>
                <w:color w:val="000000"/>
                <w:szCs w:val="22"/>
              </w:rPr>
            </w:pPr>
            <w:r w:rsidRPr="001454B8">
              <w:rPr>
                <w:rFonts w:ascii="Calibri" w:hAnsi="Calibri" w:cs="Calibri"/>
                <w:color w:val="000000"/>
                <w:szCs w:val="22"/>
              </w:rPr>
              <w:t xml:space="preserve">Condiciones y limitaciones de </w:t>
            </w:r>
            <w:r w:rsidR="001F6B9F" w:rsidRPr="001454B8">
              <w:rPr>
                <w:rFonts w:ascii="Calibri" w:hAnsi="Calibri" w:cs="Calibri"/>
                <w:color w:val="000000"/>
                <w:szCs w:val="22"/>
              </w:rPr>
              <w:t>zonas geográficas de UAS</w:t>
            </w:r>
          </w:p>
        </w:tc>
      </w:tr>
      <w:tr w:rsidR="00D22252" w:rsidRPr="00D22252" w14:paraId="5DDE38AC" w14:textId="77777777" w:rsidTr="001E51A6">
        <w:trPr>
          <w:gridAfter w:val="1"/>
          <w:wAfter w:w="43" w:type="dxa"/>
          <w:trHeight w:val="645"/>
        </w:trPr>
        <w:tc>
          <w:tcPr>
            <w:tcW w:w="1002" w:type="dxa"/>
            <w:gridSpan w:val="2"/>
            <w:tcBorders>
              <w:top w:val="nil"/>
              <w:left w:val="nil"/>
              <w:bottom w:val="single" w:sz="4" w:space="0" w:color="auto"/>
              <w:right w:val="nil"/>
            </w:tcBorders>
            <w:noWrap/>
            <w:vAlign w:val="bottom"/>
            <w:hideMark/>
          </w:tcPr>
          <w:p w14:paraId="1112F8A3"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1FD939BF"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803" w:type="dxa"/>
            <w:gridSpan w:val="2"/>
            <w:tcBorders>
              <w:top w:val="nil"/>
              <w:left w:val="nil"/>
              <w:bottom w:val="single" w:sz="4" w:space="0" w:color="auto"/>
              <w:right w:val="nil"/>
            </w:tcBorders>
            <w:shd w:val="clear" w:color="auto" w:fill="A6A6A6" w:themeFill="background1" w:themeFillShade="A6"/>
            <w:vAlign w:val="center"/>
            <w:hideMark/>
          </w:tcPr>
          <w:p w14:paraId="6B89052A" w14:textId="1E06CD10" w:rsidR="00D22252" w:rsidRPr="00D22252" w:rsidRDefault="00321EE4" w:rsidP="00D22252">
            <w:pPr>
              <w:spacing w:after="0"/>
              <w:jc w:val="center"/>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.1.1</w:t>
            </w:r>
          </w:p>
        </w:tc>
        <w:tc>
          <w:tcPr>
            <w:tcW w:w="5052" w:type="dxa"/>
            <w:gridSpan w:val="6"/>
            <w:tcBorders>
              <w:top w:val="single" w:sz="4" w:space="0" w:color="auto"/>
              <w:left w:val="nil"/>
              <w:bottom w:val="single" w:sz="4" w:space="0" w:color="auto"/>
              <w:right w:val="nil"/>
            </w:tcBorders>
            <w:shd w:val="clear" w:color="auto" w:fill="A6A6A6" w:themeFill="background1" w:themeFillShade="A6"/>
            <w:vAlign w:val="center"/>
            <w:hideMark/>
          </w:tcPr>
          <w:p w14:paraId="0297FF9E" w14:textId="1D94E752" w:rsidR="00D22252" w:rsidRPr="001454B8" w:rsidRDefault="00D22252" w:rsidP="00D22252">
            <w:pPr>
              <w:spacing w:after="0"/>
              <w:jc w:val="center"/>
              <w:rPr>
                <w:rFonts w:ascii="Calibri" w:hAnsi="Calibri" w:cs="Calibri"/>
                <w:b/>
                <w:bCs/>
                <w:color w:val="000000"/>
                <w:szCs w:val="22"/>
              </w:rPr>
            </w:pPr>
            <w:r w:rsidRPr="001454B8">
              <w:rPr>
                <w:rFonts w:ascii="Calibri" w:hAnsi="Calibri" w:cs="Calibri"/>
                <w:b/>
                <w:bCs/>
                <w:color w:val="000000"/>
                <w:szCs w:val="22"/>
              </w:rPr>
              <w:t xml:space="preserve">Si la operación se lleva a cabo en especio </w:t>
            </w:r>
            <w:r w:rsidR="001F6B9F" w:rsidRPr="001454B8">
              <w:rPr>
                <w:rFonts w:ascii="Calibri" w:hAnsi="Calibri" w:cs="Calibri"/>
                <w:b/>
                <w:bCs/>
                <w:color w:val="000000"/>
                <w:szCs w:val="22"/>
              </w:rPr>
              <w:t>aéreo</w:t>
            </w:r>
            <w:r w:rsidRPr="001454B8">
              <w:rPr>
                <w:rFonts w:ascii="Calibri" w:hAnsi="Calibri" w:cs="Calibri"/>
                <w:b/>
                <w:bCs/>
                <w:color w:val="000000"/>
                <w:szCs w:val="22"/>
              </w:rPr>
              <w:t xml:space="preserve"> controlado o FIZ</w:t>
            </w:r>
          </w:p>
        </w:tc>
        <w:tc>
          <w:tcPr>
            <w:tcW w:w="637" w:type="dxa"/>
            <w:gridSpan w:val="2"/>
            <w:tcBorders>
              <w:top w:val="nil"/>
              <w:left w:val="nil"/>
              <w:bottom w:val="single" w:sz="4" w:space="0" w:color="auto"/>
              <w:right w:val="nil"/>
            </w:tcBorders>
            <w:shd w:val="clear" w:color="auto" w:fill="A6A6A6" w:themeFill="background1" w:themeFillShade="A6"/>
            <w:vAlign w:val="center"/>
            <w:hideMark/>
          </w:tcPr>
          <w:p w14:paraId="1C35FE7B"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Si</w:t>
            </w:r>
          </w:p>
        </w:tc>
        <w:tc>
          <w:tcPr>
            <w:tcW w:w="640" w:type="dxa"/>
            <w:gridSpan w:val="2"/>
            <w:tcBorders>
              <w:top w:val="nil"/>
              <w:left w:val="nil"/>
              <w:bottom w:val="single" w:sz="4" w:space="0" w:color="auto"/>
              <w:right w:val="nil"/>
            </w:tcBorders>
            <w:shd w:val="clear" w:color="auto" w:fill="A6A6A6" w:themeFill="background1" w:themeFillShade="A6"/>
            <w:vAlign w:val="center"/>
            <w:hideMark/>
          </w:tcPr>
          <w:p w14:paraId="5E70835C"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868" w:type="dxa"/>
            <w:gridSpan w:val="2"/>
            <w:tcBorders>
              <w:top w:val="nil"/>
              <w:left w:val="nil"/>
              <w:bottom w:val="single" w:sz="4" w:space="0" w:color="auto"/>
              <w:right w:val="nil"/>
            </w:tcBorders>
            <w:shd w:val="clear" w:color="auto" w:fill="A6A6A6" w:themeFill="background1" w:themeFillShade="A6"/>
            <w:vAlign w:val="center"/>
            <w:hideMark/>
          </w:tcPr>
          <w:p w14:paraId="1D6C46A0"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D22252" w:rsidRPr="00D22252" w14:paraId="587B9138" w14:textId="77777777" w:rsidTr="001E51A6">
        <w:trPr>
          <w:gridAfter w:val="1"/>
          <w:wAfter w:w="43" w:type="dxa"/>
          <w:trHeight w:val="580"/>
        </w:trPr>
        <w:tc>
          <w:tcPr>
            <w:tcW w:w="1002" w:type="dxa"/>
            <w:gridSpan w:val="2"/>
            <w:tcBorders>
              <w:top w:val="nil"/>
              <w:left w:val="nil"/>
              <w:bottom w:val="single" w:sz="4" w:space="0" w:color="auto"/>
              <w:right w:val="nil"/>
            </w:tcBorders>
            <w:noWrap/>
            <w:vAlign w:val="bottom"/>
            <w:hideMark/>
          </w:tcPr>
          <w:p w14:paraId="31310271"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4037685E"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28ABA448"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5BCA3898" w14:textId="77777777" w:rsidR="00D22252" w:rsidRPr="001454B8" w:rsidRDefault="00D22252" w:rsidP="00D22252">
            <w:pPr>
              <w:spacing w:after="0"/>
              <w:jc w:val="center"/>
              <w:rPr>
                <w:rFonts w:ascii="Calibri" w:hAnsi="Calibri" w:cs="Calibri"/>
                <w:color w:val="000000"/>
                <w:szCs w:val="22"/>
              </w:rPr>
            </w:pPr>
            <w:r w:rsidRPr="001454B8">
              <w:rPr>
                <w:rFonts w:ascii="Calibri" w:hAnsi="Calibri" w:cs="Calibri"/>
                <w:color w:val="000000"/>
                <w:szCs w:val="22"/>
              </w:rPr>
              <w:t>8.1.1.1</w:t>
            </w:r>
          </w:p>
        </w:tc>
        <w:tc>
          <w:tcPr>
            <w:tcW w:w="4187" w:type="dxa"/>
            <w:gridSpan w:val="4"/>
            <w:tcBorders>
              <w:top w:val="nil"/>
              <w:left w:val="nil"/>
              <w:bottom w:val="single" w:sz="4" w:space="0" w:color="auto"/>
              <w:right w:val="nil"/>
            </w:tcBorders>
            <w:vAlign w:val="center"/>
            <w:hideMark/>
          </w:tcPr>
          <w:p w14:paraId="77EA0245" w14:textId="4917535E" w:rsidR="00D22252" w:rsidRPr="001454B8" w:rsidRDefault="00A571FB" w:rsidP="00A571FB">
            <w:pPr>
              <w:spacing w:after="0"/>
              <w:jc w:val="center"/>
              <w:rPr>
                <w:rFonts w:ascii="Calibri" w:hAnsi="Calibri" w:cs="Calibri"/>
                <w:color w:val="000000"/>
                <w:szCs w:val="22"/>
              </w:rPr>
            </w:pPr>
            <w:r w:rsidRPr="001454B8">
              <w:rPr>
                <w:rFonts w:ascii="Calibri" w:hAnsi="Calibri" w:cs="Calibri"/>
                <w:color w:val="000000"/>
                <w:szCs w:val="22"/>
              </w:rPr>
              <w:t>Se cierran las operaciones conforme a las condiciones acor</w:t>
            </w:r>
            <w:r w:rsidR="00841726" w:rsidRPr="001454B8">
              <w:rPr>
                <w:rFonts w:ascii="Calibri" w:hAnsi="Calibri" w:cs="Calibri"/>
                <w:color w:val="000000"/>
                <w:szCs w:val="22"/>
              </w:rPr>
              <w:t>d</w:t>
            </w:r>
            <w:r w:rsidRPr="001454B8">
              <w:rPr>
                <w:rFonts w:ascii="Calibri" w:hAnsi="Calibri" w:cs="Calibri"/>
                <w:color w:val="000000"/>
                <w:szCs w:val="22"/>
              </w:rPr>
              <w:t>adas con el ATSP</w:t>
            </w:r>
          </w:p>
        </w:tc>
        <w:tc>
          <w:tcPr>
            <w:tcW w:w="637" w:type="dxa"/>
            <w:gridSpan w:val="2"/>
            <w:tcBorders>
              <w:top w:val="nil"/>
              <w:left w:val="nil"/>
              <w:bottom w:val="single" w:sz="4" w:space="0" w:color="auto"/>
              <w:right w:val="nil"/>
            </w:tcBorders>
            <w:vAlign w:val="center"/>
            <w:hideMark/>
          </w:tcPr>
          <w:p w14:paraId="67661636"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526F0D47"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095D39B5"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67648FF9" w14:textId="77777777" w:rsidTr="001E51A6">
        <w:trPr>
          <w:gridAfter w:val="1"/>
          <w:wAfter w:w="43" w:type="dxa"/>
          <w:trHeight w:val="645"/>
        </w:trPr>
        <w:tc>
          <w:tcPr>
            <w:tcW w:w="1002" w:type="dxa"/>
            <w:gridSpan w:val="2"/>
            <w:tcBorders>
              <w:top w:val="nil"/>
              <w:left w:val="nil"/>
              <w:bottom w:val="single" w:sz="4" w:space="0" w:color="auto"/>
              <w:right w:val="nil"/>
            </w:tcBorders>
            <w:noWrap/>
            <w:vAlign w:val="bottom"/>
            <w:hideMark/>
          </w:tcPr>
          <w:p w14:paraId="182EA0F3"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4FE154FB"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803" w:type="dxa"/>
            <w:gridSpan w:val="2"/>
            <w:tcBorders>
              <w:top w:val="nil"/>
              <w:left w:val="nil"/>
              <w:bottom w:val="single" w:sz="4" w:space="0" w:color="auto"/>
              <w:right w:val="nil"/>
            </w:tcBorders>
            <w:shd w:val="clear" w:color="auto" w:fill="A6A6A6" w:themeFill="background1" w:themeFillShade="A6"/>
            <w:vAlign w:val="center"/>
            <w:hideMark/>
          </w:tcPr>
          <w:p w14:paraId="1285FEB2" w14:textId="05F5A7B9" w:rsidR="00D22252" w:rsidRPr="00D22252" w:rsidRDefault="00321EE4" w:rsidP="00D22252">
            <w:pPr>
              <w:spacing w:after="0"/>
              <w:jc w:val="center"/>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.1.2</w:t>
            </w:r>
          </w:p>
        </w:tc>
        <w:tc>
          <w:tcPr>
            <w:tcW w:w="5052" w:type="dxa"/>
            <w:gridSpan w:val="6"/>
            <w:tcBorders>
              <w:top w:val="single" w:sz="4" w:space="0" w:color="auto"/>
              <w:left w:val="nil"/>
              <w:bottom w:val="single" w:sz="4" w:space="0" w:color="auto"/>
              <w:right w:val="nil"/>
            </w:tcBorders>
            <w:shd w:val="clear" w:color="auto" w:fill="A6A6A6" w:themeFill="background1" w:themeFillShade="A6"/>
            <w:vAlign w:val="center"/>
            <w:hideMark/>
          </w:tcPr>
          <w:p w14:paraId="3988C084"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Otras condiciones</w:t>
            </w:r>
          </w:p>
        </w:tc>
        <w:tc>
          <w:tcPr>
            <w:tcW w:w="637" w:type="dxa"/>
            <w:gridSpan w:val="2"/>
            <w:tcBorders>
              <w:top w:val="nil"/>
              <w:left w:val="nil"/>
              <w:bottom w:val="single" w:sz="4" w:space="0" w:color="auto"/>
              <w:right w:val="nil"/>
            </w:tcBorders>
            <w:shd w:val="clear" w:color="auto" w:fill="A6A6A6" w:themeFill="background1" w:themeFillShade="A6"/>
            <w:vAlign w:val="center"/>
            <w:hideMark/>
          </w:tcPr>
          <w:p w14:paraId="4E4E573A"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Si</w:t>
            </w:r>
          </w:p>
        </w:tc>
        <w:tc>
          <w:tcPr>
            <w:tcW w:w="640" w:type="dxa"/>
            <w:gridSpan w:val="2"/>
            <w:tcBorders>
              <w:top w:val="nil"/>
              <w:left w:val="nil"/>
              <w:bottom w:val="single" w:sz="4" w:space="0" w:color="auto"/>
              <w:right w:val="nil"/>
            </w:tcBorders>
            <w:shd w:val="clear" w:color="auto" w:fill="A6A6A6" w:themeFill="background1" w:themeFillShade="A6"/>
            <w:vAlign w:val="center"/>
            <w:hideMark/>
          </w:tcPr>
          <w:p w14:paraId="2E752CA7"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868" w:type="dxa"/>
            <w:gridSpan w:val="2"/>
            <w:tcBorders>
              <w:top w:val="nil"/>
              <w:left w:val="nil"/>
              <w:bottom w:val="single" w:sz="4" w:space="0" w:color="auto"/>
              <w:right w:val="nil"/>
            </w:tcBorders>
            <w:shd w:val="clear" w:color="auto" w:fill="A6A6A6" w:themeFill="background1" w:themeFillShade="A6"/>
            <w:vAlign w:val="center"/>
            <w:hideMark/>
          </w:tcPr>
          <w:p w14:paraId="603EE1AD"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D22252" w:rsidRPr="00D22252" w14:paraId="5C0B696A" w14:textId="77777777" w:rsidTr="001E51A6">
        <w:trPr>
          <w:gridAfter w:val="1"/>
          <w:wAfter w:w="43" w:type="dxa"/>
          <w:trHeight w:val="580"/>
        </w:trPr>
        <w:tc>
          <w:tcPr>
            <w:tcW w:w="1002" w:type="dxa"/>
            <w:gridSpan w:val="2"/>
            <w:tcBorders>
              <w:top w:val="nil"/>
              <w:left w:val="nil"/>
              <w:bottom w:val="single" w:sz="4" w:space="0" w:color="auto"/>
              <w:right w:val="nil"/>
            </w:tcBorders>
            <w:noWrap/>
            <w:vAlign w:val="bottom"/>
            <w:hideMark/>
          </w:tcPr>
          <w:p w14:paraId="17F43367"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0E64B822"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48F8AF4B"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076999E8" w14:textId="3C300D91" w:rsidR="00D22252" w:rsidRPr="00D22252" w:rsidRDefault="00321EE4" w:rsidP="00D22252">
            <w:pPr>
              <w:spacing w:after="0"/>
              <w:jc w:val="center"/>
              <w:rPr>
                <w:rFonts w:ascii="Calibri" w:hAnsi="Calibri" w:cs="Calibri"/>
                <w:color w:val="000000"/>
                <w:szCs w:val="22"/>
              </w:rPr>
            </w:pPr>
            <w:r>
              <w:rPr>
                <w:rFonts w:ascii="Calibri" w:hAnsi="Calibri" w:cs="Calibri"/>
                <w:color w:val="000000"/>
                <w:szCs w:val="22"/>
              </w:rPr>
              <w:t>7</w:t>
            </w:r>
            <w:r w:rsidR="00D22252" w:rsidRPr="00D22252">
              <w:rPr>
                <w:rFonts w:ascii="Calibri" w:hAnsi="Calibri" w:cs="Calibri"/>
                <w:color w:val="000000"/>
                <w:szCs w:val="22"/>
              </w:rPr>
              <w:t>.1.2.1</w:t>
            </w:r>
          </w:p>
        </w:tc>
        <w:tc>
          <w:tcPr>
            <w:tcW w:w="4187" w:type="dxa"/>
            <w:gridSpan w:val="4"/>
            <w:tcBorders>
              <w:top w:val="nil"/>
              <w:left w:val="nil"/>
              <w:bottom w:val="single" w:sz="4" w:space="0" w:color="auto"/>
              <w:right w:val="nil"/>
            </w:tcBorders>
            <w:vAlign w:val="center"/>
            <w:hideMark/>
          </w:tcPr>
          <w:p w14:paraId="7941FB98"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Comunicación a terceros de la finalización de operaciones</w:t>
            </w:r>
          </w:p>
        </w:tc>
        <w:tc>
          <w:tcPr>
            <w:tcW w:w="637" w:type="dxa"/>
            <w:gridSpan w:val="2"/>
            <w:tcBorders>
              <w:top w:val="nil"/>
              <w:left w:val="nil"/>
              <w:bottom w:val="single" w:sz="4" w:space="0" w:color="auto"/>
              <w:right w:val="nil"/>
            </w:tcBorders>
            <w:vAlign w:val="center"/>
            <w:hideMark/>
          </w:tcPr>
          <w:p w14:paraId="735DFDC3"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77DD124E"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77142CE6"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3F365851" w14:textId="77777777" w:rsidTr="001E51A6">
        <w:trPr>
          <w:gridAfter w:val="1"/>
          <w:wAfter w:w="43" w:type="dxa"/>
          <w:trHeight w:val="580"/>
        </w:trPr>
        <w:tc>
          <w:tcPr>
            <w:tcW w:w="1002" w:type="dxa"/>
            <w:gridSpan w:val="2"/>
            <w:tcBorders>
              <w:top w:val="nil"/>
              <w:left w:val="nil"/>
              <w:bottom w:val="single" w:sz="4" w:space="0" w:color="auto"/>
              <w:right w:val="nil"/>
            </w:tcBorders>
            <w:noWrap/>
            <w:vAlign w:val="bottom"/>
            <w:hideMark/>
          </w:tcPr>
          <w:p w14:paraId="6794BD08"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5024D79D"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3070779B"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65A9396B" w14:textId="1A8557B5" w:rsidR="00D22252" w:rsidRPr="00D22252" w:rsidRDefault="00321EE4" w:rsidP="00D22252">
            <w:pPr>
              <w:spacing w:after="0"/>
              <w:jc w:val="center"/>
              <w:rPr>
                <w:rFonts w:ascii="Calibri" w:hAnsi="Calibri" w:cs="Calibri"/>
                <w:color w:val="000000"/>
                <w:szCs w:val="22"/>
              </w:rPr>
            </w:pPr>
            <w:r>
              <w:rPr>
                <w:rFonts w:ascii="Calibri" w:hAnsi="Calibri" w:cs="Calibri"/>
                <w:color w:val="000000"/>
                <w:szCs w:val="22"/>
              </w:rPr>
              <w:t>7</w:t>
            </w:r>
            <w:r w:rsidR="00D22252" w:rsidRPr="00D22252">
              <w:rPr>
                <w:rFonts w:ascii="Calibri" w:hAnsi="Calibri" w:cs="Calibri"/>
                <w:color w:val="000000"/>
                <w:szCs w:val="22"/>
              </w:rPr>
              <w:t>.1.2.</w:t>
            </w:r>
            <w:r w:rsidR="00FE2D9B">
              <w:rPr>
                <w:rFonts w:ascii="Calibri" w:hAnsi="Calibri" w:cs="Calibri"/>
                <w:color w:val="000000"/>
                <w:szCs w:val="22"/>
              </w:rPr>
              <w:t>2</w:t>
            </w:r>
          </w:p>
        </w:tc>
        <w:tc>
          <w:tcPr>
            <w:tcW w:w="4187" w:type="dxa"/>
            <w:gridSpan w:val="4"/>
            <w:tcBorders>
              <w:top w:val="nil"/>
              <w:left w:val="nil"/>
              <w:bottom w:val="single" w:sz="4" w:space="0" w:color="auto"/>
              <w:right w:val="nil"/>
            </w:tcBorders>
            <w:vAlign w:val="center"/>
            <w:hideMark/>
          </w:tcPr>
          <w:p w14:paraId="280C9BFC"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Comunicación imágenes tomadas en ZRVF al CECAF</w:t>
            </w:r>
          </w:p>
        </w:tc>
        <w:tc>
          <w:tcPr>
            <w:tcW w:w="637" w:type="dxa"/>
            <w:gridSpan w:val="2"/>
            <w:tcBorders>
              <w:top w:val="nil"/>
              <w:left w:val="nil"/>
              <w:bottom w:val="single" w:sz="4" w:space="0" w:color="auto"/>
              <w:right w:val="nil"/>
            </w:tcBorders>
            <w:vAlign w:val="center"/>
            <w:hideMark/>
          </w:tcPr>
          <w:p w14:paraId="06C8CB6C"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60309C8A"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43F23DB6"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72ECE85C" w14:textId="77777777" w:rsidTr="00DC18DC">
        <w:trPr>
          <w:gridAfter w:val="1"/>
          <w:wAfter w:w="43" w:type="dxa"/>
          <w:trHeight w:val="290"/>
        </w:trPr>
        <w:tc>
          <w:tcPr>
            <w:tcW w:w="1002" w:type="dxa"/>
            <w:gridSpan w:val="2"/>
            <w:tcBorders>
              <w:top w:val="nil"/>
              <w:left w:val="nil"/>
              <w:bottom w:val="single" w:sz="4" w:space="0" w:color="auto"/>
              <w:right w:val="nil"/>
            </w:tcBorders>
            <w:noWrap/>
            <w:vAlign w:val="bottom"/>
            <w:hideMark/>
          </w:tcPr>
          <w:p w14:paraId="22E6F62B"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117E81D4" w14:textId="0882810A" w:rsidR="00D22252" w:rsidRPr="00D22252" w:rsidRDefault="00321EE4" w:rsidP="00D22252">
            <w:pPr>
              <w:spacing w:after="0"/>
              <w:jc w:val="left"/>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.2</w:t>
            </w:r>
          </w:p>
        </w:tc>
        <w:tc>
          <w:tcPr>
            <w:tcW w:w="8000" w:type="dxa"/>
            <w:gridSpan w:val="14"/>
            <w:tcBorders>
              <w:top w:val="single" w:sz="4" w:space="0" w:color="auto"/>
              <w:left w:val="nil"/>
              <w:bottom w:val="single" w:sz="4" w:space="0" w:color="auto"/>
              <w:right w:val="nil"/>
            </w:tcBorders>
            <w:vAlign w:val="center"/>
            <w:hideMark/>
          </w:tcPr>
          <w:p w14:paraId="3D4749F4"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Registro de datos de vuelo y eventos</w:t>
            </w:r>
          </w:p>
        </w:tc>
      </w:tr>
      <w:tr w:rsidR="00D22252" w:rsidRPr="00D22252" w14:paraId="367BA224" w14:textId="77777777" w:rsidTr="001E51A6">
        <w:trPr>
          <w:gridAfter w:val="1"/>
          <w:wAfter w:w="43" w:type="dxa"/>
          <w:trHeight w:val="645"/>
        </w:trPr>
        <w:tc>
          <w:tcPr>
            <w:tcW w:w="1002" w:type="dxa"/>
            <w:gridSpan w:val="2"/>
            <w:tcBorders>
              <w:top w:val="nil"/>
              <w:left w:val="nil"/>
              <w:bottom w:val="single" w:sz="4" w:space="0" w:color="auto"/>
              <w:right w:val="nil"/>
            </w:tcBorders>
            <w:noWrap/>
            <w:vAlign w:val="bottom"/>
            <w:hideMark/>
          </w:tcPr>
          <w:p w14:paraId="059AFFA5"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264E17E9"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803" w:type="dxa"/>
            <w:gridSpan w:val="2"/>
            <w:tcBorders>
              <w:top w:val="nil"/>
              <w:left w:val="nil"/>
              <w:bottom w:val="single" w:sz="4" w:space="0" w:color="auto"/>
              <w:right w:val="nil"/>
            </w:tcBorders>
            <w:shd w:val="clear" w:color="auto" w:fill="A6A6A6" w:themeFill="background1" w:themeFillShade="A6"/>
            <w:vAlign w:val="center"/>
            <w:hideMark/>
          </w:tcPr>
          <w:p w14:paraId="1CF81D9D" w14:textId="119D1EA6" w:rsidR="00D22252" w:rsidRPr="00D22252" w:rsidRDefault="00321EE4" w:rsidP="00D22252">
            <w:pPr>
              <w:spacing w:after="0"/>
              <w:jc w:val="center"/>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.2.1</w:t>
            </w:r>
          </w:p>
        </w:tc>
        <w:tc>
          <w:tcPr>
            <w:tcW w:w="5052" w:type="dxa"/>
            <w:gridSpan w:val="6"/>
            <w:tcBorders>
              <w:top w:val="single" w:sz="4" w:space="0" w:color="auto"/>
              <w:left w:val="nil"/>
              <w:bottom w:val="single" w:sz="4" w:space="0" w:color="auto"/>
              <w:right w:val="nil"/>
            </w:tcBorders>
            <w:shd w:val="clear" w:color="auto" w:fill="A6A6A6" w:themeFill="background1" w:themeFillShade="A6"/>
            <w:vAlign w:val="center"/>
            <w:hideMark/>
          </w:tcPr>
          <w:p w14:paraId="7594CCF3"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Registros de actividad de vuelo</w:t>
            </w:r>
          </w:p>
        </w:tc>
        <w:tc>
          <w:tcPr>
            <w:tcW w:w="637" w:type="dxa"/>
            <w:gridSpan w:val="2"/>
            <w:tcBorders>
              <w:top w:val="nil"/>
              <w:left w:val="nil"/>
              <w:bottom w:val="single" w:sz="4" w:space="0" w:color="auto"/>
              <w:right w:val="nil"/>
            </w:tcBorders>
            <w:shd w:val="clear" w:color="auto" w:fill="A6A6A6" w:themeFill="background1" w:themeFillShade="A6"/>
            <w:vAlign w:val="center"/>
            <w:hideMark/>
          </w:tcPr>
          <w:p w14:paraId="688779F7"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Si</w:t>
            </w:r>
          </w:p>
        </w:tc>
        <w:tc>
          <w:tcPr>
            <w:tcW w:w="640" w:type="dxa"/>
            <w:gridSpan w:val="2"/>
            <w:tcBorders>
              <w:top w:val="nil"/>
              <w:left w:val="nil"/>
              <w:bottom w:val="single" w:sz="4" w:space="0" w:color="auto"/>
              <w:right w:val="nil"/>
            </w:tcBorders>
            <w:shd w:val="clear" w:color="auto" w:fill="A6A6A6" w:themeFill="background1" w:themeFillShade="A6"/>
            <w:vAlign w:val="center"/>
            <w:hideMark/>
          </w:tcPr>
          <w:p w14:paraId="305EE3F4"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868" w:type="dxa"/>
            <w:gridSpan w:val="2"/>
            <w:tcBorders>
              <w:top w:val="nil"/>
              <w:left w:val="nil"/>
              <w:bottom w:val="single" w:sz="4" w:space="0" w:color="auto"/>
              <w:right w:val="nil"/>
            </w:tcBorders>
            <w:shd w:val="clear" w:color="auto" w:fill="A6A6A6" w:themeFill="background1" w:themeFillShade="A6"/>
            <w:vAlign w:val="center"/>
            <w:hideMark/>
          </w:tcPr>
          <w:p w14:paraId="435BDEB5"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D22252" w:rsidRPr="00D22252" w14:paraId="57F6AA0F" w14:textId="77777777" w:rsidTr="001E51A6">
        <w:trPr>
          <w:gridAfter w:val="1"/>
          <w:wAfter w:w="43" w:type="dxa"/>
          <w:trHeight w:val="290"/>
        </w:trPr>
        <w:tc>
          <w:tcPr>
            <w:tcW w:w="1002" w:type="dxa"/>
            <w:gridSpan w:val="2"/>
            <w:tcBorders>
              <w:top w:val="nil"/>
              <w:left w:val="nil"/>
              <w:bottom w:val="single" w:sz="4" w:space="0" w:color="auto"/>
              <w:right w:val="nil"/>
            </w:tcBorders>
            <w:noWrap/>
            <w:vAlign w:val="bottom"/>
            <w:hideMark/>
          </w:tcPr>
          <w:p w14:paraId="4008177E"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117A2381"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15B0C077"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38D45C57" w14:textId="53AD7AC1" w:rsidR="00D22252" w:rsidRPr="00D22252" w:rsidRDefault="00321EE4" w:rsidP="00D22252">
            <w:pPr>
              <w:spacing w:after="0"/>
              <w:jc w:val="center"/>
              <w:rPr>
                <w:rFonts w:ascii="Calibri" w:hAnsi="Calibri" w:cs="Calibri"/>
                <w:color w:val="000000"/>
                <w:szCs w:val="22"/>
              </w:rPr>
            </w:pPr>
            <w:r>
              <w:rPr>
                <w:rFonts w:ascii="Calibri" w:hAnsi="Calibri" w:cs="Calibri"/>
                <w:color w:val="000000"/>
                <w:szCs w:val="22"/>
              </w:rPr>
              <w:t>7</w:t>
            </w:r>
            <w:r w:rsidR="00D22252" w:rsidRPr="00D22252">
              <w:rPr>
                <w:rFonts w:ascii="Calibri" w:hAnsi="Calibri" w:cs="Calibri"/>
                <w:color w:val="000000"/>
                <w:szCs w:val="22"/>
              </w:rPr>
              <w:t>.2.1.1</w:t>
            </w:r>
          </w:p>
        </w:tc>
        <w:tc>
          <w:tcPr>
            <w:tcW w:w="4187" w:type="dxa"/>
            <w:gridSpan w:val="4"/>
            <w:tcBorders>
              <w:top w:val="nil"/>
              <w:left w:val="nil"/>
              <w:bottom w:val="single" w:sz="4" w:space="0" w:color="auto"/>
              <w:right w:val="nil"/>
            </w:tcBorders>
            <w:vAlign w:val="center"/>
            <w:hideMark/>
          </w:tcPr>
          <w:p w14:paraId="45E7378B"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Anotación de tiempos de vuelo de aeronave</w:t>
            </w:r>
          </w:p>
        </w:tc>
        <w:tc>
          <w:tcPr>
            <w:tcW w:w="637" w:type="dxa"/>
            <w:gridSpan w:val="2"/>
            <w:tcBorders>
              <w:top w:val="nil"/>
              <w:left w:val="nil"/>
              <w:bottom w:val="single" w:sz="4" w:space="0" w:color="auto"/>
              <w:right w:val="nil"/>
            </w:tcBorders>
            <w:vAlign w:val="center"/>
            <w:hideMark/>
          </w:tcPr>
          <w:p w14:paraId="524AA357"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14692443"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20A0E825"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02A05865" w14:textId="77777777" w:rsidTr="001E51A6">
        <w:trPr>
          <w:gridAfter w:val="1"/>
          <w:wAfter w:w="43" w:type="dxa"/>
          <w:trHeight w:val="290"/>
        </w:trPr>
        <w:tc>
          <w:tcPr>
            <w:tcW w:w="1002" w:type="dxa"/>
            <w:gridSpan w:val="2"/>
            <w:tcBorders>
              <w:top w:val="nil"/>
              <w:left w:val="nil"/>
              <w:bottom w:val="single" w:sz="4" w:space="0" w:color="auto"/>
              <w:right w:val="nil"/>
            </w:tcBorders>
            <w:noWrap/>
            <w:vAlign w:val="bottom"/>
            <w:hideMark/>
          </w:tcPr>
          <w:p w14:paraId="2CE6DA64"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2F54F91C"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69E56549"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206B919D" w14:textId="414B1DA6" w:rsidR="00D22252" w:rsidRPr="00D22252" w:rsidRDefault="00321EE4" w:rsidP="00D22252">
            <w:pPr>
              <w:spacing w:after="0"/>
              <w:jc w:val="center"/>
              <w:rPr>
                <w:rFonts w:ascii="Calibri" w:hAnsi="Calibri" w:cs="Calibri"/>
                <w:color w:val="000000"/>
                <w:szCs w:val="22"/>
              </w:rPr>
            </w:pPr>
            <w:r>
              <w:rPr>
                <w:rFonts w:ascii="Calibri" w:hAnsi="Calibri" w:cs="Calibri"/>
                <w:color w:val="000000"/>
                <w:szCs w:val="22"/>
              </w:rPr>
              <w:t>7</w:t>
            </w:r>
            <w:r w:rsidR="00D22252" w:rsidRPr="00D22252">
              <w:rPr>
                <w:rFonts w:ascii="Calibri" w:hAnsi="Calibri" w:cs="Calibri"/>
                <w:color w:val="000000"/>
                <w:szCs w:val="22"/>
              </w:rPr>
              <w:t>.2.1.2</w:t>
            </w:r>
          </w:p>
        </w:tc>
        <w:tc>
          <w:tcPr>
            <w:tcW w:w="4187" w:type="dxa"/>
            <w:gridSpan w:val="4"/>
            <w:tcBorders>
              <w:top w:val="nil"/>
              <w:left w:val="nil"/>
              <w:bottom w:val="single" w:sz="4" w:space="0" w:color="auto"/>
              <w:right w:val="nil"/>
            </w:tcBorders>
            <w:vAlign w:val="center"/>
            <w:hideMark/>
          </w:tcPr>
          <w:p w14:paraId="59BE03AF"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Anotación de tiempos de actividad del personal</w:t>
            </w:r>
          </w:p>
        </w:tc>
        <w:tc>
          <w:tcPr>
            <w:tcW w:w="637" w:type="dxa"/>
            <w:gridSpan w:val="2"/>
            <w:tcBorders>
              <w:top w:val="nil"/>
              <w:left w:val="nil"/>
              <w:bottom w:val="single" w:sz="4" w:space="0" w:color="auto"/>
              <w:right w:val="nil"/>
            </w:tcBorders>
            <w:vAlign w:val="center"/>
            <w:hideMark/>
          </w:tcPr>
          <w:p w14:paraId="69A02DA2"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4103909E"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40CFE566"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49ADD797" w14:textId="77777777" w:rsidTr="001E51A6">
        <w:trPr>
          <w:gridAfter w:val="1"/>
          <w:wAfter w:w="43" w:type="dxa"/>
          <w:trHeight w:val="645"/>
        </w:trPr>
        <w:tc>
          <w:tcPr>
            <w:tcW w:w="1002" w:type="dxa"/>
            <w:gridSpan w:val="2"/>
            <w:tcBorders>
              <w:top w:val="nil"/>
              <w:left w:val="nil"/>
              <w:bottom w:val="single" w:sz="4" w:space="0" w:color="auto"/>
              <w:right w:val="nil"/>
            </w:tcBorders>
            <w:noWrap/>
            <w:vAlign w:val="bottom"/>
            <w:hideMark/>
          </w:tcPr>
          <w:p w14:paraId="5C6BC21A"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2D024E1E"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803" w:type="dxa"/>
            <w:gridSpan w:val="2"/>
            <w:tcBorders>
              <w:top w:val="nil"/>
              <w:left w:val="nil"/>
              <w:bottom w:val="single" w:sz="4" w:space="0" w:color="auto"/>
              <w:right w:val="nil"/>
            </w:tcBorders>
            <w:shd w:val="clear" w:color="auto" w:fill="A6A6A6" w:themeFill="background1" w:themeFillShade="A6"/>
            <w:vAlign w:val="center"/>
            <w:hideMark/>
          </w:tcPr>
          <w:p w14:paraId="4C7BAA3E" w14:textId="79BD337B" w:rsidR="00D22252" w:rsidRPr="00D22252" w:rsidRDefault="00321EE4" w:rsidP="00D22252">
            <w:pPr>
              <w:spacing w:after="0"/>
              <w:jc w:val="center"/>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.2.2</w:t>
            </w:r>
          </w:p>
        </w:tc>
        <w:tc>
          <w:tcPr>
            <w:tcW w:w="5052" w:type="dxa"/>
            <w:gridSpan w:val="6"/>
            <w:tcBorders>
              <w:top w:val="single" w:sz="4" w:space="0" w:color="auto"/>
              <w:left w:val="nil"/>
              <w:bottom w:val="single" w:sz="4" w:space="0" w:color="auto"/>
              <w:right w:val="nil"/>
            </w:tcBorders>
            <w:shd w:val="clear" w:color="auto" w:fill="A6A6A6" w:themeFill="background1" w:themeFillShade="A6"/>
            <w:vAlign w:val="center"/>
            <w:hideMark/>
          </w:tcPr>
          <w:p w14:paraId="3F3EE218"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Registro y comunicación de eventos significativos</w:t>
            </w:r>
          </w:p>
        </w:tc>
        <w:tc>
          <w:tcPr>
            <w:tcW w:w="637" w:type="dxa"/>
            <w:gridSpan w:val="2"/>
            <w:tcBorders>
              <w:top w:val="nil"/>
              <w:left w:val="nil"/>
              <w:bottom w:val="single" w:sz="4" w:space="0" w:color="auto"/>
              <w:right w:val="nil"/>
            </w:tcBorders>
            <w:shd w:val="clear" w:color="auto" w:fill="A6A6A6" w:themeFill="background1" w:themeFillShade="A6"/>
            <w:vAlign w:val="center"/>
            <w:hideMark/>
          </w:tcPr>
          <w:p w14:paraId="6A7476D4"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Si</w:t>
            </w:r>
          </w:p>
        </w:tc>
        <w:tc>
          <w:tcPr>
            <w:tcW w:w="640" w:type="dxa"/>
            <w:gridSpan w:val="2"/>
            <w:tcBorders>
              <w:top w:val="nil"/>
              <w:left w:val="nil"/>
              <w:bottom w:val="single" w:sz="4" w:space="0" w:color="auto"/>
              <w:right w:val="nil"/>
            </w:tcBorders>
            <w:shd w:val="clear" w:color="auto" w:fill="A6A6A6" w:themeFill="background1" w:themeFillShade="A6"/>
            <w:vAlign w:val="center"/>
            <w:hideMark/>
          </w:tcPr>
          <w:p w14:paraId="10FF8121"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868" w:type="dxa"/>
            <w:gridSpan w:val="2"/>
            <w:tcBorders>
              <w:top w:val="nil"/>
              <w:left w:val="nil"/>
              <w:bottom w:val="single" w:sz="4" w:space="0" w:color="auto"/>
              <w:right w:val="nil"/>
            </w:tcBorders>
            <w:shd w:val="clear" w:color="auto" w:fill="A6A6A6" w:themeFill="background1" w:themeFillShade="A6"/>
            <w:vAlign w:val="center"/>
            <w:hideMark/>
          </w:tcPr>
          <w:p w14:paraId="350987DC"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N/A</w:t>
            </w:r>
          </w:p>
        </w:tc>
      </w:tr>
      <w:tr w:rsidR="00D22252" w:rsidRPr="00D22252" w14:paraId="3279CB3D" w14:textId="77777777" w:rsidTr="001E51A6">
        <w:trPr>
          <w:gridAfter w:val="1"/>
          <w:wAfter w:w="43" w:type="dxa"/>
          <w:trHeight w:val="580"/>
        </w:trPr>
        <w:tc>
          <w:tcPr>
            <w:tcW w:w="1002" w:type="dxa"/>
            <w:gridSpan w:val="2"/>
            <w:tcBorders>
              <w:top w:val="nil"/>
              <w:left w:val="nil"/>
              <w:bottom w:val="single" w:sz="4" w:space="0" w:color="auto"/>
              <w:right w:val="nil"/>
            </w:tcBorders>
            <w:noWrap/>
            <w:vAlign w:val="bottom"/>
            <w:hideMark/>
          </w:tcPr>
          <w:p w14:paraId="2D349F70"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56D54E86"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5032456B"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339DF270" w14:textId="6A6CEF24" w:rsidR="00D22252" w:rsidRPr="00D22252" w:rsidRDefault="00321EE4" w:rsidP="00D22252">
            <w:pPr>
              <w:spacing w:after="0"/>
              <w:jc w:val="center"/>
              <w:rPr>
                <w:rFonts w:ascii="Calibri" w:hAnsi="Calibri" w:cs="Calibri"/>
                <w:color w:val="000000"/>
                <w:szCs w:val="22"/>
              </w:rPr>
            </w:pPr>
            <w:r>
              <w:rPr>
                <w:rFonts w:ascii="Calibri" w:hAnsi="Calibri" w:cs="Calibri"/>
                <w:color w:val="000000"/>
                <w:szCs w:val="22"/>
              </w:rPr>
              <w:t>7</w:t>
            </w:r>
            <w:r w:rsidR="00D22252" w:rsidRPr="00D22252">
              <w:rPr>
                <w:rFonts w:ascii="Calibri" w:hAnsi="Calibri" w:cs="Calibri"/>
                <w:color w:val="000000"/>
                <w:szCs w:val="22"/>
              </w:rPr>
              <w:t>.2.2.1</w:t>
            </w:r>
          </w:p>
        </w:tc>
        <w:tc>
          <w:tcPr>
            <w:tcW w:w="4187" w:type="dxa"/>
            <w:gridSpan w:val="4"/>
            <w:tcBorders>
              <w:top w:val="nil"/>
              <w:left w:val="nil"/>
              <w:bottom w:val="single" w:sz="4" w:space="0" w:color="auto"/>
              <w:right w:val="nil"/>
            </w:tcBorders>
            <w:vAlign w:val="center"/>
            <w:hideMark/>
          </w:tcPr>
          <w:p w14:paraId="4D6A80FD"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Anotación y comunicación interna de eventos de seguridad ocurridos durante las operaciones</w:t>
            </w:r>
          </w:p>
        </w:tc>
        <w:tc>
          <w:tcPr>
            <w:tcW w:w="637" w:type="dxa"/>
            <w:gridSpan w:val="2"/>
            <w:tcBorders>
              <w:top w:val="nil"/>
              <w:left w:val="nil"/>
              <w:bottom w:val="single" w:sz="4" w:space="0" w:color="auto"/>
              <w:right w:val="nil"/>
            </w:tcBorders>
            <w:vAlign w:val="center"/>
            <w:hideMark/>
          </w:tcPr>
          <w:p w14:paraId="09E33CA2"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6D99DAB5"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42683303"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759178BC" w14:textId="77777777" w:rsidTr="001E51A6">
        <w:trPr>
          <w:gridAfter w:val="1"/>
          <w:wAfter w:w="43" w:type="dxa"/>
          <w:trHeight w:val="580"/>
        </w:trPr>
        <w:tc>
          <w:tcPr>
            <w:tcW w:w="1002" w:type="dxa"/>
            <w:gridSpan w:val="2"/>
            <w:tcBorders>
              <w:top w:val="nil"/>
              <w:left w:val="nil"/>
              <w:bottom w:val="single" w:sz="4" w:space="0" w:color="auto"/>
              <w:right w:val="nil"/>
            </w:tcBorders>
            <w:noWrap/>
            <w:vAlign w:val="bottom"/>
            <w:hideMark/>
          </w:tcPr>
          <w:p w14:paraId="0576B223"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359CAD6D"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803" w:type="dxa"/>
            <w:gridSpan w:val="2"/>
            <w:tcBorders>
              <w:top w:val="nil"/>
              <w:left w:val="nil"/>
              <w:bottom w:val="single" w:sz="4" w:space="0" w:color="auto"/>
              <w:right w:val="nil"/>
            </w:tcBorders>
            <w:vAlign w:val="center"/>
            <w:hideMark/>
          </w:tcPr>
          <w:p w14:paraId="56B5F7BA"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 </w:t>
            </w:r>
          </w:p>
        </w:tc>
        <w:tc>
          <w:tcPr>
            <w:tcW w:w="865" w:type="dxa"/>
            <w:gridSpan w:val="2"/>
            <w:tcBorders>
              <w:top w:val="nil"/>
              <w:left w:val="nil"/>
              <w:bottom w:val="single" w:sz="4" w:space="0" w:color="auto"/>
              <w:right w:val="nil"/>
            </w:tcBorders>
            <w:vAlign w:val="center"/>
            <w:hideMark/>
          </w:tcPr>
          <w:p w14:paraId="1DED7F34" w14:textId="701F22D9" w:rsidR="00D22252" w:rsidRPr="00D22252" w:rsidRDefault="00321EE4" w:rsidP="00D22252">
            <w:pPr>
              <w:spacing w:after="0"/>
              <w:jc w:val="center"/>
              <w:rPr>
                <w:rFonts w:ascii="Calibri" w:hAnsi="Calibri" w:cs="Calibri"/>
                <w:color w:val="000000"/>
                <w:szCs w:val="22"/>
              </w:rPr>
            </w:pPr>
            <w:r>
              <w:rPr>
                <w:rFonts w:ascii="Calibri" w:hAnsi="Calibri" w:cs="Calibri"/>
                <w:color w:val="000000"/>
                <w:szCs w:val="22"/>
              </w:rPr>
              <w:t>7</w:t>
            </w:r>
            <w:r w:rsidR="00D22252" w:rsidRPr="00D22252">
              <w:rPr>
                <w:rFonts w:ascii="Calibri" w:hAnsi="Calibri" w:cs="Calibri"/>
                <w:color w:val="000000"/>
                <w:szCs w:val="22"/>
              </w:rPr>
              <w:t>.2.2.2</w:t>
            </w:r>
          </w:p>
        </w:tc>
        <w:tc>
          <w:tcPr>
            <w:tcW w:w="4187" w:type="dxa"/>
            <w:gridSpan w:val="4"/>
            <w:tcBorders>
              <w:top w:val="nil"/>
              <w:left w:val="nil"/>
              <w:bottom w:val="single" w:sz="4" w:space="0" w:color="auto"/>
              <w:right w:val="nil"/>
            </w:tcBorders>
            <w:vAlign w:val="center"/>
            <w:hideMark/>
          </w:tcPr>
          <w:p w14:paraId="3B359F32" w14:textId="77777777" w:rsidR="00D22252" w:rsidRPr="00D22252" w:rsidRDefault="00D22252" w:rsidP="00D22252">
            <w:pPr>
              <w:spacing w:after="0"/>
              <w:jc w:val="center"/>
              <w:rPr>
                <w:rFonts w:ascii="Calibri" w:hAnsi="Calibri" w:cs="Calibri"/>
                <w:color w:val="000000"/>
                <w:szCs w:val="22"/>
              </w:rPr>
            </w:pPr>
            <w:r w:rsidRPr="00D22252">
              <w:rPr>
                <w:rFonts w:ascii="Calibri" w:hAnsi="Calibri" w:cs="Calibri"/>
                <w:color w:val="000000"/>
                <w:szCs w:val="22"/>
              </w:rPr>
              <w:t>Comunicación de incidentes y accidentes a CIAIAC</w:t>
            </w:r>
          </w:p>
        </w:tc>
        <w:tc>
          <w:tcPr>
            <w:tcW w:w="637" w:type="dxa"/>
            <w:gridSpan w:val="2"/>
            <w:tcBorders>
              <w:top w:val="nil"/>
              <w:left w:val="nil"/>
              <w:bottom w:val="single" w:sz="4" w:space="0" w:color="auto"/>
              <w:right w:val="nil"/>
            </w:tcBorders>
            <w:vAlign w:val="center"/>
            <w:hideMark/>
          </w:tcPr>
          <w:p w14:paraId="13290893"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640" w:type="dxa"/>
            <w:gridSpan w:val="2"/>
            <w:tcBorders>
              <w:top w:val="nil"/>
              <w:left w:val="nil"/>
              <w:bottom w:val="single" w:sz="4" w:space="0" w:color="auto"/>
              <w:right w:val="nil"/>
            </w:tcBorders>
            <w:vAlign w:val="center"/>
            <w:hideMark/>
          </w:tcPr>
          <w:p w14:paraId="283AA6DA"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c>
          <w:tcPr>
            <w:tcW w:w="868" w:type="dxa"/>
            <w:gridSpan w:val="2"/>
            <w:tcBorders>
              <w:top w:val="nil"/>
              <w:left w:val="nil"/>
              <w:bottom w:val="single" w:sz="4" w:space="0" w:color="auto"/>
              <w:right w:val="nil"/>
            </w:tcBorders>
            <w:vAlign w:val="center"/>
            <w:hideMark/>
          </w:tcPr>
          <w:p w14:paraId="6D1FBC8E" w14:textId="77777777" w:rsidR="00D22252" w:rsidRPr="00D22252" w:rsidRDefault="00D22252" w:rsidP="00D22252">
            <w:pPr>
              <w:spacing w:after="0"/>
              <w:jc w:val="center"/>
              <w:rPr>
                <w:rFonts w:ascii="Calibri" w:hAnsi="Calibri" w:cs="Calibri"/>
                <w:color w:val="000000"/>
                <w:szCs w:val="22"/>
              </w:rPr>
            </w:pPr>
            <w:r w:rsidRPr="00D22252">
              <w:rPr>
                <w:rFonts w:ascii="Segoe UI Symbol" w:hAnsi="Segoe UI Symbol" w:cs="Segoe UI Symbol"/>
                <w:color w:val="000000"/>
                <w:szCs w:val="22"/>
              </w:rPr>
              <w:t>☐</w:t>
            </w:r>
          </w:p>
        </w:tc>
      </w:tr>
      <w:tr w:rsidR="00D22252" w:rsidRPr="00D22252" w14:paraId="40B93373" w14:textId="77777777" w:rsidTr="001E51A6">
        <w:trPr>
          <w:gridAfter w:val="1"/>
          <w:wAfter w:w="43" w:type="dxa"/>
          <w:trHeight w:val="645"/>
        </w:trPr>
        <w:tc>
          <w:tcPr>
            <w:tcW w:w="1002" w:type="dxa"/>
            <w:gridSpan w:val="2"/>
            <w:tcBorders>
              <w:top w:val="nil"/>
              <w:left w:val="nil"/>
              <w:bottom w:val="single" w:sz="4" w:space="0" w:color="auto"/>
              <w:right w:val="nil"/>
            </w:tcBorders>
            <w:noWrap/>
            <w:vAlign w:val="bottom"/>
            <w:hideMark/>
          </w:tcPr>
          <w:p w14:paraId="68D1CCE4" w14:textId="77777777" w:rsidR="00D22252" w:rsidRPr="00D22252" w:rsidRDefault="00D22252" w:rsidP="00D22252">
            <w:pPr>
              <w:spacing w:after="0"/>
              <w:jc w:val="left"/>
              <w:rPr>
                <w:rFonts w:ascii="Calibri" w:hAnsi="Calibri" w:cs="Calibri"/>
                <w:color w:val="000000"/>
                <w:szCs w:val="22"/>
              </w:rPr>
            </w:pPr>
            <w:r w:rsidRPr="00D22252">
              <w:rPr>
                <w:rFonts w:ascii="Calibri" w:hAnsi="Calibri" w:cs="Calibri"/>
                <w:color w:val="000000"/>
                <w:szCs w:val="22"/>
              </w:rPr>
              <w:t> </w:t>
            </w:r>
          </w:p>
        </w:tc>
        <w:tc>
          <w:tcPr>
            <w:tcW w:w="558" w:type="dxa"/>
            <w:tcBorders>
              <w:top w:val="nil"/>
              <w:left w:val="nil"/>
              <w:bottom w:val="single" w:sz="4" w:space="0" w:color="auto"/>
              <w:right w:val="nil"/>
            </w:tcBorders>
            <w:noWrap/>
            <w:vAlign w:val="center"/>
            <w:hideMark/>
          </w:tcPr>
          <w:p w14:paraId="53AE25C3" w14:textId="77777777" w:rsidR="00D22252" w:rsidRPr="00D22252" w:rsidRDefault="00D22252" w:rsidP="00D22252">
            <w:pPr>
              <w:spacing w:after="0"/>
              <w:jc w:val="left"/>
              <w:rPr>
                <w:rFonts w:ascii="Calibri" w:hAnsi="Calibri" w:cs="Calibri"/>
                <w:b/>
                <w:bCs/>
                <w:color w:val="000000"/>
                <w:szCs w:val="22"/>
              </w:rPr>
            </w:pPr>
            <w:r w:rsidRPr="00D22252">
              <w:rPr>
                <w:rFonts w:ascii="Calibri" w:hAnsi="Calibri" w:cs="Calibri"/>
                <w:b/>
                <w:bCs/>
                <w:color w:val="000000"/>
                <w:szCs w:val="22"/>
              </w:rPr>
              <w:t> </w:t>
            </w:r>
          </w:p>
        </w:tc>
        <w:tc>
          <w:tcPr>
            <w:tcW w:w="803" w:type="dxa"/>
            <w:gridSpan w:val="2"/>
            <w:tcBorders>
              <w:top w:val="nil"/>
              <w:left w:val="nil"/>
              <w:bottom w:val="single" w:sz="4" w:space="0" w:color="auto"/>
              <w:right w:val="nil"/>
            </w:tcBorders>
            <w:shd w:val="clear" w:color="auto" w:fill="A6A6A6" w:themeFill="background1" w:themeFillShade="A6"/>
            <w:vAlign w:val="center"/>
            <w:hideMark/>
          </w:tcPr>
          <w:p w14:paraId="5AEB88FF" w14:textId="7588D8D0" w:rsidR="00D22252" w:rsidRPr="00D22252" w:rsidRDefault="00321EE4" w:rsidP="00D22252">
            <w:pPr>
              <w:spacing w:after="0"/>
              <w:jc w:val="center"/>
              <w:rPr>
                <w:rFonts w:ascii="Calibri" w:hAnsi="Calibri" w:cs="Calibri"/>
                <w:b/>
                <w:bCs/>
                <w:color w:val="000000"/>
                <w:szCs w:val="22"/>
              </w:rPr>
            </w:pPr>
            <w:r>
              <w:rPr>
                <w:rFonts w:ascii="Calibri" w:hAnsi="Calibri" w:cs="Calibri"/>
                <w:b/>
                <w:bCs/>
                <w:color w:val="000000"/>
                <w:szCs w:val="22"/>
              </w:rPr>
              <w:t>7</w:t>
            </w:r>
            <w:r w:rsidR="00D22252" w:rsidRPr="00D22252">
              <w:rPr>
                <w:rFonts w:ascii="Calibri" w:hAnsi="Calibri" w:cs="Calibri"/>
                <w:b/>
                <w:bCs/>
                <w:color w:val="000000"/>
                <w:szCs w:val="22"/>
              </w:rPr>
              <w:t>.2.3</w:t>
            </w:r>
          </w:p>
        </w:tc>
        <w:tc>
          <w:tcPr>
            <w:tcW w:w="3271" w:type="dxa"/>
            <w:gridSpan w:val="3"/>
            <w:tcBorders>
              <w:top w:val="single" w:sz="4" w:space="0" w:color="auto"/>
              <w:left w:val="nil"/>
              <w:bottom w:val="single" w:sz="4" w:space="0" w:color="auto"/>
              <w:right w:val="nil"/>
            </w:tcBorders>
            <w:shd w:val="clear" w:color="auto" w:fill="A6A6A6" w:themeFill="background1" w:themeFillShade="A6"/>
            <w:vAlign w:val="center"/>
            <w:hideMark/>
          </w:tcPr>
          <w:p w14:paraId="18F392B4" w14:textId="1DF298AE" w:rsidR="00D22252" w:rsidRPr="00D22252" w:rsidRDefault="0068279D" w:rsidP="00D22252">
            <w:pPr>
              <w:spacing w:after="0"/>
              <w:jc w:val="center"/>
              <w:rPr>
                <w:rFonts w:ascii="Calibri" w:hAnsi="Calibri" w:cs="Calibri"/>
                <w:b/>
                <w:bCs/>
                <w:color w:val="000000"/>
                <w:szCs w:val="22"/>
              </w:rPr>
            </w:pPr>
            <w:r>
              <w:rPr>
                <w:rFonts w:ascii="Calibri" w:hAnsi="Calibri" w:cs="Calibri"/>
                <w:b/>
                <w:bCs/>
                <w:color w:val="000000"/>
                <w:szCs w:val="22"/>
              </w:rPr>
              <w:t>Aeronave</w:t>
            </w:r>
          </w:p>
        </w:tc>
        <w:tc>
          <w:tcPr>
            <w:tcW w:w="331" w:type="dxa"/>
            <w:tcBorders>
              <w:top w:val="nil"/>
              <w:left w:val="nil"/>
              <w:bottom w:val="single" w:sz="4" w:space="0" w:color="auto"/>
              <w:right w:val="nil"/>
            </w:tcBorders>
            <w:shd w:val="clear" w:color="auto" w:fill="A6A6A6" w:themeFill="background1" w:themeFillShade="A6"/>
            <w:vAlign w:val="center"/>
            <w:hideMark/>
          </w:tcPr>
          <w:p w14:paraId="534FC4BA"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Si</w:t>
            </w:r>
          </w:p>
        </w:tc>
        <w:tc>
          <w:tcPr>
            <w:tcW w:w="803" w:type="dxa"/>
            <w:tcBorders>
              <w:top w:val="nil"/>
              <w:left w:val="nil"/>
              <w:bottom w:val="single" w:sz="4" w:space="0" w:color="auto"/>
              <w:right w:val="nil"/>
            </w:tcBorders>
            <w:shd w:val="clear" w:color="auto" w:fill="A6A6A6" w:themeFill="background1" w:themeFillShade="A6"/>
            <w:vAlign w:val="center"/>
            <w:hideMark/>
          </w:tcPr>
          <w:p w14:paraId="363AFC65" w14:textId="77777777" w:rsidR="00D22252" w:rsidRPr="00D22252" w:rsidRDefault="00D22252" w:rsidP="00D22252">
            <w:pPr>
              <w:spacing w:after="0"/>
              <w:jc w:val="center"/>
              <w:rPr>
                <w:rFonts w:ascii="Calibri" w:hAnsi="Calibri" w:cs="Calibri"/>
                <w:b/>
                <w:bCs/>
                <w:color w:val="000000"/>
                <w:szCs w:val="22"/>
              </w:rPr>
            </w:pPr>
            <w:r w:rsidRPr="00D22252">
              <w:rPr>
                <w:rFonts w:ascii="Calibri" w:hAnsi="Calibri" w:cs="Calibri"/>
                <w:b/>
                <w:bCs/>
                <w:color w:val="000000"/>
                <w:szCs w:val="22"/>
              </w:rPr>
              <w:t>No</w:t>
            </w:r>
          </w:p>
        </w:tc>
        <w:tc>
          <w:tcPr>
            <w:tcW w:w="2792" w:type="dxa"/>
            <w:gridSpan w:val="7"/>
            <w:tcBorders>
              <w:top w:val="nil"/>
              <w:left w:val="nil"/>
              <w:bottom w:val="single" w:sz="4" w:space="0" w:color="auto"/>
              <w:right w:val="nil"/>
            </w:tcBorders>
            <w:shd w:val="clear" w:color="auto" w:fill="A6A6A6" w:themeFill="background1" w:themeFillShade="A6"/>
            <w:vAlign w:val="center"/>
            <w:hideMark/>
          </w:tcPr>
          <w:p w14:paraId="0FF18CF4" w14:textId="7ED7FB16" w:rsidR="00D22252" w:rsidRPr="00D22252" w:rsidRDefault="005E5B68" w:rsidP="00D22252">
            <w:pPr>
              <w:spacing w:after="0"/>
              <w:jc w:val="center"/>
              <w:rPr>
                <w:rFonts w:ascii="Calibri" w:hAnsi="Calibri" w:cs="Calibri"/>
                <w:b/>
                <w:bCs/>
                <w:color w:val="000000"/>
                <w:szCs w:val="22"/>
              </w:rPr>
            </w:pPr>
            <w:proofErr w:type="spellStart"/>
            <w:r>
              <w:rPr>
                <w:rFonts w:ascii="Calibri" w:hAnsi="Calibri" w:cs="Calibri"/>
                <w:b/>
                <w:bCs/>
                <w:color w:val="000000"/>
                <w:szCs w:val="22"/>
              </w:rPr>
              <w:t>Obs</w:t>
            </w:r>
            <w:proofErr w:type="spellEnd"/>
          </w:p>
        </w:tc>
      </w:tr>
      <w:tr w:rsidR="005E5B68" w:rsidRPr="00683866" w14:paraId="6FC52C42"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hideMark/>
          </w:tcPr>
          <w:p w14:paraId="1BF78F35" w14:textId="77777777" w:rsidR="00D22252" w:rsidRPr="001E51A6" w:rsidRDefault="00D22252" w:rsidP="00D22252">
            <w:pPr>
              <w:spacing w:after="0"/>
              <w:jc w:val="left"/>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 </w:t>
            </w:r>
          </w:p>
        </w:tc>
        <w:tc>
          <w:tcPr>
            <w:tcW w:w="558" w:type="dxa"/>
            <w:tcBorders>
              <w:top w:val="single" w:sz="4" w:space="0" w:color="auto"/>
              <w:left w:val="nil"/>
              <w:bottom w:val="single" w:sz="4" w:space="0" w:color="auto"/>
              <w:right w:val="nil"/>
            </w:tcBorders>
            <w:noWrap/>
            <w:vAlign w:val="center"/>
            <w:hideMark/>
          </w:tcPr>
          <w:p w14:paraId="033DA239" w14:textId="77777777" w:rsidR="00D22252" w:rsidRPr="001E51A6" w:rsidRDefault="00D22252" w:rsidP="00D22252">
            <w:pPr>
              <w:spacing w:after="0"/>
              <w:jc w:val="left"/>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 </w:t>
            </w:r>
          </w:p>
        </w:tc>
        <w:tc>
          <w:tcPr>
            <w:tcW w:w="803" w:type="dxa"/>
            <w:gridSpan w:val="2"/>
            <w:tcBorders>
              <w:top w:val="single" w:sz="4" w:space="0" w:color="auto"/>
              <w:left w:val="nil"/>
              <w:bottom w:val="single" w:sz="4" w:space="0" w:color="auto"/>
              <w:right w:val="nil"/>
            </w:tcBorders>
            <w:vAlign w:val="center"/>
            <w:hideMark/>
          </w:tcPr>
          <w:p w14:paraId="6E85207F" w14:textId="3EC87DD1" w:rsidR="00D22252" w:rsidRPr="001E51A6" w:rsidRDefault="00D22252" w:rsidP="00D22252">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hideMark/>
          </w:tcPr>
          <w:p w14:paraId="043CA666" w14:textId="2C8F9A76" w:rsidR="00D22252" w:rsidRPr="001E51A6" w:rsidRDefault="00321EE4" w:rsidP="00D22252">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w:t>
            </w:r>
            <w:r w:rsidR="00D22252" w:rsidRPr="001E51A6">
              <w:rPr>
                <w:rFonts w:ascii="Calibri" w:hAnsi="Calibri" w:cs="Calibri"/>
                <w:i/>
                <w:color w:val="808080" w:themeColor="background1" w:themeShade="80"/>
                <w:szCs w:val="22"/>
              </w:rPr>
              <w:t>.2.3.1</w:t>
            </w:r>
          </w:p>
        </w:tc>
        <w:tc>
          <w:tcPr>
            <w:tcW w:w="2406" w:type="dxa"/>
            <w:tcBorders>
              <w:top w:val="single" w:sz="4" w:space="0" w:color="auto"/>
              <w:left w:val="nil"/>
              <w:bottom w:val="single" w:sz="4" w:space="0" w:color="auto"/>
              <w:right w:val="nil"/>
            </w:tcBorders>
            <w:vAlign w:val="center"/>
            <w:hideMark/>
          </w:tcPr>
          <w:p w14:paraId="25C83DA5" w14:textId="5ABDFF49" w:rsidR="00D22252" w:rsidRPr="001E51A6" w:rsidRDefault="0068279D" w:rsidP="00D22252">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Estructura</w:t>
            </w:r>
            <w:r w:rsidR="00D22252" w:rsidRPr="001E51A6">
              <w:rPr>
                <w:rFonts w:ascii="Calibri" w:hAnsi="Calibri" w:cs="Calibri"/>
                <w:i/>
                <w:color w:val="808080" w:themeColor="background1" w:themeShade="80"/>
                <w:szCs w:val="22"/>
              </w:rPr>
              <w:t> </w:t>
            </w:r>
          </w:p>
        </w:tc>
        <w:tc>
          <w:tcPr>
            <w:tcW w:w="331" w:type="dxa"/>
            <w:tcBorders>
              <w:top w:val="single" w:sz="4" w:space="0" w:color="auto"/>
              <w:left w:val="nil"/>
              <w:bottom w:val="single" w:sz="4" w:space="0" w:color="auto"/>
              <w:right w:val="nil"/>
            </w:tcBorders>
            <w:vAlign w:val="center"/>
            <w:hideMark/>
          </w:tcPr>
          <w:p w14:paraId="0DF1AB53" w14:textId="77777777" w:rsidR="00D22252" w:rsidRPr="001E51A6" w:rsidRDefault="00D22252" w:rsidP="00D22252">
            <w:pPr>
              <w:spacing w:after="0"/>
              <w:jc w:val="center"/>
              <w:rPr>
                <w:rFonts w:ascii="Calibri" w:hAnsi="Calibri" w:cs="Calibri"/>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hideMark/>
          </w:tcPr>
          <w:p w14:paraId="0B465477" w14:textId="77777777" w:rsidR="00D22252" w:rsidRPr="001E51A6" w:rsidRDefault="00D22252" w:rsidP="00D22252">
            <w:pPr>
              <w:spacing w:after="0"/>
              <w:jc w:val="center"/>
              <w:rPr>
                <w:rFonts w:ascii="Calibri" w:hAnsi="Calibri" w:cs="Calibri"/>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hideMark/>
          </w:tcPr>
          <w:p w14:paraId="24230D62" w14:textId="1C256B0C" w:rsidR="00D22252" w:rsidRPr="001E51A6" w:rsidRDefault="00D22252" w:rsidP="00D22252">
            <w:pPr>
              <w:spacing w:after="0"/>
              <w:jc w:val="center"/>
              <w:rPr>
                <w:rFonts w:ascii="Calibri" w:hAnsi="Calibri" w:cs="Calibri"/>
                <w:i/>
                <w:color w:val="808080" w:themeColor="background1" w:themeShade="80"/>
                <w:szCs w:val="22"/>
              </w:rPr>
            </w:pPr>
          </w:p>
        </w:tc>
      </w:tr>
      <w:tr w:rsidR="005E5B68" w:rsidRPr="00683866" w14:paraId="02DE08C9"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4A1D7C1A"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682ED3AD"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677B72B4"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05EC61F3" w14:textId="42782F39"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7.2.3.2</w:t>
            </w:r>
          </w:p>
        </w:tc>
        <w:tc>
          <w:tcPr>
            <w:tcW w:w="2406" w:type="dxa"/>
            <w:tcBorders>
              <w:top w:val="single" w:sz="4" w:space="0" w:color="auto"/>
              <w:left w:val="nil"/>
              <w:bottom w:val="single" w:sz="4" w:space="0" w:color="auto"/>
              <w:right w:val="nil"/>
            </w:tcBorders>
            <w:vAlign w:val="center"/>
          </w:tcPr>
          <w:p w14:paraId="587652BC" w14:textId="4F26B6E8"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Baterías</w:t>
            </w:r>
          </w:p>
        </w:tc>
        <w:tc>
          <w:tcPr>
            <w:tcW w:w="331" w:type="dxa"/>
            <w:tcBorders>
              <w:top w:val="single" w:sz="4" w:space="0" w:color="auto"/>
              <w:left w:val="nil"/>
              <w:bottom w:val="single" w:sz="4" w:space="0" w:color="auto"/>
              <w:right w:val="nil"/>
            </w:tcBorders>
            <w:vAlign w:val="center"/>
          </w:tcPr>
          <w:p w14:paraId="4E50DD9F" w14:textId="3C992FD5"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0F53091C" w14:textId="5BCCCBC7"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7F9143AC" w14:textId="77777777" w:rsidR="005E5B68" w:rsidRPr="001E51A6" w:rsidRDefault="005E5B68" w:rsidP="005E5B68">
            <w:pPr>
              <w:spacing w:after="0"/>
              <w:jc w:val="center"/>
              <w:rPr>
                <w:rFonts w:ascii="Segoe UI Symbol" w:hAnsi="Segoe UI Symbol" w:cs="Segoe UI Symbol"/>
                <w:i/>
                <w:color w:val="808080" w:themeColor="background1" w:themeShade="80"/>
                <w:szCs w:val="22"/>
              </w:rPr>
            </w:pPr>
          </w:p>
        </w:tc>
      </w:tr>
      <w:tr w:rsidR="005E5B68" w:rsidRPr="00683866" w14:paraId="460FEEC2"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7BB5E033"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0B66F273"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076FEB3D"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6BA0453F" w14:textId="3FEBA28C"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7.2.3.3</w:t>
            </w:r>
          </w:p>
        </w:tc>
        <w:tc>
          <w:tcPr>
            <w:tcW w:w="2406" w:type="dxa"/>
            <w:tcBorders>
              <w:top w:val="single" w:sz="4" w:space="0" w:color="auto"/>
              <w:left w:val="nil"/>
              <w:bottom w:val="single" w:sz="4" w:space="0" w:color="auto"/>
              <w:right w:val="nil"/>
            </w:tcBorders>
            <w:vAlign w:val="center"/>
          </w:tcPr>
          <w:p w14:paraId="7E8D63AA" w14:textId="062E6710"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Sensores</w:t>
            </w:r>
          </w:p>
        </w:tc>
        <w:tc>
          <w:tcPr>
            <w:tcW w:w="331" w:type="dxa"/>
            <w:tcBorders>
              <w:top w:val="single" w:sz="4" w:space="0" w:color="auto"/>
              <w:left w:val="nil"/>
              <w:bottom w:val="single" w:sz="4" w:space="0" w:color="auto"/>
              <w:right w:val="nil"/>
            </w:tcBorders>
            <w:vAlign w:val="center"/>
          </w:tcPr>
          <w:p w14:paraId="1135729D" w14:textId="22E42CFB"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4A7A9C45" w14:textId="269E5AF9"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5CC9D57C" w14:textId="77777777" w:rsidR="005E5B68" w:rsidRPr="001E51A6" w:rsidRDefault="005E5B68" w:rsidP="005E5B68">
            <w:pPr>
              <w:spacing w:after="0"/>
              <w:jc w:val="center"/>
              <w:rPr>
                <w:rFonts w:ascii="Segoe UI Symbol" w:hAnsi="Segoe UI Symbol" w:cs="Segoe UI Symbol"/>
                <w:i/>
                <w:color w:val="808080" w:themeColor="background1" w:themeShade="80"/>
                <w:szCs w:val="22"/>
              </w:rPr>
            </w:pPr>
          </w:p>
        </w:tc>
      </w:tr>
      <w:tr w:rsidR="005E5B68" w:rsidRPr="00683866" w14:paraId="3CBF0ABE"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2EAE8268"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77CDA93E"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27E2AB15"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3DCA0C56" w14:textId="64284B1C"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7.2.3.4</w:t>
            </w:r>
          </w:p>
        </w:tc>
        <w:tc>
          <w:tcPr>
            <w:tcW w:w="2406" w:type="dxa"/>
            <w:tcBorders>
              <w:top w:val="single" w:sz="4" w:space="0" w:color="auto"/>
              <w:left w:val="nil"/>
              <w:bottom w:val="single" w:sz="4" w:space="0" w:color="auto"/>
              <w:right w:val="nil"/>
            </w:tcBorders>
            <w:vAlign w:val="center"/>
          </w:tcPr>
          <w:p w14:paraId="0B481291" w14:textId="03809DE1"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Motores</w:t>
            </w:r>
          </w:p>
        </w:tc>
        <w:tc>
          <w:tcPr>
            <w:tcW w:w="331" w:type="dxa"/>
            <w:tcBorders>
              <w:top w:val="single" w:sz="4" w:space="0" w:color="auto"/>
              <w:left w:val="nil"/>
              <w:bottom w:val="single" w:sz="4" w:space="0" w:color="auto"/>
              <w:right w:val="nil"/>
            </w:tcBorders>
            <w:vAlign w:val="center"/>
          </w:tcPr>
          <w:p w14:paraId="66FCF78D" w14:textId="175C4484"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11B1C2E1" w14:textId="49BD448F"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6B8DDF5E" w14:textId="77777777" w:rsidR="005E5B68" w:rsidRPr="001E51A6" w:rsidRDefault="005E5B68" w:rsidP="005E5B68">
            <w:pPr>
              <w:spacing w:after="0"/>
              <w:jc w:val="center"/>
              <w:rPr>
                <w:rFonts w:ascii="Segoe UI Symbol" w:hAnsi="Segoe UI Symbol" w:cs="Segoe UI Symbol"/>
                <w:i/>
                <w:color w:val="808080" w:themeColor="background1" w:themeShade="80"/>
                <w:szCs w:val="22"/>
              </w:rPr>
            </w:pPr>
          </w:p>
        </w:tc>
      </w:tr>
      <w:tr w:rsidR="005E5B68" w:rsidRPr="00683866" w14:paraId="5601B5D2"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166D887B"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0319819F"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048E6750"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661E2488" w14:textId="232FF7EC"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7.2.3.5</w:t>
            </w:r>
          </w:p>
        </w:tc>
        <w:tc>
          <w:tcPr>
            <w:tcW w:w="2406" w:type="dxa"/>
            <w:tcBorders>
              <w:top w:val="single" w:sz="4" w:space="0" w:color="auto"/>
              <w:left w:val="nil"/>
              <w:bottom w:val="single" w:sz="4" w:space="0" w:color="auto"/>
              <w:right w:val="nil"/>
            </w:tcBorders>
            <w:vAlign w:val="center"/>
          </w:tcPr>
          <w:p w14:paraId="2D6C5648" w14:textId="55C0451A"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Hélices</w:t>
            </w:r>
          </w:p>
        </w:tc>
        <w:tc>
          <w:tcPr>
            <w:tcW w:w="331" w:type="dxa"/>
            <w:tcBorders>
              <w:top w:val="single" w:sz="4" w:space="0" w:color="auto"/>
              <w:left w:val="nil"/>
              <w:bottom w:val="single" w:sz="4" w:space="0" w:color="auto"/>
              <w:right w:val="nil"/>
            </w:tcBorders>
            <w:vAlign w:val="center"/>
          </w:tcPr>
          <w:p w14:paraId="3036CD64" w14:textId="60FEB43D"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417248E0" w14:textId="265563E0"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58628128" w14:textId="052EE00B" w:rsidR="005E5B68" w:rsidRPr="001E51A6" w:rsidRDefault="005E5B68">
            <w:pPr>
              <w:spacing w:after="0"/>
              <w:jc w:val="center"/>
              <w:rPr>
                <w:rFonts w:ascii="Segoe UI Symbol" w:hAnsi="Segoe UI Symbol" w:cs="Segoe UI Symbol"/>
                <w:i/>
                <w:color w:val="808080" w:themeColor="background1" w:themeShade="80"/>
                <w:szCs w:val="22"/>
              </w:rPr>
            </w:pPr>
          </w:p>
        </w:tc>
      </w:tr>
      <w:tr w:rsidR="005E5B68" w:rsidRPr="00683866" w14:paraId="67C67532"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480BF21C"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0D53FF3B"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6A7332DA"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6072CCC7" w14:textId="4A6C69C0"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7.2.3.6</w:t>
            </w:r>
          </w:p>
        </w:tc>
        <w:tc>
          <w:tcPr>
            <w:tcW w:w="2406" w:type="dxa"/>
            <w:tcBorders>
              <w:top w:val="single" w:sz="4" w:space="0" w:color="auto"/>
              <w:left w:val="nil"/>
              <w:bottom w:val="single" w:sz="4" w:space="0" w:color="auto"/>
              <w:right w:val="nil"/>
            </w:tcBorders>
            <w:vAlign w:val="center"/>
          </w:tcPr>
          <w:p w14:paraId="2F26EA9A" w14:textId="2124FE80"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Partes Móviles</w:t>
            </w:r>
          </w:p>
        </w:tc>
        <w:tc>
          <w:tcPr>
            <w:tcW w:w="331" w:type="dxa"/>
            <w:tcBorders>
              <w:top w:val="single" w:sz="4" w:space="0" w:color="auto"/>
              <w:left w:val="nil"/>
              <w:bottom w:val="single" w:sz="4" w:space="0" w:color="auto"/>
              <w:right w:val="nil"/>
            </w:tcBorders>
            <w:vAlign w:val="center"/>
          </w:tcPr>
          <w:p w14:paraId="0302D68A" w14:textId="0F177807"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1EED0F47" w14:textId="12646416"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076FD18B" w14:textId="77777777" w:rsidR="005E5B68" w:rsidRPr="001E51A6" w:rsidRDefault="005E5B68" w:rsidP="001E51A6">
            <w:pPr>
              <w:spacing w:after="0"/>
              <w:jc w:val="center"/>
              <w:rPr>
                <w:rFonts w:ascii="Segoe UI Symbol" w:hAnsi="Segoe UI Symbol" w:cs="Segoe UI Symbol"/>
                <w:i/>
                <w:color w:val="808080" w:themeColor="background1" w:themeShade="80"/>
                <w:szCs w:val="22"/>
              </w:rPr>
            </w:pPr>
          </w:p>
        </w:tc>
      </w:tr>
      <w:tr w:rsidR="005E5B68" w:rsidRPr="00683866" w14:paraId="5CCF7118"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15D9212A"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45D9F5E4"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55BAF70E"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00A4BC04" w14:textId="4AB496EF"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7.2.3.7</w:t>
            </w:r>
          </w:p>
        </w:tc>
        <w:tc>
          <w:tcPr>
            <w:tcW w:w="2406" w:type="dxa"/>
            <w:tcBorders>
              <w:top w:val="single" w:sz="4" w:space="0" w:color="auto"/>
              <w:left w:val="nil"/>
              <w:bottom w:val="single" w:sz="4" w:space="0" w:color="auto"/>
              <w:right w:val="nil"/>
            </w:tcBorders>
            <w:vAlign w:val="center"/>
          </w:tcPr>
          <w:p w14:paraId="4ACD9675" w14:textId="0E79CCD5"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Comunicaciones</w:t>
            </w:r>
          </w:p>
        </w:tc>
        <w:tc>
          <w:tcPr>
            <w:tcW w:w="331" w:type="dxa"/>
            <w:tcBorders>
              <w:top w:val="single" w:sz="4" w:space="0" w:color="auto"/>
              <w:left w:val="nil"/>
              <w:bottom w:val="single" w:sz="4" w:space="0" w:color="auto"/>
              <w:right w:val="nil"/>
            </w:tcBorders>
            <w:vAlign w:val="center"/>
          </w:tcPr>
          <w:p w14:paraId="4C11D867" w14:textId="35B90400"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63A7BAD0" w14:textId="15DB40CE"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34B69DC5" w14:textId="77777777" w:rsidR="005E5B68" w:rsidRPr="001E51A6" w:rsidRDefault="005E5B68" w:rsidP="001E51A6">
            <w:pPr>
              <w:spacing w:after="0"/>
              <w:jc w:val="center"/>
              <w:rPr>
                <w:rFonts w:ascii="Segoe UI Symbol" w:hAnsi="Segoe UI Symbol" w:cs="Segoe UI Symbol"/>
                <w:i/>
                <w:color w:val="808080" w:themeColor="background1" w:themeShade="80"/>
                <w:szCs w:val="22"/>
              </w:rPr>
            </w:pPr>
          </w:p>
        </w:tc>
      </w:tr>
      <w:tr w:rsidR="005E5B68" w:rsidRPr="00683866" w14:paraId="6CCF6D36"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606D8E17"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65F1039C"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6A247028"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12EF8B5F" w14:textId="4FFBAE68"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7.2.3.8</w:t>
            </w:r>
          </w:p>
        </w:tc>
        <w:tc>
          <w:tcPr>
            <w:tcW w:w="2406" w:type="dxa"/>
            <w:tcBorders>
              <w:top w:val="single" w:sz="4" w:space="0" w:color="auto"/>
              <w:left w:val="nil"/>
              <w:bottom w:val="single" w:sz="4" w:space="0" w:color="auto"/>
              <w:right w:val="nil"/>
            </w:tcBorders>
            <w:vAlign w:val="center"/>
          </w:tcPr>
          <w:p w14:paraId="0AC27104" w14:textId="3A8CB52C"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Planta de potencia</w:t>
            </w:r>
          </w:p>
        </w:tc>
        <w:tc>
          <w:tcPr>
            <w:tcW w:w="331" w:type="dxa"/>
            <w:tcBorders>
              <w:top w:val="single" w:sz="4" w:space="0" w:color="auto"/>
              <w:left w:val="nil"/>
              <w:bottom w:val="single" w:sz="4" w:space="0" w:color="auto"/>
              <w:right w:val="nil"/>
            </w:tcBorders>
            <w:vAlign w:val="center"/>
          </w:tcPr>
          <w:p w14:paraId="60764E17" w14:textId="43CEBE86"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359EA591" w14:textId="6D6FED9F"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22428405" w14:textId="77777777" w:rsidR="005E5B68" w:rsidRPr="001E51A6" w:rsidRDefault="005E5B68" w:rsidP="001E51A6">
            <w:pPr>
              <w:spacing w:after="0"/>
              <w:jc w:val="center"/>
              <w:rPr>
                <w:rFonts w:ascii="Segoe UI Symbol" w:hAnsi="Segoe UI Symbol" w:cs="Segoe UI Symbol"/>
                <w:i/>
                <w:color w:val="808080" w:themeColor="background1" w:themeShade="80"/>
                <w:szCs w:val="22"/>
              </w:rPr>
            </w:pPr>
          </w:p>
        </w:tc>
      </w:tr>
      <w:tr w:rsidR="005E5B68" w:rsidRPr="00683866" w14:paraId="258A5640"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06412110" w14:textId="4516A229"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0B9E1D56"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4BD81A66"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3C7990B3" w14:textId="0B2DD047"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7.2.3.9</w:t>
            </w:r>
          </w:p>
        </w:tc>
        <w:tc>
          <w:tcPr>
            <w:tcW w:w="2406" w:type="dxa"/>
            <w:tcBorders>
              <w:top w:val="single" w:sz="4" w:space="0" w:color="auto"/>
              <w:left w:val="nil"/>
              <w:bottom w:val="single" w:sz="4" w:space="0" w:color="auto"/>
              <w:right w:val="nil"/>
            </w:tcBorders>
            <w:vAlign w:val="center"/>
          </w:tcPr>
          <w:p w14:paraId="1EB0EE1C" w14:textId="5320ABD9"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DRI</w:t>
            </w:r>
          </w:p>
        </w:tc>
        <w:tc>
          <w:tcPr>
            <w:tcW w:w="331" w:type="dxa"/>
            <w:tcBorders>
              <w:top w:val="single" w:sz="4" w:space="0" w:color="auto"/>
              <w:left w:val="nil"/>
              <w:bottom w:val="single" w:sz="4" w:space="0" w:color="auto"/>
              <w:right w:val="nil"/>
            </w:tcBorders>
            <w:vAlign w:val="center"/>
          </w:tcPr>
          <w:p w14:paraId="04AB5BCD" w14:textId="22B3B288"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3CED80B8" w14:textId="62D4CCD1"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7E6FE3FD" w14:textId="77777777" w:rsidR="005E5B68" w:rsidRPr="001E51A6" w:rsidRDefault="005E5B68" w:rsidP="001E51A6">
            <w:pPr>
              <w:spacing w:after="0"/>
              <w:jc w:val="center"/>
              <w:rPr>
                <w:rFonts w:ascii="Segoe UI Symbol" w:hAnsi="Segoe UI Symbol" w:cs="Segoe UI Symbol"/>
                <w:i/>
                <w:color w:val="808080" w:themeColor="background1" w:themeShade="80"/>
                <w:szCs w:val="22"/>
              </w:rPr>
            </w:pPr>
          </w:p>
        </w:tc>
      </w:tr>
      <w:tr w:rsidR="005E5B68" w:rsidRPr="00683866" w14:paraId="31E86B51"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34985FDB"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54A233B7"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6DA6E78B"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370DA733" w14:textId="35239418"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7.2.3.10</w:t>
            </w:r>
          </w:p>
        </w:tc>
        <w:tc>
          <w:tcPr>
            <w:tcW w:w="2406" w:type="dxa"/>
            <w:tcBorders>
              <w:top w:val="single" w:sz="4" w:space="0" w:color="auto"/>
              <w:left w:val="nil"/>
              <w:bottom w:val="single" w:sz="4" w:space="0" w:color="auto"/>
              <w:right w:val="nil"/>
            </w:tcBorders>
            <w:vAlign w:val="center"/>
          </w:tcPr>
          <w:p w14:paraId="21D411FE" w14:textId="2D819EDF"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Sistema de geoconsciencia</w:t>
            </w:r>
          </w:p>
        </w:tc>
        <w:tc>
          <w:tcPr>
            <w:tcW w:w="331" w:type="dxa"/>
            <w:tcBorders>
              <w:top w:val="single" w:sz="4" w:space="0" w:color="auto"/>
              <w:left w:val="nil"/>
              <w:bottom w:val="single" w:sz="4" w:space="0" w:color="auto"/>
              <w:right w:val="nil"/>
            </w:tcBorders>
            <w:vAlign w:val="center"/>
          </w:tcPr>
          <w:p w14:paraId="5FC2F52B" w14:textId="47E7CB46"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55445FCA" w14:textId="226E0F3A"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3B1BBB2C" w14:textId="77777777" w:rsidR="005E5B68" w:rsidRPr="001E51A6" w:rsidRDefault="005E5B68" w:rsidP="001E51A6">
            <w:pPr>
              <w:spacing w:after="0"/>
              <w:jc w:val="center"/>
              <w:rPr>
                <w:rFonts w:ascii="Segoe UI Symbol" w:hAnsi="Segoe UI Symbol" w:cs="Segoe UI Symbol"/>
                <w:i/>
                <w:color w:val="808080" w:themeColor="background1" w:themeShade="80"/>
                <w:szCs w:val="22"/>
              </w:rPr>
            </w:pPr>
          </w:p>
        </w:tc>
      </w:tr>
      <w:tr w:rsidR="005E5B68" w:rsidRPr="00683866" w14:paraId="68B0F451" w14:textId="77777777" w:rsidTr="001E51A6">
        <w:trPr>
          <w:gridAfter w:val="1"/>
          <w:wAfter w:w="43" w:type="dxa"/>
          <w:trHeight w:val="290"/>
        </w:trPr>
        <w:tc>
          <w:tcPr>
            <w:tcW w:w="1002" w:type="dxa"/>
            <w:gridSpan w:val="2"/>
            <w:tcBorders>
              <w:top w:val="single" w:sz="4" w:space="0" w:color="auto"/>
              <w:left w:val="nil"/>
              <w:bottom w:val="single" w:sz="4" w:space="0" w:color="auto"/>
              <w:right w:val="nil"/>
            </w:tcBorders>
            <w:noWrap/>
            <w:vAlign w:val="bottom"/>
          </w:tcPr>
          <w:p w14:paraId="4BDCAAAB"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558" w:type="dxa"/>
            <w:tcBorders>
              <w:top w:val="single" w:sz="4" w:space="0" w:color="auto"/>
              <w:left w:val="nil"/>
              <w:bottom w:val="single" w:sz="4" w:space="0" w:color="auto"/>
              <w:right w:val="nil"/>
            </w:tcBorders>
            <w:noWrap/>
            <w:vAlign w:val="center"/>
          </w:tcPr>
          <w:p w14:paraId="6B8C2E66" w14:textId="77777777" w:rsidR="005E5B68" w:rsidRPr="001E51A6" w:rsidRDefault="005E5B68" w:rsidP="005E5B68">
            <w:pPr>
              <w:spacing w:after="0"/>
              <w:jc w:val="left"/>
              <w:rPr>
                <w:rFonts w:ascii="Calibri" w:hAnsi="Calibri" w:cs="Calibri"/>
                <w:i/>
                <w:color w:val="808080" w:themeColor="background1" w:themeShade="80"/>
                <w:szCs w:val="22"/>
              </w:rPr>
            </w:pPr>
          </w:p>
        </w:tc>
        <w:tc>
          <w:tcPr>
            <w:tcW w:w="803" w:type="dxa"/>
            <w:gridSpan w:val="2"/>
            <w:tcBorders>
              <w:top w:val="single" w:sz="4" w:space="0" w:color="auto"/>
              <w:left w:val="nil"/>
              <w:bottom w:val="single" w:sz="4" w:space="0" w:color="auto"/>
              <w:right w:val="nil"/>
            </w:tcBorders>
            <w:vAlign w:val="center"/>
          </w:tcPr>
          <w:p w14:paraId="7BDCE0E8" w14:textId="77777777" w:rsidR="005E5B68" w:rsidRPr="001E51A6" w:rsidRDefault="005E5B68" w:rsidP="005E5B68">
            <w:pPr>
              <w:spacing w:after="0"/>
              <w:jc w:val="center"/>
              <w:rPr>
                <w:rFonts w:ascii="Calibri" w:hAnsi="Calibri" w:cs="Calibri"/>
                <w:i/>
                <w:color w:val="808080" w:themeColor="background1" w:themeShade="80"/>
                <w:szCs w:val="22"/>
              </w:rPr>
            </w:pPr>
          </w:p>
        </w:tc>
        <w:tc>
          <w:tcPr>
            <w:tcW w:w="865" w:type="dxa"/>
            <w:gridSpan w:val="2"/>
            <w:tcBorders>
              <w:top w:val="single" w:sz="4" w:space="0" w:color="auto"/>
              <w:left w:val="nil"/>
              <w:bottom w:val="single" w:sz="4" w:space="0" w:color="auto"/>
              <w:right w:val="nil"/>
            </w:tcBorders>
            <w:vAlign w:val="center"/>
          </w:tcPr>
          <w:p w14:paraId="63AD2D2C" w14:textId="4815697C" w:rsidR="005E5B68" w:rsidRPr="001E51A6" w:rsidRDefault="00321EE4"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7.2.3.1</w:t>
            </w:r>
          </w:p>
        </w:tc>
        <w:tc>
          <w:tcPr>
            <w:tcW w:w="2406" w:type="dxa"/>
            <w:tcBorders>
              <w:top w:val="single" w:sz="4" w:space="0" w:color="auto"/>
              <w:left w:val="nil"/>
              <w:bottom w:val="single" w:sz="4" w:space="0" w:color="auto"/>
              <w:right w:val="nil"/>
            </w:tcBorders>
            <w:vAlign w:val="center"/>
          </w:tcPr>
          <w:p w14:paraId="05AAEBCC" w14:textId="2EE7E9FA" w:rsidR="005E5B68" w:rsidRPr="001E51A6" w:rsidRDefault="005E5B68" w:rsidP="005E5B68">
            <w:pPr>
              <w:spacing w:after="0"/>
              <w:jc w:val="center"/>
              <w:rPr>
                <w:rFonts w:ascii="Calibri" w:hAnsi="Calibri" w:cs="Calibri"/>
                <w:i/>
                <w:color w:val="808080" w:themeColor="background1" w:themeShade="80"/>
                <w:szCs w:val="22"/>
              </w:rPr>
            </w:pPr>
            <w:r w:rsidRPr="001E51A6">
              <w:rPr>
                <w:rFonts w:ascii="Calibri" w:hAnsi="Calibri" w:cs="Calibri"/>
                <w:i/>
                <w:color w:val="808080" w:themeColor="background1" w:themeShade="80"/>
                <w:szCs w:val="22"/>
              </w:rPr>
              <w:t>Recogida y almacenaje</w:t>
            </w:r>
          </w:p>
        </w:tc>
        <w:tc>
          <w:tcPr>
            <w:tcW w:w="331" w:type="dxa"/>
            <w:tcBorders>
              <w:top w:val="single" w:sz="4" w:space="0" w:color="auto"/>
              <w:left w:val="nil"/>
              <w:bottom w:val="single" w:sz="4" w:space="0" w:color="auto"/>
              <w:right w:val="nil"/>
            </w:tcBorders>
            <w:vAlign w:val="center"/>
          </w:tcPr>
          <w:p w14:paraId="0924996D" w14:textId="36A75C77"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803" w:type="dxa"/>
            <w:tcBorders>
              <w:top w:val="single" w:sz="4" w:space="0" w:color="auto"/>
              <w:left w:val="nil"/>
              <w:bottom w:val="single" w:sz="4" w:space="0" w:color="auto"/>
              <w:right w:val="nil"/>
            </w:tcBorders>
            <w:vAlign w:val="center"/>
          </w:tcPr>
          <w:p w14:paraId="5C1E936F" w14:textId="4D930E68" w:rsidR="005E5B68" w:rsidRPr="001E51A6" w:rsidRDefault="005E5B68" w:rsidP="005E5B68">
            <w:pPr>
              <w:spacing w:after="0"/>
              <w:jc w:val="center"/>
              <w:rPr>
                <w:rFonts w:ascii="Segoe UI Symbol" w:hAnsi="Segoe UI Symbol" w:cs="Segoe UI Symbol"/>
                <w:i/>
                <w:color w:val="808080" w:themeColor="background1" w:themeShade="80"/>
                <w:szCs w:val="22"/>
              </w:rPr>
            </w:pPr>
            <w:r w:rsidRPr="001E51A6">
              <w:rPr>
                <w:rFonts w:ascii="Segoe UI Symbol" w:hAnsi="Segoe UI Symbol" w:cs="Segoe UI Symbol"/>
                <w:i/>
                <w:color w:val="808080" w:themeColor="background1" w:themeShade="80"/>
                <w:szCs w:val="22"/>
              </w:rPr>
              <w:t>☐</w:t>
            </w:r>
          </w:p>
        </w:tc>
        <w:tc>
          <w:tcPr>
            <w:tcW w:w="2792" w:type="dxa"/>
            <w:gridSpan w:val="7"/>
            <w:tcBorders>
              <w:top w:val="single" w:sz="4" w:space="0" w:color="auto"/>
              <w:left w:val="nil"/>
              <w:bottom w:val="single" w:sz="4" w:space="0" w:color="auto"/>
              <w:right w:val="nil"/>
            </w:tcBorders>
            <w:vAlign w:val="center"/>
          </w:tcPr>
          <w:p w14:paraId="1C0AE2F1" w14:textId="77777777" w:rsidR="005E5B68" w:rsidRPr="001E51A6" w:rsidRDefault="005E5B68" w:rsidP="001E51A6">
            <w:pPr>
              <w:spacing w:after="0"/>
              <w:jc w:val="center"/>
              <w:rPr>
                <w:rFonts w:ascii="Segoe UI Symbol" w:hAnsi="Segoe UI Symbol" w:cs="Segoe UI Symbol"/>
                <w:i/>
                <w:color w:val="808080" w:themeColor="background1" w:themeShade="80"/>
                <w:szCs w:val="22"/>
              </w:rPr>
            </w:pPr>
          </w:p>
        </w:tc>
      </w:tr>
      <w:tr w:rsidR="00DC18DC" w:rsidRPr="00D22252" w14:paraId="00400E93" w14:textId="77777777" w:rsidTr="00DC18DC">
        <w:trPr>
          <w:trHeight w:val="290"/>
        </w:trPr>
        <w:tc>
          <w:tcPr>
            <w:tcW w:w="9603" w:type="dxa"/>
            <w:gridSpan w:val="18"/>
            <w:tcBorders>
              <w:top w:val="single" w:sz="4" w:space="0" w:color="auto"/>
              <w:bottom w:val="single" w:sz="4" w:space="0" w:color="auto"/>
            </w:tcBorders>
            <w:shd w:val="clear" w:color="auto" w:fill="A6A6A6" w:themeFill="background1" w:themeFillShade="A6"/>
            <w:noWrap/>
            <w:vAlign w:val="bottom"/>
            <w:hideMark/>
          </w:tcPr>
          <w:p w14:paraId="1B6802CC" w14:textId="77777777" w:rsidR="00DC18DC" w:rsidRPr="00D22252" w:rsidRDefault="00DC18DC" w:rsidP="00D703C8">
            <w:pPr>
              <w:spacing w:after="0"/>
              <w:jc w:val="center"/>
              <w:rPr>
                <w:rFonts w:ascii="Calibri" w:hAnsi="Calibri" w:cs="Calibri"/>
                <w:b/>
                <w:bCs/>
                <w:color w:val="000000"/>
                <w:szCs w:val="22"/>
              </w:rPr>
            </w:pPr>
            <w:r w:rsidRPr="00D22252">
              <w:rPr>
                <w:rFonts w:ascii="Calibri" w:hAnsi="Calibri" w:cs="Calibri"/>
                <w:b/>
                <w:bCs/>
                <w:color w:val="000000"/>
                <w:szCs w:val="22"/>
              </w:rPr>
              <w:t>APROBACIÓN DEL PILOTO A DISTANCIA</w:t>
            </w:r>
          </w:p>
        </w:tc>
      </w:tr>
      <w:tr w:rsidR="00DC18DC" w:rsidRPr="00D22252" w14:paraId="32590DA8" w14:textId="77777777" w:rsidTr="00DC18DC">
        <w:trPr>
          <w:trHeight w:val="290"/>
        </w:trPr>
        <w:tc>
          <w:tcPr>
            <w:tcW w:w="940" w:type="dxa"/>
            <w:tcBorders>
              <w:top w:val="single" w:sz="4" w:space="0" w:color="auto"/>
              <w:left w:val="nil"/>
              <w:bottom w:val="nil"/>
              <w:right w:val="nil"/>
            </w:tcBorders>
            <w:noWrap/>
            <w:vAlign w:val="bottom"/>
            <w:hideMark/>
          </w:tcPr>
          <w:p w14:paraId="347BD54D" w14:textId="77777777" w:rsidR="00DC18DC" w:rsidRPr="00D22252" w:rsidRDefault="00DC18DC" w:rsidP="00D703C8">
            <w:pPr>
              <w:spacing w:after="0"/>
              <w:jc w:val="center"/>
              <w:rPr>
                <w:rFonts w:ascii="Calibri" w:hAnsi="Calibri" w:cs="Calibri"/>
                <w:b/>
                <w:bCs/>
                <w:color w:val="000000"/>
                <w:szCs w:val="22"/>
              </w:rPr>
            </w:pPr>
          </w:p>
        </w:tc>
        <w:tc>
          <w:tcPr>
            <w:tcW w:w="620" w:type="dxa"/>
            <w:gridSpan w:val="2"/>
            <w:tcBorders>
              <w:top w:val="single" w:sz="4" w:space="0" w:color="auto"/>
              <w:left w:val="nil"/>
              <w:bottom w:val="nil"/>
              <w:right w:val="nil"/>
            </w:tcBorders>
            <w:noWrap/>
            <w:vAlign w:val="bottom"/>
            <w:hideMark/>
          </w:tcPr>
          <w:p w14:paraId="0DB2B1C9" w14:textId="77777777" w:rsidR="00DC18DC" w:rsidRPr="00D22252" w:rsidRDefault="00DC18DC" w:rsidP="00D703C8">
            <w:pPr>
              <w:spacing w:after="0"/>
              <w:jc w:val="left"/>
              <w:rPr>
                <w:rFonts w:ascii="Times New Roman" w:hAnsi="Times New Roman"/>
                <w:sz w:val="20"/>
              </w:rPr>
            </w:pPr>
          </w:p>
        </w:tc>
        <w:tc>
          <w:tcPr>
            <w:tcW w:w="698" w:type="dxa"/>
            <w:tcBorders>
              <w:top w:val="single" w:sz="4" w:space="0" w:color="auto"/>
              <w:left w:val="nil"/>
              <w:bottom w:val="nil"/>
              <w:right w:val="nil"/>
            </w:tcBorders>
            <w:noWrap/>
            <w:vAlign w:val="bottom"/>
            <w:hideMark/>
          </w:tcPr>
          <w:p w14:paraId="1B5B2079" w14:textId="77777777" w:rsidR="00DC18DC" w:rsidRPr="00D22252" w:rsidRDefault="00DC18DC" w:rsidP="00D703C8">
            <w:pPr>
              <w:spacing w:after="0"/>
              <w:jc w:val="left"/>
              <w:rPr>
                <w:rFonts w:ascii="Times New Roman" w:hAnsi="Times New Roman"/>
                <w:sz w:val="20"/>
              </w:rPr>
            </w:pPr>
          </w:p>
        </w:tc>
        <w:tc>
          <w:tcPr>
            <w:tcW w:w="865" w:type="dxa"/>
            <w:gridSpan w:val="2"/>
            <w:tcBorders>
              <w:top w:val="single" w:sz="4" w:space="0" w:color="auto"/>
              <w:left w:val="nil"/>
              <w:bottom w:val="nil"/>
              <w:right w:val="nil"/>
            </w:tcBorders>
            <w:noWrap/>
            <w:vAlign w:val="bottom"/>
            <w:hideMark/>
          </w:tcPr>
          <w:p w14:paraId="11F97B21" w14:textId="77777777" w:rsidR="00DC18DC" w:rsidRPr="00D22252" w:rsidRDefault="00DC18DC" w:rsidP="00D703C8">
            <w:pPr>
              <w:spacing w:after="0"/>
              <w:jc w:val="left"/>
              <w:rPr>
                <w:rFonts w:ascii="Times New Roman" w:hAnsi="Times New Roman"/>
                <w:sz w:val="20"/>
              </w:rPr>
            </w:pPr>
          </w:p>
        </w:tc>
        <w:tc>
          <w:tcPr>
            <w:tcW w:w="4540" w:type="dxa"/>
            <w:gridSpan w:val="6"/>
            <w:tcBorders>
              <w:top w:val="single" w:sz="4" w:space="0" w:color="auto"/>
              <w:left w:val="nil"/>
              <w:bottom w:val="nil"/>
              <w:right w:val="nil"/>
            </w:tcBorders>
            <w:noWrap/>
            <w:vAlign w:val="bottom"/>
            <w:hideMark/>
          </w:tcPr>
          <w:p w14:paraId="2AF56B2B" w14:textId="77777777" w:rsidR="00DC18DC" w:rsidRPr="00D22252" w:rsidRDefault="00DC18DC" w:rsidP="00D703C8">
            <w:pPr>
              <w:spacing w:after="0"/>
              <w:jc w:val="left"/>
              <w:rPr>
                <w:rFonts w:ascii="Times New Roman" w:hAnsi="Times New Roman"/>
                <w:sz w:val="20"/>
              </w:rPr>
            </w:pPr>
          </w:p>
        </w:tc>
        <w:tc>
          <w:tcPr>
            <w:tcW w:w="640" w:type="dxa"/>
            <w:gridSpan w:val="2"/>
            <w:tcBorders>
              <w:top w:val="single" w:sz="4" w:space="0" w:color="auto"/>
              <w:left w:val="nil"/>
              <w:bottom w:val="nil"/>
              <w:right w:val="nil"/>
            </w:tcBorders>
            <w:noWrap/>
            <w:vAlign w:val="bottom"/>
            <w:hideMark/>
          </w:tcPr>
          <w:p w14:paraId="241D23B8" w14:textId="77777777" w:rsidR="00DC18DC" w:rsidRPr="00D22252" w:rsidRDefault="00DC18DC" w:rsidP="00D703C8">
            <w:pPr>
              <w:spacing w:after="0"/>
              <w:jc w:val="left"/>
              <w:rPr>
                <w:rFonts w:ascii="Times New Roman" w:hAnsi="Times New Roman"/>
                <w:sz w:val="20"/>
              </w:rPr>
            </w:pPr>
          </w:p>
        </w:tc>
        <w:tc>
          <w:tcPr>
            <w:tcW w:w="640" w:type="dxa"/>
            <w:gridSpan w:val="2"/>
            <w:tcBorders>
              <w:top w:val="single" w:sz="4" w:space="0" w:color="auto"/>
              <w:left w:val="nil"/>
              <w:bottom w:val="nil"/>
              <w:right w:val="nil"/>
            </w:tcBorders>
            <w:noWrap/>
            <w:vAlign w:val="bottom"/>
            <w:hideMark/>
          </w:tcPr>
          <w:p w14:paraId="0CF00E2F" w14:textId="77777777" w:rsidR="00DC18DC" w:rsidRPr="00D22252" w:rsidRDefault="00DC18DC" w:rsidP="00D703C8">
            <w:pPr>
              <w:spacing w:after="0"/>
              <w:jc w:val="left"/>
              <w:rPr>
                <w:rFonts w:ascii="Times New Roman" w:hAnsi="Times New Roman"/>
                <w:sz w:val="20"/>
              </w:rPr>
            </w:pPr>
          </w:p>
        </w:tc>
        <w:tc>
          <w:tcPr>
            <w:tcW w:w="660" w:type="dxa"/>
            <w:gridSpan w:val="2"/>
            <w:tcBorders>
              <w:top w:val="single" w:sz="4" w:space="0" w:color="auto"/>
              <w:left w:val="nil"/>
              <w:bottom w:val="nil"/>
              <w:right w:val="nil"/>
            </w:tcBorders>
            <w:noWrap/>
            <w:vAlign w:val="bottom"/>
            <w:hideMark/>
          </w:tcPr>
          <w:p w14:paraId="705CC75C" w14:textId="77777777" w:rsidR="00DC18DC" w:rsidRPr="00D22252" w:rsidRDefault="00DC18DC" w:rsidP="00D703C8">
            <w:pPr>
              <w:spacing w:after="0"/>
              <w:jc w:val="left"/>
              <w:rPr>
                <w:rFonts w:ascii="Times New Roman" w:hAnsi="Times New Roman"/>
                <w:sz w:val="20"/>
              </w:rPr>
            </w:pPr>
          </w:p>
        </w:tc>
      </w:tr>
      <w:tr w:rsidR="00DC18DC" w:rsidRPr="00D22252" w14:paraId="4C9CEA2F" w14:textId="77777777" w:rsidTr="00DC18DC">
        <w:trPr>
          <w:trHeight w:val="290"/>
        </w:trPr>
        <w:tc>
          <w:tcPr>
            <w:tcW w:w="940" w:type="dxa"/>
            <w:tcBorders>
              <w:top w:val="nil"/>
              <w:left w:val="nil"/>
              <w:bottom w:val="nil"/>
              <w:right w:val="nil"/>
            </w:tcBorders>
            <w:noWrap/>
            <w:vAlign w:val="bottom"/>
            <w:hideMark/>
          </w:tcPr>
          <w:p w14:paraId="1D6DBBFA" w14:textId="77777777" w:rsidR="00DC18DC" w:rsidRPr="00D22252" w:rsidRDefault="00DC18DC" w:rsidP="00D703C8">
            <w:pPr>
              <w:spacing w:after="0"/>
              <w:jc w:val="left"/>
              <w:rPr>
                <w:rFonts w:ascii="Times New Roman" w:hAnsi="Times New Roman"/>
                <w:sz w:val="20"/>
              </w:rPr>
            </w:pPr>
          </w:p>
        </w:tc>
        <w:tc>
          <w:tcPr>
            <w:tcW w:w="620" w:type="dxa"/>
            <w:gridSpan w:val="2"/>
            <w:tcBorders>
              <w:top w:val="nil"/>
              <w:left w:val="nil"/>
              <w:bottom w:val="nil"/>
              <w:right w:val="nil"/>
            </w:tcBorders>
            <w:noWrap/>
            <w:vAlign w:val="bottom"/>
            <w:hideMark/>
          </w:tcPr>
          <w:p w14:paraId="15D12669" w14:textId="77777777" w:rsidR="00DC18DC" w:rsidRPr="00D22252" w:rsidRDefault="00DC18DC" w:rsidP="00D703C8">
            <w:pPr>
              <w:spacing w:after="0"/>
              <w:jc w:val="left"/>
              <w:rPr>
                <w:rFonts w:ascii="Times New Roman" w:hAnsi="Times New Roman"/>
                <w:sz w:val="20"/>
              </w:rPr>
            </w:pPr>
          </w:p>
        </w:tc>
        <w:tc>
          <w:tcPr>
            <w:tcW w:w="698" w:type="dxa"/>
            <w:tcBorders>
              <w:top w:val="nil"/>
              <w:left w:val="nil"/>
              <w:bottom w:val="nil"/>
              <w:right w:val="nil"/>
            </w:tcBorders>
            <w:noWrap/>
            <w:vAlign w:val="bottom"/>
            <w:hideMark/>
          </w:tcPr>
          <w:p w14:paraId="13BB53A7" w14:textId="77777777" w:rsidR="00DC18DC" w:rsidRPr="00D22252" w:rsidRDefault="00DC18DC" w:rsidP="00D703C8">
            <w:pPr>
              <w:spacing w:after="0"/>
              <w:jc w:val="left"/>
              <w:rPr>
                <w:rFonts w:ascii="Times New Roman" w:hAnsi="Times New Roman"/>
                <w:sz w:val="20"/>
              </w:rPr>
            </w:pPr>
          </w:p>
        </w:tc>
        <w:tc>
          <w:tcPr>
            <w:tcW w:w="865" w:type="dxa"/>
            <w:gridSpan w:val="2"/>
            <w:tcBorders>
              <w:top w:val="nil"/>
              <w:left w:val="nil"/>
              <w:bottom w:val="nil"/>
              <w:right w:val="nil"/>
            </w:tcBorders>
            <w:noWrap/>
            <w:vAlign w:val="bottom"/>
            <w:hideMark/>
          </w:tcPr>
          <w:p w14:paraId="1484E86A" w14:textId="77777777" w:rsidR="00DC18DC" w:rsidRPr="00D22252" w:rsidRDefault="00DC18DC" w:rsidP="00D703C8">
            <w:pPr>
              <w:spacing w:after="0"/>
              <w:jc w:val="left"/>
              <w:rPr>
                <w:rFonts w:ascii="Times New Roman" w:hAnsi="Times New Roman"/>
                <w:sz w:val="20"/>
              </w:rPr>
            </w:pPr>
          </w:p>
        </w:tc>
        <w:tc>
          <w:tcPr>
            <w:tcW w:w="4540" w:type="dxa"/>
            <w:gridSpan w:val="6"/>
            <w:tcBorders>
              <w:top w:val="single" w:sz="4" w:space="0" w:color="auto"/>
              <w:left w:val="nil"/>
              <w:bottom w:val="single" w:sz="4" w:space="0" w:color="auto"/>
              <w:right w:val="nil"/>
            </w:tcBorders>
            <w:noWrap/>
            <w:vAlign w:val="bottom"/>
            <w:hideMark/>
          </w:tcPr>
          <w:p w14:paraId="49D4ED92" w14:textId="77777777" w:rsidR="00DC18DC" w:rsidRPr="00D22252" w:rsidRDefault="00DC18DC" w:rsidP="00D703C8">
            <w:pPr>
              <w:spacing w:after="0"/>
              <w:jc w:val="center"/>
              <w:rPr>
                <w:rFonts w:ascii="Calibri" w:hAnsi="Calibri" w:cs="Calibri"/>
                <w:color w:val="000000"/>
                <w:szCs w:val="22"/>
              </w:rPr>
            </w:pPr>
            <w:r w:rsidRPr="00D22252">
              <w:rPr>
                <w:rFonts w:ascii="Calibri" w:hAnsi="Calibri" w:cs="Calibri"/>
                <w:color w:val="000000"/>
                <w:szCs w:val="22"/>
              </w:rPr>
              <w:t>Firma</w:t>
            </w:r>
          </w:p>
        </w:tc>
        <w:tc>
          <w:tcPr>
            <w:tcW w:w="640" w:type="dxa"/>
            <w:gridSpan w:val="2"/>
            <w:tcBorders>
              <w:top w:val="nil"/>
              <w:left w:val="nil"/>
              <w:bottom w:val="nil"/>
              <w:right w:val="nil"/>
            </w:tcBorders>
            <w:noWrap/>
            <w:vAlign w:val="bottom"/>
            <w:hideMark/>
          </w:tcPr>
          <w:p w14:paraId="08AAC353" w14:textId="77777777" w:rsidR="00DC18DC" w:rsidRPr="00D22252" w:rsidRDefault="00DC18DC" w:rsidP="00D703C8">
            <w:pPr>
              <w:spacing w:after="0"/>
              <w:jc w:val="center"/>
              <w:rPr>
                <w:rFonts w:ascii="Calibri" w:hAnsi="Calibri" w:cs="Calibri"/>
                <w:color w:val="000000"/>
                <w:szCs w:val="22"/>
              </w:rPr>
            </w:pPr>
          </w:p>
        </w:tc>
        <w:tc>
          <w:tcPr>
            <w:tcW w:w="640" w:type="dxa"/>
            <w:gridSpan w:val="2"/>
            <w:tcBorders>
              <w:top w:val="nil"/>
              <w:left w:val="nil"/>
              <w:bottom w:val="nil"/>
              <w:right w:val="nil"/>
            </w:tcBorders>
            <w:noWrap/>
            <w:vAlign w:val="bottom"/>
            <w:hideMark/>
          </w:tcPr>
          <w:p w14:paraId="1A13ECFE" w14:textId="77777777" w:rsidR="00DC18DC" w:rsidRPr="00D22252" w:rsidRDefault="00DC18DC" w:rsidP="00D703C8">
            <w:pPr>
              <w:spacing w:after="0"/>
              <w:jc w:val="left"/>
              <w:rPr>
                <w:rFonts w:ascii="Times New Roman" w:hAnsi="Times New Roman"/>
                <w:sz w:val="20"/>
              </w:rPr>
            </w:pPr>
          </w:p>
        </w:tc>
        <w:tc>
          <w:tcPr>
            <w:tcW w:w="660" w:type="dxa"/>
            <w:gridSpan w:val="2"/>
            <w:tcBorders>
              <w:top w:val="nil"/>
              <w:left w:val="nil"/>
              <w:bottom w:val="nil"/>
              <w:right w:val="nil"/>
            </w:tcBorders>
            <w:noWrap/>
            <w:vAlign w:val="bottom"/>
            <w:hideMark/>
          </w:tcPr>
          <w:p w14:paraId="09779BB3" w14:textId="77777777" w:rsidR="00DC18DC" w:rsidRPr="00D22252" w:rsidRDefault="00DC18DC" w:rsidP="00D703C8">
            <w:pPr>
              <w:spacing w:after="0"/>
              <w:jc w:val="left"/>
              <w:rPr>
                <w:rFonts w:ascii="Times New Roman" w:hAnsi="Times New Roman"/>
                <w:sz w:val="20"/>
              </w:rPr>
            </w:pPr>
          </w:p>
        </w:tc>
      </w:tr>
      <w:tr w:rsidR="00DC18DC" w:rsidRPr="00D22252" w14:paraId="6EAD8730" w14:textId="77777777" w:rsidTr="00DC18DC">
        <w:trPr>
          <w:trHeight w:val="290"/>
        </w:trPr>
        <w:tc>
          <w:tcPr>
            <w:tcW w:w="940" w:type="dxa"/>
            <w:tcBorders>
              <w:top w:val="nil"/>
              <w:left w:val="nil"/>
              <w:bottom w:val="nil"/>
              <w:right w:val="nil"/>
            </w:tcBorders>
            <w:noWrap/>
            <w:vAlign w:val="bottom"/>
            <w:hideMark/>
          </w:tcPr>
          <w:p w14:paraId="3AD0E3D8" w14:textId="77777777" w:rsidR="00DC18DC" w:rsidRPr="00D22252" w:rsidRDefault="00DC18DC" w:rsidP="00D703C8">
            <w:pPr>
              <w:spacing w:after="0"/>
              <w:jc w:val="left"/>
              <w:rPr>
                <w:rFonts w:ascii="Times New Roman" w:hAnsi="Times New Roman"/>
                <w:sz w:val="20"/>
              </w:rPr>
            </w:pPr>
          </w:p>
        </w:tc>
        <w:tc>
          <w:tcPr>
            <w:tcW w:w="620" w:type="dxa"/>
            <w:gridSpan w:val="2"/>
            <w:tcBorders>
              <w:top w:val="nil"/>
              <w:left w:val="nil"/>
              <w:bottom w:val="nil"/>
              <w:right w:val="nil"/>
            </w:tcBorders>
            <w:noWrap/>
            <w:vAlign w:val="center"/>
            <w:hideMark/>
          </w:tcPr>
          <w:p w14:paraId="7AC195FB" w14:textId="77777777" w:rsidR="00DC18DC" w:rsidRPr="00D22252" w:rsidRDefault="00DC18DC" w:rsidP="00D703C8">
            <w:pPr>
              <w:spacing w:after="0"/>
              <w:jc w:val="left"/>
              <w:rPr>
                <w:rFonts w:ascii="Times New Roman" w:hAnsi="Times New Roman"/>
                <w:sz w:val="20"/>
              </w:rPr>
            </w:pPr>
          </w:p>
        </w:tc>
        <w:tc>
          <w:tcPr>
            <w:tcW w:w="698" w:type="dxa"/>
            <w:tcBorders>
              <w:top w:val="nil"/>
              <w:left w:val="nil"/>
              <w:bottom w:val="nil"/>
              <w:right w:val="nil"/>
            </w:tcBorders>
            <w:vAlign w:val="center"/>
            <w:hideMark/>
          </w:tcPr>
          <w:p w14:paraId="6FA3A715" w14:textId="77777777" w:rsidR="00DC18DC" w:rsidRPr="00D22252" w:rsidRDefault="00DC18DC" w:rsidP="00D703C8">
            <w:pPr>
              <w:spacing w:after="0"/>
              <w:jc w:val="left"/>
              <w:rPr>
                <w:rFonts w:ascii="Times New Roman" w:hAnsi="Times New Roman"/>
                <w:sz w:val="20"/>
              </w:rPr>
            </w:pPr>
          </w:p>
        </w:tc>
        <w:tc>
          <w:tcPr>
            <w:tcW w:w="865" w:type="dxa"/>
            <w:gridSpan w:val="2"/>
            <w:tcBorders>
              <w:top w:val="nil"/>
              <w:left w:val="nil"/>
              <w:bottom w:val="nil"/>
              <w:right w:val="nil"/>
            </w:tcBorders>
            <w:vAlign w:val="center"/>
            <w:hideMark/>
          </w:tcPr>
          <w:p w14:paraId="744DB5DB" w14:textId="77777777" w:rsidR="00DC18DC" w:rsidRPr="00D22252" w:rsidRDefault="00DC18DC" w:rsidP="00D703C8">
            <w:pPr>
              <w:spacing w:after="0"/>
              <w:jc w:val="center"/>
              <w:rPr>
                <w:rFonts w:ascii="Times New Roman" w:hAnsi="Times New Roman"/>
                <w:sz w:val="20"/>
              </w:rPr>
            </w:pPr>
          </w:p>
        </w:tc>
        <w:tc>
          <w:tcPr>
            <w:tcW w:w="4540" w:type="dxa"/>
            <w:gridSpan w:val="6"/>
            <w:vMerge w:val="restart"/>
            <w:tcBorders>
              <w:top w:val="nil"/>
              <w:left w:val="nil"/>
              <w:bottom w:val="single" w:sz="4" w:space="0" w:color="000000"/>
              <w:right w:val="nil"/>
            </w:tcBorders>
            <w:noWrap/>
            <w:vAlign w:val="bottom"/>
            <w:hideMark/>
          </w:tcPr>
          <w:p w14:paraId="64467BAE" w14:textId="77777777" w:rsidR="00DC18DC" w:rsidRPr="00D22252" w:rsidRDefault="00DC18DC" w:rsidP="00D703C8">
            <w:pPr>
              <w:spacing w:after="0"/>
              <w:jc w:val="center"/>
              <w:rPr>
                <w:rFonts w:ascii="Calibri" w:hAnsi="Calibri" w:cs="Calibri"/>
                <w:color w:val="000000"/>
                <w:szCs w:val="22"/>
              </w:rPr>
            </w:pPr>
            <w:r w:rsidRPr="00D22252">
              <w:rPr>
                <w:rFonts w:ascii="Calibri" w:hAnsi="Calibri" w:cs="Calibri"/>
                <w:color w:val="000000"/>
                <w:szCs w:val="22"/>
              </w:rPr>
              <w:t> </w:t>
            </w:r>
          </w:p>
        </w:tc>
        <w:tc>
          <w:tcPr>
            <w:tcW w:w="640" w:type="dxa"/>
            <w:gridSpan w:val="2"/>
            <w:tcBorders>
              <w:top w:val="nil"/>
              <w:left w:val="nil"/>
              <w:bottom w:val="nil"/>
              <w:right w:val="nil"/>
            </w:tcBorders>
            <w:vAlign w:val="center"/>
            <w:hideMark/>
          </w:tcPr>
          <w:p w14:paraId="7F03BC6A" w14:textId="77777777" w:rsidR="00DC18DC" w:rsidRPr="00D22252" w:rsidRDefault="00DC18DC" w:rsidP="00D703C8">
            <w:pPr>
              <w:spacing w:after="0"/>
              <w:jc w:val="center"/>
              <w:rPr>
                <w:rFonts w:ascii="Calibri" w:hAnsi="Calibri" w:cs="Calibri"/>
                <w:color w:val="000000"/>
                <w:szCs w:val="22"/>
              </w:rPr>
            </w:pPr>
          </w:p>
        </w:tc>
        <w:tc>
          <w:tcPr>
            <w:tcW w:w="640" w:type="dxa"/>
            <w:gridSpan w:val="2"/>
            <w:tcBorders>
              <w:top w:val="nil"/>
              <w:left w:val="nil"/>
              <w:bottom w:val="nil"/>
              <w:right w:val="nil"/>
            </w:tcBorders>
            <w:vAlign w:val="center"/>
            <w:hideMark/>
          </w:tcPr>
          <w:p w14:paraId="4D603886" w14:textId="77777777" w:rsidR="00DC18DC" w:rsidRPr="00D22252" w:rsidRDefault="00DC18DC" w:rsidP="00D703C8">
            <w:pPr>
              <w:spacing w:after="0"/>
              <w:jc w:val="center"/>
              <w:rPr>
                <w:rFonts w:ascii="Times New Roman" w:hAnsi="Times New Roman"/>
                <w:sz w:val="20"/>
              </w:rPr>
            </w:pPr>
          </w:p>
        </w:tc>
        <w:tc>
          <w:tcPr>
            <w:tcW w:w="660" w:type="dxa"/>
            <w:gridSpan w:val="2"/>
            <w:tcBorders>
              <w:top w:val="nil"/>
              <w:left w:val="nil"/>
              <w:bottom w:val="nil"/>
              <w:right w:val="nil"/>
            </w:tcBorders>
            <w:vAlign w:val="center"/>
            <w:hideMark/>
          </w:tcPr>
          <w:p w14:paraId="7F655CFE" w14:textId="77777777" w:rsidR="00DC18DC" w:rsidRPr="00D22252" w:rsidRDefault="00DC18DC" w:rsidP="00D703C8">
            <w:pPr>
              <w:spacing w:after="0"/>
              <w:jc w:val="center"/>
              <w:rPr>
                <w:rFonts w:ascii="Times New Roman" w:hAnsi="Times New Roman"/>
                <w:sz w:val="20"/>
              </w:rPr>
            </w:pPr>
          </w:p>
        </w:tc>
      </w:tr>
      <w:tr w:rsidR="00DC18DC" w:rsidRPr="00D22252" w14:paraId="1D0B3CD3" w14:textId="77777777" w:rsidTr="00DC18DC">
        <w:trPr>
          <w:trHeight w:val="290"/>
        </w:trPr>
        <w:tc>
          <w:tcPr>
            <w:tcW w:w="940" w:type="dxa"/>
            <w:tcBorders>
              <w:top w:val="nil"/>
              <w:left w:val="nil"/>
              <w:bottom w:val="nil"/>
              <w:right w:val="nil"/>
            </w:tcBorders>
            <w:noWrap/>
            <w:vAlign w:val="bottom"/>
            <w:hideMark/>
          </w:tcPr>
          <w:p w14:paraId="122833A7" w14:textId="77777777" w:rsidR="00DC18DC" w:rsidRPr="00D22252" w:rsidRDefault="00DC18DC" w:rsidP="00D703C8">
            <w:pPr>
              <w:spacing w:after="0"/>
              <w:jc w:val="center"/>
              <w:rPr>
                <w:rFonts w:ascii="Times New Roman" w:hAnsi="Times New Roman"/>
                <w:sz w:val="20"/>
              </w:rPr>
            </w:pPr>
          </w:p>
        </w:tc>
        <w:tc>
          <w:tcPr>
            <w:tcW w:w="620" w:type="dxa"/>
            <w:gridSpan w:val="2"/>
            <w:tcBorders>
              <w:top w:val="nil"/>
              <w:left w:val="nil"/>
              <w:bottom w:val="nil"/>
              <w:right w:val="nil"/>
            </w:tcBorders>
            <w:noWrap/>
            <w:vAlign w:val="center"/>
            <w:hideMark/>
          </w:tcPr>
          <w:p w14:paraId="2B5240D8" w14:textId="77777777" w:rsidR="00DC18DC" w:rsidRPr="00D22252" w:rsidRDefault="00DC18DC" w:rsidP="00D703C8">
            <w:pPr>
              <w:spacing w:after="0"/>
              <w:jc w:val="left"/>
              <w:rPr>
                <w:rFonts w:ascii="Times New Roman" w:hAnsi="Times New Roman"/>
                <w:sz w:val="20"/>
              </w:rPr>
            </w:pPr>
          </w:p>
        </w:tc>
        <w:tc>
          <w:tcPr>
            <w:tcW w:w="698" w:type="dxa"/>
            <w:tcBorders>
              <w:top w:val="nil"/>
              <w:left w:val="nil"/>
              <w:bottom w:val="nil"/>
              <w:right w:val="nil"/>
            </w:tcBorders>
            <w:vAlign w:val="center"/>
            <w:hideMark/>
          </w:tcPr>
          <w:p w14:paraId="0D8E7AA2" w14:textId="77777777" w:rsidR="00DC18DC" w:rsidRPr="00D22252" w:rsidRDefault="00DC18DC" w:rsidP="00D703C8">
            <w:pPr>
              <w:spacing w:after="0"/>
              <w:jc w:val="left"/>
              <w:rPr>
                <w:rFonts w:ascii="Times New Roman" w:hAnsi="Times New Roman"/>
                <w:sz w:val="20"/>
              </w:rPr>
            </w:pPr>
          </w:p>
        </w:tc>
        <w:tc>
          <w:tcPr>
            <w:tcW w:w="865" w:type="dxa"/>
            <w:gridSpan w:val="2"/>
            <w:tcBorders>
              <w:top w:val="nil"/>
              <w:left w:val="nil"/>
              <w:bottom w:val="nil"/>
              <w:right w:val="nil"/>
            </w:tcBorders>
            <w:vAlign w:val="center"/>
            <w:hideMark/>
          </w:tcPr>
          <w:p w14:paraId="2E035C5D" w14:textId="77777777" w:rsidR="00DC18DC" w:rsidRPr="00D22252" w:rsidRDefault="00DC18DC" w:rsidP="00D703C8">
            <w:pPr>
              <w:spacing w:after="0"/>
              <w:jc w:val="center"/>
              <w:rPr>
                <w:rFonts w:ascii="Times New Roman" w:hAnsi="Times New Roman"/>
                <w:sz w:val="20"/>
              </w:rPr>
            </w:pPr>
          </w:p>
        </w:tc>
        <w:tc>
          <w:tcPr>
            <w:tcW w:w="4540" w:type="dxa"/>
            <w:gridSpan w:val="6"/>
            <w:vMerge/>
            <w:tcBorders>
              <w:top w:val="nil"/>
              <w:left w:val="nil"/>
              <w:bottom w:val="single" w:sz="4" w:space="0" w:color="000000"/>
              <w:right w:val="nil"/>
            </w:tcBorders>
            <w:vAlign w:val="center"/>
            <w:hideMark/>
          </w:tcPr>
          <w:p w14:paraId="51FB2883" w14:textId="77777777" w:rsidR="00DC18DC" w:rsidRPr="00D22252" w:rsidRDefault="00DC18DC" w:rsidP="00D703C8">
            <w:pPr>
              <w:spacing w:after="0"/>
              <w:jc w:val="left"/>
              <w:rPr>
                <w:rFonts w:ascii="Calibri" w:hAnsi="Calibri" w:cs="Calibri"/>
                <w:color w:val="000000"/>
                <w:szCs w:val="22"/>
              </w:rPr>
            </w:pPr>
          </w:p>
        </w:tc>
        <w:tc>
          <w:tcPr>
            <w:tcW w:w="640" w:type="dxa"/>
            <w:gridSpan w:val="2"/>
            <w:tcBorders>
              <w:top w:val="nil"/>
              <w:left w:val="nil"/>
              <w:bottom w:val="nil"/>
              <w:right w:val="nil"/>
            </w:tcBorders>
            <w:vAlign w:val="center"/>
            <w:hideMark/>
          </w:tcPr>
          <w:p w14:paraId="2B4E036E" w14:textId="77777777" w:rsidR="00DC18DC" w:rsidRPr="00D22252" w:rsidRDefault="00DC18DC" w:rsidP="00D703C8">
            <w:pPr>
              <w:spacing w:after="0"/>
              <w:jc w:val="center"/>
              <w:rPr>
                <w:rFonts w:ascii="Times New Roman" w:hAnsi="Times New Roman"/>
                <w:sz w:val="20"/>
              </w:rPr>
            </w:pPr>
          </w:p>
        </w:tc>
        <w:tc>
          <w:tcPr>
            <w:tcW w:w="640" w:type="dxa"/>
            <w:gridSpan w:val="2"/>
            <w:tcBorders>
              <w:top w:val="nil"/>
              <w:left w:val="nil"/>
              <w:bottom w:val="nil"/>
              <w:right w:val="nil"/>
            </w:tcBorders>
            <w:vAlign w:val="center"/>
            <w:hideMark/>
          </w:tcPr>
          <w:p w14:paraId="6AE664A1" w14:textId="77777777" w:rsidR="00DC18DC" w:rsidRPr="00D22252" w:rsidRDefault="00DC18DC" w:rsidP="00D703C8">
            <w:pPr>
              <w:spacing w:after="0"/>
              <w:jc w:val="center"/>
              <w:rPr>
                <w:rFonts w:ascii="Times New Roman" w:hAnsi="Times New Roman"/>
                <w:sz w:val="20"/>
              </w:rPr>
            </w:pPr>
          </w:p>
        </w:tc>
        <w:tc>
          <w:tcPr>
            <w:tcW w:w="660" w:type="dxa"/>
            <w:gridSpan w:val="2"/>
            <w:tcBorders>
              <w:top w:val="nil"/>
              <w:left w:val="nil"/>
              <w:bottom w:val="nil"/>
              <w:right w:val="nil"/>
            </w:tcBorders>
            <w:vAlign w:val="center"/>
            <w:hideMark/>
          </w:tcPr>
          <w:p w14:paraId="23AF743E" w14:textId="77777777" w:rsidR="00DC18DC" w:rsidRPr="00D22252" w:rsidRDefault="00DC18DC" w:rsidP="00D703C8">
            <w:pPr>
              <w:spacing w:after="0"/>
              <w:jc w:val="center"/>
              <w:rPr>
                <w:rFonts w:ascii="Times New Roman" w:hAnsi="Times New Roman"/>
                <w:sz w:val="20"/>
              </w:rPr>
            </w:pPr>
          </w:p>
        </w:tc>
      </w:tr>
      <w:tr w:rsidR="00DC18DC" w:rsidRPr="00D22252" w14:paraId="24EA66B0" w14:textId="77777777" w:rsidTr="00DC18DC">
        <w:trPr>
          <w:trHeight w:val="290"/>
        </w:trPr>
        <w:tc>
          <w:tcPr>
            <w:tcW w:w="940" w:type="dxa"/>
            <w:tcBorders>
              <w:top w:val="nil"/>
              <w:left w:val="nil"/>
              <w:bottom w:val="nil"/>
              <w:right w:val="nil"/>
            </w:tcBorders>
            <w:noWrap/>
            <w:vAlign w:val="bottom"/>
            <w:hideMark/>
          </w:tcPr>
          <w:p w14:paraId="53293D5F" w14:textId="77777777" w:rsidR="00DC18DC" w:rsidRPr="00D22252" w:rsidRDefault="00DC18DC" w:rsidP="00D703C8">
            <w:pPr>
              <w:spacing w:after="0"/>
              <w:jc w:val="center"/>
              <w:rPr>
                <w:rFonts w:ascii="Times New Roman" w:hAnsi="Times New Roman"/>
                <w:sz w:val="20"/>
              </w:rPr>
            </w:pPr>
          </w:p>
        </w:tc>
        <w:tc>
          <w:tcPr>
            <w:tcW w:w="620" w:type="dxa"/>
            <w:gridSpan w:val="2"/>
            <w:tcBorders>
              <w:top w:val="nil"/>
              <w:left w:val="nil"/>
              <w:bottom w:val="nil"/>
              <w:right w:val="nil"/>
            </w:tcBorders>
            <w:noWrap/>
            <w:vAlign w:val="center"/>
            <w:hideMark/>
          </w:tcPr>
          <w:p w14:paraId="702453BB" w14:textId="77777777" w:rsidR="00DC18DC" w:rsidRPr="00D22252" w:rsidRDefault="00DC18DC" w:rsidP="00D703C8">
            <w:pPr>
              <w:spacing w:after="0"/>
              <w:jc w:val="left"/>
              <w:rPr>
                <w:rFonts w:ascii="Times New Roman" w:hAnsi="Times New Roman"/>
                <w:sz w:val="20"/>
              </w:rPr>
            </w:pPr>
          </w:p>
        </w:tc>
        <w:tc>
          <w:tcPr>
            <w:tcW w:w="698" w:type="dxa"/>
            <w:tcBorders>
              <w:top w:val="nil"/>
              <w:left w:val="nil"/>
              <w:bottom w:val="nil"/>
              <w:right w:val="nil"/>
            </w:tcBorders>
            <w:vAlign w:val="center"/>
            <w:hideMark/>
          </w:tcPr>
          <w:p w14:paraId="3CAD0E31" w14:textId="77777777" w:rsidR="00DC18DC" w:rsidRPr="00D22252" w:rsidRDefault="00DC18DC" w:rsidP="00D703C8">
            <w:pPr>
              <w:spacing w:after="0"/>
              <w:jc w:val="left"/>
              <w:rPr>
                <w:rFonts w:ascii="Times New Roman" w:hAnsi="Times New Roman"/>
                <w:sz w:val="20"/>
              </w:rPr>
            </w:pPr>
          </w:p>
        </w:tc>
        <w:tc>
          <w:tcPr>
            <w:tcW w:w="865" w:type="dxa"/>
            <w:gridSpan w:val="2"/>
            <w:tcBorders>
              <w:top w:val="nil"/>
              <w:left w:val="nil"/>
              <w:bottom w:val="nil"/>
              <w:right w:val="nil"/>
            </w:tcBorders>
            <w:vAlign w:val="center"/>
            <w:hideMark/>
          </w:tcPr>
          <w:p w14:paraId="56063EF2" w14:textId="77777777" w:rsidR="00DC18DC" w:rsidRPr="00D22252" w:rsidRDefault="00DC18DC" w:rsidP="00D703C8">
            <w:pPr>
              <w:spacing w:after="0"/>
              <w:jc w:val="center"/>
              <w:rPr>
                <w:rFonts w:ascii="Times New Roman" w:hAnsi="Times New Roman"/>
                <w:sz w:val="20"/>
              </w:rPr>
            </w:pPr>
          </w:p>
        </w:tc>
        <w:tc>
          <w:tcPr>
            <w:tcW w:w="4540" w:type="dxa"/>
            <w:gridSpan w:val="6"/>
            <w:vMerge/>
            <w:tcBorders>
              <w:top w:val="nil"/>
              <w:left w:val="nil"/>
              <w:bottom w:val="single" w:sz="4" w:space="0" w:color="000000"/>
              <w:right w:val="nil"/>
            </w:tcBorders>
            <w:vAlign w:val="center"/>
            <w:hideMark/>
          </w:tcPr>
          <w:p w14:paraId="48A9BF40" w14:textId="77777777" w:rsidR="00DC18DC" w:rsidRPr="00D22252" w:rsidRDefault="00DC18DC" w:rsidP="00D703C8">
            <w:pPr>
              <w:spacing w:after="0"/>
              <w:jc w:val="left"/>
              <w:rPr>
                <w:rFonts w:ascii="Calibri" w:hAnsi="Calibri" w:cs="Calibri"/>
                <w:color w:val="000000"/>
                <w:szCs w:val="22"/>
              </w:rPr>
            </w:pPr>
          </w:p>
        </w:tc>
        <w:tc>
          <w:tcPr>
            <w:tcW w:w="640" w:type="dxa"/>
            <w:gridSpan w:val="2"/>
            <w:tcBorders>
              <w:top w:val="nil"/>
              <w:left w:val="nil"/>
              <w:bottom w:val="nil"/>
              <w:right w:val="nil"/>
            </w:tcBorders>
            <w:vAlign w:val="center"/>
            <w:hideMark/>
          </w:tcPr>
          <w:p w14:paraId="331AE553" w14:textId="77777777" w:rsidR="00DC18DC" w:rsidRPr="00D22252" w:rsidRDefault="00DC18DC" w:rsidP="00D703C8">
            <w:pPr>
              <w:spacing w:after="0"/>
              <w:jc w:val="center"/>
              <w:rPr>
                <w:rFonts w:ascii="Times New Roman" w:hAnsi="Times New Roman"/>
                <w:sz w:val="20"/>
              </w:rPr>
            </w:pPr>
          </w:p>
        </w:tc>
        <w:tc>
          <w:tcPr>
            <w:tcW w:w="640" w:type="dxa"/>
            <w:gridSpan w:val="2"/>
            <w:tcBorders>
              <w:top w:val="nil"/>
              <w:left w:val="nil"/>
              <w:bottom w:val="nil"/>
              <w:right w:val="nil"/>
            </w:tcBorders>
            <w:vAlign w:val="center"/>
            <w:hideMark/>
          </w:tcPr>
          <w:p w14:paraId="29DC6A49" w14:textId="77777777" w:rsidR="00DC18DC" w:rsidRPr="00D22252" w:rsidRDefault="00DC18DC" w:rsidP="00D703C8">
            <w:pPr>
              <w:spacing w:after="0"/>
              <w:jc w:val="center"/>
              <w:rPr>
                <w:rFonts w:ascii="Times New Roman" w:hAnsi="Times New Roman"/>
                <w:sz w:val="20"/>
              </w:rPr>
            </w:pPr>
          </w:p>
        </w:tc>
        <w:tc>
          <w:tcPr>
            <w:tcW w:w="660" w:type="dxa"/>
            <w:gridSpan w:val="2"/>
            <w:tcBorders>
              <w:top w:val="nil"/>
              <w:left w:val="nil"/>
              <w:bottom w:val="nil"/>
              <w:right w:val="nil"/>
            </w:tcBorders>
            <w:vAlign w:val="center"/>
            <w:hideMark/>
          </w:tcPr>
          <w:p w14:paraId="07E630CA" w14:textId="77777777" w:rsidR="00DC18DC" w:rsidRPr="00D22252" w:rsidRDefault="00DC18DC" w:rsidP="00D703C8">
            <w:pPr>
              <w:spacing w:after="0"/>
              <w:jc w:val="center"/>
              <w:rPr>
                <w:rFonts w:ascii="Times New Roman" w:hAnsi="Times New Roman"/>
                <w:sz w:val="20"/>
              </w:rPr>
            </w:pPr>
          </w:p>
        </w:tc>
      </w:tr>
    </w:tbl>
    <w:p w14:paraId="56DE6D6C" w14:textId="1BB53D53" w:rsidR="00D22252" w:rsidRDefault="00D22252" w:rsidP="00D22252">
      <w:pPr>
        <w:pStyle w:val="Explicativo"/>
      </w:pPr>
    </w:p>
    <w:p w14:paraId="423D0A41" w14:textId="62887E74" w:rsidR="00D17B03" w:rsidRPr="001454B8" w:rsidRDefault="00E31B2D" w:rsidP="0075276F">
      <w:pPr>
        <w:pStyle w:val="Apndice"/>
        <w:rPr>
          <w:rFonts w:ascii="Arial" w:hAnsi="Arial" w:cs="Arial"/>
          <w:i/>
          <w:color w:val="00335D"/>
        </w:rPr>
      </w:pPr>
      <w:r w:rsidRPr="002E586B">
        <w:br w:type="page"/>
      </w:r>
      <w:bookmarkStart w:id="888" w:name="_Toc126575388"/>
      <w:bookmarkStart w:id="889" w:name="_Toc126654154"/>
      <w:bookmarkStart w:id="890" w:name="_Toc126654252"/>
      <w:bookmarkStart w:id="891" w:name="_Toc131490050"/>
      <w:bookmarkStart w:id="892" w:name="_Toc131490187"/>
      <w:bookmarkStart w:id="893" w:name="_Toc132285028"/>
      <w:bookmarkStart w:id="894" w:name="_Toc132285199"/>
      <w:bookmarkStart w:id="895" w:name="_Toc134088528"/>
      <w:bookmarkStart w:id="896" w:name="_Toc134092295"/>
      <w:bookmarkStart w:id="897" w:name="_Toc136522293"/>
      <w:bookmarkStart w:id="898" w:name="_Toc212724744"/>
      <w:r w:rsidR="00E16E0B" w:rsidRPr="001454B8">
        <w:lastRenderedPageBreak/>
        <w:t xml:space="preserve">APÉNDICE </w:t>
      </w:r>
      <w:r w:rsidR="006A6AEB">
        <w:t>7</w:t>
      </w:r>
      <w:r w:rsidR="00E16E0B" w:rsidRPr="001454B8">
        <w:rPr>
          <w:i/>
        </w:rPr>
        <w:t xml:space="preserve"> </w:t>
      </w:r>
      <w:r w:rsidRPr="001454B8">
        <w:t xml:space="preserve">GUÍA </w:t>
      </w:r>
      <w:bookmarkEnd w:id="888"/>
      <w:bookmarkEnd w:id="889"/>
      <w:bookmarkEnd w:id="890"/>
      <w:bookmarkEnd w:id="891"/>
      <w:bookmarkEnd w:id="892"/>
      <w:bookmarkEnd w:id="893"/>
      <w:bookmarkEnd w:id="894"/>
      <w:bookmarkEnd w:id="895"/>
      <w:bookmarkEnd w:id="896"/>
      <w:r w:rsidR="0058015D" w:rsidRPr="001454B8">
        <w:t xml:space="preserve">de </w:t>
      </w:r>
      <w:bookmarkEnd w:id="897"/>
      <w:r w:rsidR="00FE2D9B" w:rsidRPr="001454B8">
        <w:t>ZONAS GEOGRÁFICAS DE UAS</w:t>
      </w:r>
      <w:bookmarkEnd w:id="898"/>
    </w:p>
    <w:p w14:paraId="622B2A2C" w14:textId="6B2729DE" w:rsidR="00FE2D9B" w:rsidRPr="001454B8" w:rsidRDefault="00F629E4" w:rsidP="001C03E5">
      <w:pPr>
        <w:pStyle w:val="Explicativo"/>
      </w:pPr>
      <w:r w:rsidRPr="001454B8">
        <w:t xml:space="preserve">En este apartado se puede incluir la información relativa a la </w:t>
      </w:r>
      <w:r w:rsidR="00CA75CB" w:rsidRPr="001454B8">
        <w:t>“</w:t>
      </w:r>
      <w:r w:rsidRPr="001454B8">
        <w:t>Guía sobre requisitos y limitaciones al vuelo de UAS en función del lugar de operación</w:t>
      </w:r>
      <w:r w:rsidR="00CA75CB" w:rsidRPr="001454B8">
        <w:t>” que puede</w:t>
      </w:r>
      <w:r w:rsidRPr="001454B8">
        <w:t xml:space="preserve"> en el </w:t>
      </w:r>
      <w:hyperlink r:id="rId36" w:history="1">
        <w:r w:rsidRPr="001454B8">
          <w:rPr>
            <w:rStyle w:val="Hipervnculo"/>
            <w:u w:val="none"/>
          </w:rPr>
          <w:t xml:space="preserve">siguiente </w:t>
        </w:r>
        <w:r w:rsidR="00CA75CB" w:rsidRPr="001454B8">
          <w:rPr>
            <w:rStyle w:val="Hipervnculo"/>
            <w:u w:val="none"/>
          </w:rPr>
          <w:t>apartado</w:t>
        </w:r>
      </w:hyperlink>
      <w:r w:rsidR="00CA75CB" w:rsidRPr="001454B8">
        <w:t xml:space="preserve"> de la web de AESA Drones.</w:t>
      </w:r>
      <w:r w:rsidRPr="001454B8">
        <w:t xml:space="preserve"> </w:t>
      </w:r>
    </w:p>
    <w:p w14:paraId="48EFF0A5" w14:textId="1D3A0D4D" w:rsidR="00F629E4" w:rsidRDefault="00AE7339" w:rsidP="001C03E5">
      <w:pPr>
        <w:pStyle w:val="Explicativo"/>
      </w:pPr>
      <w:r w:rsidRPr="00AE7339">
        <w:t xml:space="preserve">A continuación, se incluye un </w:t>
      </w:r>
      <w:r w:rsidR="00B312C1" w:rsidRPr="00AE7339">
        <w:t>extracto</w:t>
      </w:r>
      <w:r w:rsidRPr="00AE7339">
        <w:t xml:space="preserve"> del mismo</w:t>
      </w:r>
      <w:r>
        <w:t>.</w:t>
      </w:r>
    </w:p>
    <w:p w14:paraId="571D013D" w14:textId="44AFE70E" w:rsidR="00CA75CB" w:rsidRPr="00F84E80" w:rsidRDefault="00CA75CB" w:rsidP="001C03E5">
      <w:pPr>
        <w:pStyle w:val="Explicativo"/>
        <w:rPr>
          <w:i w:val="0"/>
        </w:rPr>
      </w:pPr>
    </w:p>
    <w:p w14:paraId="095FC919" w14:textId="0EB5F336" w:rsidR="00BA34A5" w:rsidRPr="00F629E4" w:rsidRDefault="00FE2D9B" w:rsidP="003072DD">
      <w:pPr>
        <w:jc w:val="center"/>
        <w:rPr>
          <w:rStyle w:val="TextoNormal"/>
          <w:rFonts w:asciiTheme="minorHAnsi" w:hAnsiTheme="minorHAnsi" w:cstheme="minorHAnsi"/>
          <w:b/>
          <w:bCs/>
          <w:i/>
          <w:color w:val="auto"/>
        </w:rPr>
      </w:pPr>
      <w:r>
        <w:rPr>
          <w:noProof/>
        </w:rPr>
        <w:drawing>
          <wp:inline distT="0" distB="0" distL="0" distR="0" wp14:anchorId="28C94F4E" wp14:editId="5B1DE982">
            <wp:extent cx="5455452" cy="666232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7371" cy="6689091"/>
                    </a:xfrm>
                    <a:prstGeom prst="rect">
                      <a:avLst/>
                    </a:prstGeom>
                  </pic:spPr>
                </pic:pic>
              </a:graphicData>
            </a:graphic>
          </wp:inline>
        </w:drawing>
      </w:r>
      <w:r w:rsidR="00BA34A5" w:rsidRPr="002E586B">
        <w:rPr>
          <w:rStyle w:val="TextoNormal"/>
          <w:rFonts w:asciiTheme="minorHAnsi" w:hAnsiTheme="minorHAnsi" w:cstheme="minorHAnsi"/>
          <w:color w:val="0070C0"/>
        </w:rPr>
        <w:br w:type="page"/>
      </w:r>
    </w:p>
    <w:p w14:paraId="4E66F6A4" w14:textId="205866E1" w:rsidR="002836F7" w:rsidRPr="002836F7" w:rsidRDefault="00E16E0B" w:rsidP="0075276F">
      <w:pPr>
        <w:pStyle w:val="Apndice"/>
        <w:rPr>
          <w:i/>
        </w:rPr>
      </w:pPr>
      <w:bookmarkStart w:id="899" w:name="_ANEXO_7_LISTAS"/>
      <w:bookmarkStart w:id="900" w:name="_Toc126575389"/>
      <w:bookmarkStart w:id="901" w:name="_Toc126654155"/>
      <w:bookmarkStart w:id="902" w:name="_Toc126654253"/>
      <w:bookmarkStart w:id="903" w:name="_Toc131490051"/>
      <w:bookmarkStart w:id="904" w:name="_Toc131490188"/>
      <w:bookmarkStart w:id="905" w:name="_Toc132285029"/>
      <w:bookmarkStart w:id="906" w:name="_Toc132285200"/>
      <w:bookmarkStart w:id="907" w:name="_Toc134088529"/>
      <w:bookmarkStart w:id="908" w:name="_Toc134092296"/>
      <w:bookmarkStart w:id="909" w:name="_Toc136522294"/>
      <w:bookmarkStart w:id="910" w:name="_Toc212724745"/>
      <w:bookmarkEnd w:id="899"/>
      <w:r w:rsidRPr="002E586B">
        <w:lastRenderedPageBreak/>
        <w:t>A</w:t>
      </w:r>
      <w:r>
        <w:t xml:space="preserve">PÉNDICE </w:t>
      </w:r>
      <w:r w:rsidR="006A6AEB">
        <w:t>8</w:t>
      </w:r>
      <w:r w:rsidRPr="002E586B">
        <w:t xml:space="preserve"> </w:t>
      </w:r>
      <w:r w:rsidR="00EA33FA" w:rsidRPr="007D0525">
        <w:t>LISTA DE COMPROBACIÓN ERP</w:t>
      </w:r>
      <w:bookmarkEnd w:id="900"/>
      <w:bookmarkEnd w:id="901"/>
      <w:bookmarkEnd w:id="902"/>
      <w:bookmarkEnd w:id="903"/>
      <w:bookmarkEnd w:id="904"/>
      <w:bookmarkEnd w:id="905"/>
      <w:bookmarkEnd w:id="906"/>
      <w:bookmarkEnd w:id="907"/>
      <w:bookmarkEnd w:id="908"/>
      <w:bookmarkEnd w:id="909"/>
      <w:bookmarkEnd w:id="910"/>
    </w:p>
    <w:tbl>
      <w:tblPr>
        <w:tblStyle w:val="Tablaconcuadrcula6"/>
        <w:tblW w:w="0" w:type="auto"/>
        <w:jc w:val="center"/>
        <w:tblLayout w:type="fixed"/>
        <w:tblLook w:val="0000" w:firstRow="0" w:lastRow="0" w:firstColumn="0" w:lastColumn="0" w:noHBand="0" w:noVBand="0"/>
      </w:tblPr>
      <w:tblGrid>
        <w:gridCol w:w="1530"/>
        <w:gridCol w:w="2976"/>
        <w:gridCol w:w="1443"/>
        <w:gridCol w:w="1313"/>
        <w:gridCol w:w="1278"/>
      </w:tblGrid>
      <w:tr w:rsidR="00BA34A5" w:rsidRPr="002E586B" w14:paraId="4784A481" w14:textId="77777777" w:rsidTr="00332849">
        <w:trPr>
          <w:trHeight w:hRule="exact" w:val="476"/>
          <w:jc w:val="center"/>
        </w:trPr>
        <w:tc>
          <w:tcPr>
            <w:tcW w:w="8540" w:type="dxa"/>
            <w:gridSpan w:val="5"/>
            <w:shd w:val="clear" w:color="auto" w:fill="C00000"/>
          </w:tcPr>
          <w:p w14:paraId="64345A9A" w14:textId="1FD2C58E" w:rsidR="00BA34A5" w:rsidRPr="00332849" w:rsidRDefault="00BA34A5" w:rsidP="00A33843">
            <w:pPr>
              <w:spacing w:after="0"/>
              <w:jc w:val="center"/>
              <w:rPr>
                <w:rFonts w:ascii="Calibri" w:eastAsia="Verdana" w:hAnsi="Calibri" w:cs="Calibri"/>
                <w:b/>
                <w:color w:val="000000"/>
              </w:rPr>
            </w:pPr>
          </w:p>
        </w:tc>
      </w:tr>
      <w:tr w:rsidR="00BA34A5" w:rsidRPr="002E586B" w14:paraId="63223C9A" w14:textId="77777777" w:rsidTr="00634E0B">
        <w:trPr>
          <w:trHeight w:hRule="exact" w:val="563"/>
          <w:jc w:val="center"/>
        </w:trPr>
        <w:tc>
          <w:tcPr>
            <w:tcW w:w="1530" w:type="dxa"/>
          </w:tcPr>
          <w:p w14:paraId="46A7CB8B" w14:textId="3B2E865C" w:rsidR="00BA34A5" w:rsidRPr="006C5D49" w:rsidRDefault="00BA34A5" w:rsidP="00A33843">
            <w:pPr>
              <w:jc w:val="center"/>
              <w:textAlignment w:val="baseline"/>
              <w:rPr>
                <w:rFonts w:eastAsia="Verdana" w:cstheme="minorHAnsi"/>
                <w:b/>
                <w:color w:val="000000"/>
              </w:rPr>
            </w:pPr>
          </w:p>
        </w:tc>
        <w:tc>
          <w:tcPr>
            <w:tcW w:w="2976" w:type="dxa"/>
          </w:tcPr>
          <w:p w14:paraId="2E3875CE" w14:textId="77777777" w:rsidR="00BA34A5" w:rsidRPr="006C5D49" w:rsidRDefault="00BA34A5" w:rsidP="00A33843">
            <w:pPr>
              <w:ind w:left="108" w:right="108"/>
              <w:jc w:val="center"/>
              <w:textAlignment w:val="baseline"/>
              <w:rPr>
                <w:rFonts w:eastAsia="Verdana" w:cstheme="minorHAnsi"/>
                <w:b/>
                <w:color w:val="000000"/>
              </w:rPr>
            </w:pPr>
            <w:r w:rsidRPr="006C5D49">
              <w:rPr>
                <w:rFonts w:eastAsia="Verdana" w:cstheme="minorHAnsi"/>
                <w:b/>
                <w:color w:val="000000"/>
              </w:rPr>
              <w:t>Acción</w:t>
            </w:r>
          </w:p>
        </w:tc>
        <w:tc>
          <w:tcPr>
            <w:tcW w:w="1443" w:type="dxa"/>
          </w:tcPr>
          <w:p w14:paraId="470C1F4D" w14:textId="77777777" w:rsidR="00BA34A5" w:rsidRPr="006C5D49" w:rsidRDefault="00BA34A5" w:rsidP="00A33843">
            <w:pPr>
              <w:jc w:val="center"/>
              <w:textAlignment w:val="baseline"/>
              <w:rPr>
                <w:rFonts w:eastAsia="Verdana" w:cstheme="minorHAnsi"/>
                <w:b/>
                <w:color w:val="000000"/>
              </w:rPr>
            </w:pPr>
            <w:r w:rsidRPr="006C5D49">
              <w:rPr>
                <w:rFonts w:eastAsia="Verdana" w:cstheme="minorHAnsi"/>
                <w:b/>
                <w:color w:val="000000"/>
              </w:rPr>
              <w:t>Responsable</w:t>
            </w:r>
          </w:p>
        </w:tc>
        <w:tc>
          <w:tcPr>
            <w:tcW w:w="1313" w:type="dxa"/>
          </w:tcPr>
          <w:p w14:paraId="3719A10B" w14:textId="77777777" w:rsidR="00BA34A5" w:rsidRPr="006C5D49" w:rsidRDefault="00BA34A5" w:rsidP="00A33843">
            <w:pPr>
              <w:jc w:val="center"/>
              <w:textAlignment w:val="baseline"/>
              <w:rPr>
                <w:rFonts w:eastAsia="Verdana" w:cstheme="minorHAnsi"/>
                <w:b/>
                <w:color w:val="000000"/>
              </w:rPr>
            </w:pPr>
            <w:r w:rsidRPr="006C5D49">
              <w:rPr>
                <w:rFonts w:eastAsia="Verdana" w:cstheme="minorHAnsi"/>
                <w:b/>
                <w:color w:val="000000"/>
              </w:rPr>
              <w:t>Cargo</w:t>
            </w:r>
          </w:p>
        </w:tc>
        <w:tc>
          <w:tcPr>
            <w:tcW w:w="1278" w:type="dxa"/>
          </w:tcPr>
          <w:p w14:paraId="6D43F531" w14:textId="77777777" w:rsidR="00BA34A5" w:rsidRPr="006C5D49" w:rsidRDefault="00BA34A5" w:rsidP="00A33843">
            <w:pPr>
              <w:jc w:val="center"/>
              <w:textAlignment w:val="baseline"/>
              <w:rPr>
                <w:rFonts w:eastAsia="Verdana" w:cstheme="minorHAnsi"/>
                <w:b/>
                <w:color w:val="000000"/>
              </w:rPr>
            </w:pPr>
            <w:r w:rsidRPr="006C5D49">
              <w:rPr>
                <w:rFonts w:eastAsia="Verdana" w:cstheme="minorHAnsi"/>
                <w:b/>
                <w:color w:val="000000"/>
              </w:rPr>
              <w:t>Nivel</w:t>
            </w:r>
          </w:p>
        </w:tc>
      </w:tr>
      <w:tr w:rsidR="00BA34A5" w:rsidRPr="002E586B" w14:paraId="144B0ECF" w14:textId="77777777" w:rsidTr="00CA75CB">
        <w:trPr>
          <w:trHeight w:hRule="exact" w:val="884"/>
          <w:jc w:val="center"/>
        </w:trPr>
        <w:tc>
          <w:tcPr>
            <w:tcW w:w="1530" w:type="dxa"/>
          </w:tcPr>
          <w:p w14:paraId="337BDE0D" w14:textId="3FE87FA1" w:rsidR="00BA34A5" w:rsidRPr="002E586B" w:rsidRDefault="00167EC3" w:rsidP="00167EC3">
            <w:pPr>
              <w:jc w:val="center"/>
              <w:textAlignment w:val="baseline"/>
              <w:rPr>
                <w:rFonts w:eastAsia="Verdana" w:cstheme="minorHAnsi"/>
                <w:color w:val="000000"/>
                <w:szCs w:val="24"/>
              </w:rPr>
            </w:pPr>
            <w:r w:rsidRPr="00847484">
              <w:rPr>
                <w:noProof/>
              </w:rPr>
              <w:drawing>
                <wp:inline distT="0" distB="0" distL="0" distR="0" wp14:anchorId="751D9F69" wp14:editId="2F0A0E4C">
                  <wp:extent cx="540000" cy="540000"/>
                  <wp:effectExtent l="0" t="0" r="0" b="0"/>
                  <wp:docPr id="102"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38" cstate="print">
                            <a:duotone>
                              <a:prstClr val="black"/>
                              <a:schemeClr val="accent6">
                                <a:tint val="45000"/>
                                <a:satMod val="400000"/>
                              </a:schemeClr>
                            </a:duotone>
                            <a:extLst>
                              <a:ext uri="{BEBA8EAE-BF5A-486C-A8C5-ECC9F3942E4B}">
                                <a14:imgProps xmlns:a14="http://schemas.microsoft.com/office/drawing/2010/main">
                                  <a14:imgLayer r:embed="rId39">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976" w:type="dxa"/>
          </w:tcPr>
          <w:p w14:paraId="32026719" w14:textId="77777777" w:rsidR="00BA34A5" w:rsidRPr="00A33843" w:rsidRDefault="00BA34A5" w:rsidP="001C03E5">
            <w:pPr>
              <w:ind w:left="108" w:right="108"/>
              <w:textAlignment w:val="baseline"/>
              <w:rPr>
                <w:rFonts w:eastAsia="Verdana" w:cstheme="minorHAnsi"/>
                <w:color w:val="000000"/>
                <w:spacing w:val="-3"/>
              </w:rPr>
            </w:pPr>
            <w:r w:rsidRPr="00A33843">
              <w:rPr>
                <w:rFonts w:eastAsia="Verdana" w:cstheme="minorHAnsi"/>
                <w:color w:val="000000"/>
              </w:rPr>
              <w:t>Comunicar la situación a la tripulación</w:t>
            </w:r>
          </w:p>
        </w:tc>
        <w:tc>
          <w:tcPr>
            <w:tcW w:w="1443" w:type="dxa"/>
          </w:tcPr>
          <w:p w14:paraId="213A03C6" w14:textId="09BBF8FD" w:rsidR="00BA34A5" w:rsidRPr="00A33843" w:rsidRDefault="00BA34A5" w:rsidP="001C03E5">
            <w:pPr>
              <w:textAlignment w:val="baseline"/>
              <w:rPr>
                <w:rFonts w:eastAsia="Verdana" w:cstheme="minorHAnsi"/>
                <w:color w:val="000000"/>
              </w:rPr>
            </w:pPr>
            <w:r w:rsidRPr="00A33843">
              <w:rPr>
                <w:rFonts w:eastAsia="Verdana" w:cstheme="minorHAnsi"/>
                <w:color w:val="000000"/>
              </w:rPr>
              <w:t>Piloto</w:t>
            </w:r>
            <w:r w:rsidR="00BE0F44" w:rsidRPr="00A33843">
              <w:rPr>
                <w:rFonts w:eastAsia="Verdana" w:cstheme="minorHAnsi"/>
                <w:color w:val="000000"/>
              </w:rPr>
              <w:t xml:space="preserve"> a distancia</w:t>
            </w:r>
          </w:p>
        </w:tc>
        <w:tc>
          <w:tcPr>
            <w:tcW w:w="1313" w:type="dxa"/>
          </w:tcPr>
          <w:p w14:paraId="49AF86AA"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ERM</w:t>
            </w:r>
          </w:p>
        </w:tc>
        <w:tc>
          <w:tcPr>
            <w:tcW w:w="1278" w:type="dxa"/>
          </w:tcPr>
          <w:p w14:paraId="6DCE0963"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1</w:t>
            </w:r>
          </w:p>
        </w:tc>
      </w:tr>
      <w:tr w:rsidR="00BA34A5" w:rsidRPr="002E586B" w14:paraId="3F0AB8EE" w14:textId="77777777" w:rsidTr="00634E0B">
        <w:trPr>
          <w:trHeight w:hRule="exact" w:val="1208"/>
          <w:jc w:val="center"/>
        </w:trPr>
        <w:tc>
          <w:tcPr>
            <w:tcW w:w="1530" w:type="dxa"/>
          </w:tcPr>
          <w:p w14:paraId="1E83C7C9" w14:textId="2DA0DF24" w:rsidR="00BA34A5" w:rsidRPr="002E586B" w:rsidRDefault="00167EC3" w:rsidP="00167EC3">
            <w:pPr>
              <w:jc w:val="center"/>
              <w:textAlignment w:val="baseline"/>
              <w:rPr>
                <w:rFonts w:eastAsia="Verdana" w:cstheme="minorHAnsi"/>
                <w:color w:val="000000"/>
                <w:szCs w:val="24"/>
              </w:rPr>
            </w:pPr>
            <w:r w:rsidRPr="00847484">
              <w:rPr>
                <w:noProof/>
              </w:rPr>
              <w:drawing>
                <wp:inline distT="0" distB="0" distL="0" distR="0" wp14:anchorId="0F9D28E5" wp14:editId="44E310F8">
                  <wp:extent cx="540000" cy="540000"/>
                  <wp:effectExtent l="0" t="0" r="0" b="0"/>
                  <wp:docPr id="103"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38" cstate="print">
                            <a:duotone>
                              <a:prstClr val="black"/>
                              <a:schemeClr val="accent6">
                                <a:tint val="45000"/>
                                <a:satMod val="400000"/>
                              </a:schemeClr>
                            </a:duotone>
                            <a:extLst>
                              <a:ext uri="{BEBA8EAE-BF5A-486C-A8C5-ECC9F3942E4B}">
                                <a14:imgProps xmlns:a14="http://schemas.microsoft.com/office/drawing/2010/main">
                                  <a14:imgLayer r:embed="rId39">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976" w:type="dxa"/>
          </w:tcPr>
          <w:p w14:paraId="0DAC7DC5" w14:textId="15F26E33" w:rsidR="00BA34A5" w:rsidRPr="00A33843" w:rsidRDefault="00BA34A5" w:rsidP="001C03E5">
            <w:pPr>
              <w:ind w:left="144"/>
              <w:textAlignment w:val="baseline"/>
              <w:rPr>
                <w:rFonts w:eastAsia="Verdana" w:cstheme="minorHAnsi"/>
                <w:color w:val="000000"/>
              </w:rPr>
            </w:pPr>
            <w:r w:rsidRPr="00A33843">
              <w:rPr>
                <w:rFonts w:eastAsia="Verdana" w:cstheme="minorHAnsi"/>
                <w:color w:val="000000"/>
              </w:rPr>
              <w:t>La tripulación se dirige a l</w:t>
            </w:r>
            <w:r w:rsidR="00597824" w:rsidRPr="00A33843">
              <w:rPr>
                <w:rFonts w:eastAsia="Verdana" w:cstheme="minorHAnsi"/>
                <w:color w:val="000000"/>
              </w:rPr>
              <w:t>a zona del impacto</w:t>
            </w:r>
            <w:r w:rsidR="00167EC3" w:rsidRPr="00A33843">
              <w:rPr>
                <w:rFonts w:eastAsia="Verdana" w:cstheme="minorHAnsi"/>
                <w:color w:val="000000"/>
              </w:rPr>
              <w:t xml:space="preserve"> para analizar los posibles </w:t>
            </w:r>
            <w:r w:rsidR="00597824" w:rsidRPr="00A33843">
              <w:rPr>
                <w:rFonts w:eastAsia="Verdana" w:cstheme="minorHAnsi"/>
                <w:color w:val="000000"/>
              </w:rPr>
              <w:t xml:space="preserve">daños </w:t>
            </w:r>
            <w:r w:rsidRPr="00A33843">
              <w:rPr>
                <w:rFonts w:eastAsia="Verdana" w:cstheme="minorHAnsi"/>
                <w:color w:val="000000"/>
              </w:rPr>
              <w:t>a personas, animales o cosas</w:t>
            </w:r>
          </w:p>
        </w:tc>
        <w:tc>
          <w:tcPr>
            <w:tcW w:w="1443" w:type="dxa"/>
          </w:tcPr>
          <w:p w14:paraId="2D619A53" w14:textId="5EB79532" w:rsidR="00BA34A5" w:rsidRPr="00A33843" w:rsidRDefault="00BA34A5" w:rsidP="001C03E5">
            <w:pPr>
              <w:textAlignment w:val="baseline"/>
              <w:rPr>
                <w:rFonts w:eastAsia="Verdana" w:cstheme="minorHAnsi"/>
                <w:color w:val="000000"/>
              </w:rPr>
            </w:pPr>
            <w:r w:rsidRPr="00A33843">
              <w:rPr>
                <w:rFonts w:eastAsia="Verdana" w:cstheme="minorHAnsi"/>
                <w:color w:val="000000"/>
              </w:rPr>
              <w:t>Piloto</w:t>
            </w:r>
            <w:r w:rsidR="00BE0F44" w:rsidRPr="00A33843">
              <w:rPr>
                <w:rFonts w:eastAsia="Verdana" w:cstheme="minorHAnsi"/>
                <w:color w:val="000000"/>
              </w:rPr>
              <w:t xml:space="preserve"> a distancia</w:t>
            </w:r>
            <w:r w:rsidRPr="00A33843">
              <w:rPr>
                <w:rFonts w:eastAsia="Verdana" w:cstheme="minorHAnsi"/>
                <w:color w:val="000000"/>
              </w:rPr>
              <w:t>/Tripulación</w:t>
            </w:r>
          </w:p>
        </w:tc>
        <w:tc>
          <w:tcPr>
            <w:tcW w:w="1313" w:type="dxa"/>
          </w:tcPr>
          <w:p w14:paraId="146A3EFE"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ERM/ERT</w:t>
            </w:r>
          </w:p>
        </w:tc>
        <w:tc>
          <w:tcPr>
            <w:tcW w:w="1278" w:type="dxa"/>
          </w:tcPr>
          <w:p w14:paraId="4AFF4BC6"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1/2/3</w:t>
            </w:r>
          </w:p>
        </w:tc>
      </w:tr>
      <w:tr w:rsidR="00BA34A5" w:rsidRPr="002E586B" w14:paraId="534AB714" w14:textId="77777777" w:rsidTr="00CA75CB">
        <w:trPr>
          <w:trHeight w:hRule="exact" w:val="927"/>
          <w:jc w:val="center"/>
        </w:trPr>
        <w:tc>
          <w:tcPr>
            <w:tcW w:w="1530" w:type="dxa"/>
          </w:tcPr>
          <w:p w14:paraId="19655FAD" w14:textId="04E28879" w:rsidR="00BA34A5" w:rsidRPr="002E586B" w:rsidRDefault="00A33843" w:rsidP="00A33843">
            <w:pPr>
              <w:jc w:val="center"/>
              <w:textAlignment w:val="baseline"/>
              <w:rPr>
                <w:rFonts w:eastAsia="Verdana" w:cstheme="minorHAnsi"/>
                <w:color w:val="000000"/>
                <w:szCs w:val="24"/>
              </w:rPr>
            </w:pPr>
            <w:r w:rsidRPr="00847484">
              <w:rPr>
                <w:noProof/>
              </w:rPr>
              <w:drawing>
                <wp:inline distT="0" distB="0" distL="0" distR="0" wp14:anchorId="019A2E60" wp14:editId="1E65B13D">
                  <wp:extent cx="540000" cy="540000"/>
                  <wp:effectExtent l="0" t="0" r="0" b="0"/>
                  <wp:docPr id="107"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38" cstate="print">
                            <a:duotone>
                              <a:prstClr val="black"/>
                              <a:schemeClr val="accent6">
                                <a:tint val="45000"/>
                                <a:satMod val="400000"/>
                              </a:schemeClr>
                            </a:duotone>
                            <a:extLst>
                              <a:ext uri="{BEBA8EAE-BF5A-486C-A8C5-ECC9F3942E4B}">
                                <a14:imgProps xmlns:a14="http://schemas.microsoft.com/office/drawing/2010/main">
                                  <a14:imgLayer r:embed="rId39">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976" w:type="dxa"/>
          </w:tcPr>
          <w:p w14:paraId="24FE48DC" w14:textId="73F19CC5" w:rsidR="00BA34A5" w:rsidRPr="00A33843" w:rsidRDefault="00BA34A5" w:rsidP="001C03E5">
            <w:pPr>
              <w:ind w:left="108"/>
              <w:textAlignment w:val="baseline"/>
              <w:rPr>
                <w:rFonts w:eastAsia="Verdana" w:cstheme="minorHAnsi"/>
                <w:color w:val="000000"/>
              </w:rPr>
            </w:pPr>
            <w:r w:rsidRPr="00A33843">
              <w:rPr>
                <w:rFonts w:eastAsia="Verdana" w:cstheme="minorHAnsi"/>
                <w:color w:val="000000"/>
              </w:rPr>
              <w:t>Se valora la gravedad de la</w:t>
            </w:r>
            <w:r w:rsidR="00527EA5">
              <w:rPr>
                <w:rFonts w:eastAsia="Verdana" w:cstheme="minorHAnsi"/>
                <w:color w:val="000000"/>
              </w:rPr>
              <w:t xml:space="preserve"> situación</w:t>
            </w:r>
          </w:p>
          <w:p w14:paraId="611421D3" w14:textId="325548A5" w:rsidR="00A33843" w:rsidRPr="00A33843" w:rsidRDefault="00A33843" w:rsidP="00A33843">
            <w:pPr>
              <w:textAlignment w:val="baseline"/>
              <w:rPr>
                <w:rFonts w:eastAsia="Verdana" w:cstheme="minorHAnsi"/>
                <w:color w:val="000000"/>
              </w:rPr>
            </w:pPr>
          </w:p>
        </w:tc>
        <w:tc>
          <w:tcPr>
            <w:tcW w:w="1443" w:type="dxa"/>
          </w:tcPr>
          <w:p w14:paraId="5C627B69" w14:textId="1401899C" w:rsidR="00BA34A5" w:rsidRPr="00A33843" w:rsidRDefault="00BA34A5" w:rsidP="001C03E5">
            <w:pPr>
              <w:textAlignment w:val="baseline"/>
              <w:rPr>
                <w:rFonts w:eastAsia="Verdana" w:cstheme="minorHAnsi"/>
                <w:color w:val="000000"/>
              </w:rPr>
            </w:pPr>
            <w:r w:rsidRPr="00A33843">
              <w:rPr>
                <w:rFonts w:eastAsia="Verdana" w:cstheme="minorHAnsi"/>
                <w:color w:val="000000"/>
              </w:rPr>
              <w:t>Piloto</w:t>
            </w:r>
            <w:r w:rsidR="00BE0F44" w:rsidRPr="00A33843">
              <w:rPr>
                <w:rFonts w:eastAsia="Verdana" w:cstheme="minorHAnsi"/>
                <w:color w:val="000000"/>
              </w:rPr>
              <w:t xml:space="preserve"> a distancia </w:t>
            </w:r>
            <w:r w:rsidRPr="00A33843">
              <w:rPr>
                <w:rFonts w:eastAsia="Verdana" w:cstheme="minorHAnsi"/>
                <w:color w:val="000000"/>
              </w:rPr>
              <w:t>/Tripulación</w:t>
            </w:r>
          </w:p>
        </w:tc>
        <w:tc>
          <w:tcPr>
            <w:tcW w:w="1313" w:type="dxa"/>
          </w:tcPr>
          <w:p w14:paraId="49254A3A"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ERM/ERT</w:t>
            </w:r>
          </w:p>
        </w:tc>
        <w:tc>
          <w:tcPr>
            <w:tcW w:w="1278" w:type="dxa"/>
          </w:tcPr>
          <w:p w14:paraId="369D802B"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1/2/3</w:t>
            </w:r>
          </w:p>
        </w:tc>
      </w:tr>
      <w:tr w:rsidR="00BA34A5" w:rsidRPr="002E586B" w14:paraId="0CFEECF6" w14:textId="77777777" w:rsidTr="001E51A6">
        <w:trPr>
          <w:trHeight w:hRule="exact" w:val="1976"/>
          <w:jc w:val="center"/>
        </w:trPr>
        <w:tc>
          <w:tcPr>
            <w:tcW w:w="1530" w:type="dxa"/>
          </w:tcPr>
          <w:p w14:paraId="745E62B6" w14:textId="0E6403EB" w:rsidR="00BA34A5" w:rsidRPr="002E586B" w:rsidRDefault="00167EC3" w:rsidP="00167EC3">
            <w:pPr>
              <w:jc w:val="center"/>
              <w:textAlignment w:val="baseline"/>
              <w:rPr>
                <w:rFonts w:eastAsia="Verdana" w:cstheme="minorHAnsi"/>
                <w:color w:val="000000"/>
                <w:szCs w:val="24"/>
              </w:rPr>
            </w:pPr>
            <w:r w:rsidRPr="00847484">
              <w:rPr>
                <w:b/>
                <w:noProof/>
                <w:sz w:val="52"/>
                <w:u w:val="single"/>
              </w:rPr>
              <w:drawing>
                <wp:inline distT="0" distB="0" distL="0" distR="0" wp14:anchorId="350E7675" wp14:editId="3C7C5CE3">
                  <wp:extent cx="539135" cy="54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l="32008" t="39650" r="48051" b="24918"/>
                          <a:stretch>
                            <a:fillRect/>
                          </a:stretch>
                        </pic:blipFill>
                        <pic:spPr bwMode="auto">
                          <a:xfrm>
                            <a:off x="0" y="0"/>
                            <a:ext cx="539135" cy="540000"/>
                          </a:xfrm>
                          <a:prstGeom prst="rect">
                            <a:avLst/>
                          </a:prstGeom>
                          <a:noFill/>
                          <a:ln>
                            <a:noFill/>
                          </a:ln>
                        </pic:spPr>
                      </pic:pic>
                    </a:graphicData>
                  </a:graphic>
                </wp:inline>
              </w:drawing>
            </w:r>
          </w:p>
        </w:tc>
        <w:tc>
          <w:tcPr>
            <w:tcW w:w="2976" w:type="dxa"/>
          </w:tcPr>
          <w:p w14:paraId="63FDE843" w14:textId="12299322" w:rsidR="00BA34A5" w:rsidRPr="00A33843" w:rsidRDefault="00BA34A5">
            <w:pPr>
              <w:ind w:left="108" w:right="108"/>
              <w:textAlignment w:val="baseline"/>
              <w:rPr>
                <w:rFonts w:eastAsia="Verdana" w:cstheme="minorHAnsi"/>
                <w:color w:val="000000"/>
              </w:rPr>
            </w:pPr>
            <w:r w:rsidRPr="00A33843">
              <w:rPr>
                <w:rFonts w:eastAsia="Verdana" w:cstheme="minorHAnsi"/>
                <w:color w:val="000000"/>
              </w:rPr>
              <w:t>Si l</w:t>
            </w:r>
            <w:r w:rsidR="00490CE0">
              <w:rPr>
                <w:rFonts w:eastAsia="Verdana" w:cstheme="minorHAnsi"/>
                <w:color w:val="000000"/>
              </w:rPr>
              <w:t xml:space="preserve">a situación puede ser gestionada por el </w:t>
            </w:r>
            <w:r w:rsidRPr="00A33843">
              <w:rPr>
                <w:rFonts w:eastAsia="Verdana" w:cstheme="minorHAnsi"/>
                <w:color w:val="000000"/>
              </w:rPr>
              <w:t>personal de</w:t>
            </w:r>
            <w:r w:rsidR="009B2D67" w:rsidRPr="00A33843">
              <w:rPr>
                <w:rFonts w:eastAsia="Verdana" w:cstheme="minorHAnsi"/>
                <w:color w:val="000000"/>
              </w:rPr>
              <w:t>l</w:t>
            </w:r>
            <w:r w:rsidRPr="00A33843">
              <w:rPr>
                <w:rFonts w:eastAsia="Verdana" w:cstheme="minorHAnsi"/>
                <w:color w:val="000000"/>
              </w:rPr>
              <w:t xml:space="preserve"> </w:t>
            </w:r>
            <w:r w:rsidR="00BB340E" w:rsidRPr="00A33843">
              <w:rPr>
                <w:rFonts w:eastAsia="Verdana" w:cstheme="minorHAnsi"/>
                <w:color w:val="000000"/>
              </w:rPr>
              <w:t>operador de UAS</w:t>
            </w:r>
            <w:r w:rsidRPr="00A33843">
              <w:rPr>
                <w:rFonts w:eastAsia="Verdana" w:cstheme="minorHAnsi"/>
                <w:color w:val="000000"/>
              </w:rPr>
              <w:t xml:space="preserve"> se procede </w:t>
            </w:r>
            <w:r w:rsidR="00490CE0">
              <w:rPr>
                <w:rFonts w:eastAsia="Verdana" w:cstheme="minorHAnsi"/>
                <w:color w:val="000000"/>
              </w:rPr>
              <w:t>actuar conforme a la emergencia (</w:t>
            </w:r>
            <w:proofErr w:type="spellStart"/>
            <w:r w:rsidR="00490CE0">
              <w:rPr>
                <w:rFonts w:eastAsia="Verdana" w:cstheme="minorHAnsi"/>
                <w:color w:val="000000"/>
              </w:rPr>
              <w:t>Incencdio</w:t>
            </w:r>
            <w:proofErr w:type="spellEnd"/>
            <w:r w:rsidR="00490CE0">
              <w:rPr>
                <w:rFonts w:eastAsia="Verdana" w:cstheme="minorHAnsi"/>
                <w:color w:val="000000"/>
              </w:rPr>
              <w:t xml:space="preserve">, daño a personas, daño a infraestructuras críticas, </w:t>
            </w:r>
            <w:proofErr w:type="spellStart"/>
            <w:r w:rsidR="00490CE0">
              <w:rPr>
                <w:rFonts w:eastAsia="Verdana" w:cstheme="minorHAnsi"/>
                <w:color w:val="000000"/>
              </w:rPr>
              <w:t>etc</w:t>
            </w:r>
            <w:proofErr w:type="spellEnd"/>
            <w:r w:rsidR="00490CE0">
              <w:rPr>
                <w:rFonts w:eastAsia="Verdana" w:cstheme="minorHAnsi"/>
                <w:color w:val="000000"/>
              </w:rPr>
              <w:t>)</w:t>
            </w:r>
          </w:p>
        </w:tc>
        <w:tc>
          <w:tcPr>
            <w:tcW w:w="1443" w:type="dxa"/>
          </w:tcPr>
          <w:p w14:paraId="1EC42DD4" w14:textId="28845D34" w:rsidR="00BA34A5" w:rsidRPr="00A33843" w:rsidRDefault="00BA34A5" w:rsidP="001C03E5">
            <w:pPr>
              <w:textAlignment w:val="baseline"/>
              <w:rPr>
                <w:rFonts w:eastAsia="Verdana" w:cstheme="minorHAnsi"/>
                <w:color w:val="000000"/>
              </w:rPr>
            </w:pPr>
            <w:r w:rsidRPr="00A33843">
              <w:rPr>
                <w:rFonts w:eastAsia="Verdana" w:cstheme="minorHAnsi"/>
                <w:color w:val="000000"/>
              </w:rPr>
              <w:t>Piloto</w:t>
            </w:r>
            <w:r w:rsidR="00BE0F44" w:rsidRPr="00A33843">
              <w:rPr>
                <w:rFonts w:eastAsia="Verdana" w:cstheme="minorHAnsi"/>
                <w:color w:val="000000"/>
              </w:rPr>
              <w:t xml:space="preserve"> a distancia</w:t>
            </w:r>
            <w:r w:rsidRPr="00A33843">
              <w:rPr>
                <w:rFonts w:eastAsia="Verdana" w:cstheme="minorHAnsi"/>
                <w:color w:val="000000"/>
              </w:rPr>
              <w:t>/ tripulación</w:t>
            </w:r>
          </w:p>
        </w:tc>
        <w:tc>
          <w:tcPr>
            <w:tcW w:w="1313" w:type="dxa"/>
          </w:tcPr>
          <w:p w14:paraId="671EEF89"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ERM/ERT</w:t>
            </w:r>
          </w:p>
        </w:tc>
        <w:tc>
          <w:tcPr>
            <w:tcW w:w="1278" w:type="dxa"/>
          </w:tcPr>
          <w:p w14:paraId="28D84C96"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2</w:t>
            </w:r>
          </w:p>
        </w:tc>
      </w:tr>
      <w:tr w:rsidR="00BA34A5" w:rsidRPr="002E586B" w14:paraId="0980C999" w14:textId="77777777" w:rsidTr="00634E0B">
        <w:trPr>
          <w:trHeight w:hRule="exact" w:val="1752"/>
          <w:jc w:val="center"/>
        </w:trPr>
        <w:tc>
          <w:tcPr>
            <w:tcW w:w="1530" w:type="dxa"/>
          </w:tcPr>
          <w:p w14:paraId="2AD5645F" w14:textId="4D5E8FF1" w:rsidR="00BA34A5" w:rsidRPr="002E586B" w:rsidRDefault="00167EC3" w:rsidP="00167EC3">
            <w:pPr>
              <w:jc w:val="center"/>
              <w:textAlignment w:val="baseline"/>
              <w:rPr>
                <w:rFonts w:eastAsia="Verdana" w:cstheme="minorHAnsi"/>
                <w:color w:val="000000"/>
                <w:szCs w:val="24"/>
              </w:rPr>
            </w:pPr>
            <w:r w:rsidRPr="00847484">
              <w:rPr>
                <w:b/>
                <w:noProof/>
                <w:sz w:val="52"/>
                <w:u w:val="single"/>
              </w:rPr>
              <w:drawing>
                <wp:inline distT="0" distB="0" distL="0" distR="0" wp14:anchorId="4864A2D0" wp14:editId="1B2EE983">
                  <wp:extent cx="539135" cy="5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l="57008" t="39650" r="22697" b="24077"/>
                          <a:stretch>
                            <a:fillRect/>
                          </a:stretch>
                        </pic:blipFill>
                        <pic:spPr bwMode="auto">
                          <a:xfrm>
                            <a:off x="0" y="0"/>
                            <a:ext cx="539135" cy="540000"/>
                          </a:xfrm>
                          <a:prstGeom prst="rect">
                            <a:avLst/>
                          </a:prstGeom>
                          <a:noFill/>
                          <a:ln>
                            <a:noFill/>
                          </a:ln>
                        </pic:spPr>
                      </pic:pic>
                    </a:graphicData>
                  </a:graphic>
                </wp:inline>
              </w:drawing>
            </w:r>
          </w:p>
        </w:tc>
        <w:tc>
          <w:tcPr>
            <w:tcW w:w="2976" w:type="dxa"/>
          </w:tcPr>
          <w:p w14:paraId="57786388" w14:textId="023AEFA0" w:rsidR="00BA34A5" w:rsidRPr="00A33843" w:rsidRDefault="00BA34A5">
            <w:pPr>
              <w:ind w:left="108" w:right="108"/>
              <w:textAlignment w:val="baseline"/>
              <w:rPr>
                <w:rFonts w:eastAsia="Verdana" w:cstheme="minorHAnsi"/>
                <w:color w:val="000000"/>
              </w:rPr>
            </w:pPr>
            <w:r w:rsidRPr="00A33843">
              <w:rPr>
                <w:rFonts w:eastAsia="Verdana" w:cstheme="minorHAnsi"/>
                <w:color w:val="000000"/>
              </w:rPr>
              <w:t xml:space="preserve">Si </w:t>
            </w:r>
            <w:r w:rsidR="00490CE0">
              <w:rPr>
                <w:rFonts w:eastAsia="Verdana" w:cstheme="minorHAnsi"/>
                <w:color w:val="000000"/>
              </w:rPr>
              <w:t>la situación</w:t>
            </w:r>
            <w:r w:rsidRPr="00A33843">
              <w:rPr>
                <w:rFonts w:eastAsia="Verdana" w:cstheme="minorHAnsi"/>
                <w:color w:val="000000"/>
              </w:rPr>
              <w:t xml:space="preserve"> no puede ser </w:t>
            </w:r>
            <w:r w:rsidR="00490CE0">
              <w:rPr>
                <w:rFonts w:eastAsia="Verdana" w:cstheme="minorHAnsi"/>
                <w:color w:val="000000"/>
              </w:rPr>
              <w:t>gestionada</w:t>
            </w:r>
            <w:r w:rsidR="00490CE0" w:rsidRPr="00A33843">
              <w:rPr>
                <w:rFonts w:eastAsia="Verdana" w:cstheme="minorHAnsi"/>
                <w:color w:val="000000"/>
              </w:rPr>
              <w:t xml:space="preserve"> </w:t>
            </w:r>
            <w:r w:rsidRPr="00A33843">
              <w:rPr>
                <w:rFonts w:eastAsia="Verdana" w:cstheme="minorHAnsi"/>
                <w:color w:val="000000"/>
              </w:rPr>
              <w:t>por el personal de</w:t>
            </w:r>
            <w:r w:rsidR="009B2D67" w:rsidRPr="00A33843">
              <w:rPr>
                <w:rFonts w:eastAsia="Verdana" w:cstheme="minorHAnsi"/>
                <w:color w:val="000000"/>
              </w:rPr>
              <w:t xml:space="preserve">l </w:t>
            </w:r>
            <w:r w:rsidR="00BB340E" w:rsidRPr="00A33843">
              <w:rPr>
                <w:rFonts w:eastAsia="Verdana" w:cstheme="minorHAnsi"/>
                <w:color w:val="000000"/>
              </w:rPr>
              <w:t>operador de UAS</w:t>
            </w:r>
            <w:r w:rsidRPr="00A33843">
              <w:rPr>
                <w:rFonts w:eastAsia="Verdana" w:cstheme="minorHAnsi"/>
                <w:color w:val="000000"/>
              </w:rPr>
              <w:t xml:space="preserve"> el gestor avisa a medios externos para que acudan al lugar del accidente</w:t>
            </w:r>
          </w:p>
        </w:tc>
        <w:tc>
          <w:tcPr>
            <w:tcW w:w="1443" w:type="dxa"/>
          </w:tcPr>
          <w:p w14:paraId="408F3C23" w14:textId="63E8ADC1" w:rsidR="00BA34A5" w:rsidRPr="00A33843" w:rsidRDefault="00BA34A5" w:rsidP="001C03E5">
            <w:pPr>
              <w:textAlignment w:val="baseline"/>
              <w:rPr>
                <w:rFonts w:eastAsia="Verdana" w:cstheme="minorHAnsi"/>
                <w:color w:val="000000"/>
              </w:rPr>
            </w:pPr>
            <w:r w:rsidRPr="00A33843">
              <w:rPr>
                <w:rFonts w:eastAsia="Verdana" w:cstheme="minorHAnsi"/>
                <w:color w:val="000000"/>
              </w:rPr>
              <w:t>Piloto</w:t>
            </w:r>
            <w:r w:rsidR="00BE0F44" w:rsidRPr="00A33843">
              <w:rPr>
                <w:rFonts w:eastAsia="Verdana" w:cstheme="minorHAnsi"/>
                <w:color w:val="000000"/>
              </w:rPr>
              <w:t xml:space="preserve"> a distancia</w:t>
            </w:r>
          </w:p>
        </w:tc>
        <w:tc>
          <w:tcPr>
            <w:tcW w:w="1313" w:type="dxa"/>
          </w:tcPr>
          <w:p w14:paraId="5202DB7D"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ERM</w:t>
            </w:r>
          </w:p>
        </w:tc>
        <w:tc>
          <w:tcPr>
            <w:tcW w:w="1278" w:type="dxa"/>
          </w:tcPr>
          <w:p w14:paraId="52AB1CE8"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3</w:t>
            </w:r>
          </w:p>
        </w:tc>
      </w:tr>
      <w:tr w:rsidR="00BA34A5" w:rsidRPr="002E586B" w14:paraId="1629B432" w14:textId="77777777" w:rsidTr="00634E0B">
        <w:trPr>
          <w:trHeight w:hRule="exact" w:val="1924"/>
          <w:jc w:val="center"/>
        </w:trPr>
        <w:tc>
          <w:tcPr>
            <w:tcW w:w="1530" w:type="dxa"/>
          </w:tcPr>
          <w:p w14:paraId="2CC2B9D7" w14:textId="74DCC40E" w:rsidR="00BA34A5" w:rsidRPr="002E586B" w:rsidRDefault="00167EC3" w:rsidP="00167EC3">
            <w:pPr>
              <w:jc w:val="center"/>
              <w:textAlignment w:val="baseline"/>
              <w:rPr>
                <w:rFonts w:eastAsia="Verdana" w:cstheme="minorHAnsi"/>
                <w:color w:val="000000"/>
                <w:szCs w:val="24"/>
              </w:rPr>
            </w:pPr>
            <w:r>
              <w:rPr>
                <w:noProof/>
              </w:rPr>
              <w:drawing>
                <wp:inline distT="0" distB="0" distL="0" distR="0" wp14:anchorId="545A444C" wp14:editId="59FD9978">
                  <wp:extent cx="537580" cy="5400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1084"/>
                          <a:stretch/>
                        </pic:blipFill>
                        <pic:spPr bwMode="auto">
                          <a:xfrm>
                            <a:off x="0" y="0"/>
                            <a:ext cx="53758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45603CFB" w14:textId="77777777" w:rsidR="00BA34A5" w:rsidRPr="00A33843" w:rsidRDefault="00BA34A5" w:rsidP="001C03E5">
            <w:pPr>
              <w:ind w:left="108" w:right="108"/>
              <w:textAlignment w:val="baseline"/>
              <w:rPr>
                <w:rFonts w:eastAsia="Verdana" w:cstheme="minorHAnsi"/>
                <w:color w:val="000000"/>
              </w:rPr>
            </w:pPr>
            <w:r w:rsidRPr="00A33843">
              <w:rPr>
                <w:rFonts w:eastAsia="Verdana" w:cstheme="minorHAnsi"/>
                <w:color w:val="000000"/>
              </w:rPr>
              <w:t>La tripulación se acerca al acceso más cercano para avisar a los servicios de emergencia de cómo acceder a la zona del accidente y colabora con los medios de emergencia externos</w:t>
            </w:r>
          </w:p>
        </w:tc>
        <w:tc>
          <w:tcPr>
            <w:tcW w:w="1443" w:type="dxa"/>
          </w:tcPr>
          <w:p w14:paraId="181034CA"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Tripulación</w:t>
            </w:r>
          </w:p>
        </w:tc>
        <w:tc>
          <w:tcPr>
            <w:tcW w:w="1313" w:type="dxa"/>
          </w:tcPr>
          <w:p w14:paraId="40C5E76C"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ERT</w:t>
            </w:r>
          </w:p>
        </w:tc>
        <w:tc>
          <w:tcPr>
            <w:tcW w:w="1278" w:type="dxa"/>
          </w:tcPr>
          <w:p w14:paraId="034C035D"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3</w:t>
            </w:r>
          </w:p>
        </w:tc>
      </w:tr>
      <w:tr w:rsidR="00BA34A5" w:rsidRPr="002E586B" w14:paraId="148E67DA" w14:textId="77777777" w:rsidTr="00634E0B">
        <w:trPr>
          <w:trHeight w:hRule="exact" w:val="1575"/>
          <w:jc w:val="center"/>
        </w:trPr>
        <w:tc>
          <w:tcPr>
            <w:tcW w:w="1530" w:type="dxa"/>
          </w:tcPr>
          <w:p w14:paraId="498B2132" w14:textId="7D5B7A61" w:rsidR="00BA34A5" w:rsidRPr="002E586B" w:rsidRDefault="00A33843" w:rsidP="00A33843">
            <w:pPr>
              <w:jc w:val="center"/>
              <w:textAlignment w:val="baseline"/>
              <w:rPr>
                <w:rFonts w:eastAsia="Verdana" w:cstheme="minorHAnsi"/>
                <w:color w:val="000000"/>
                <w:szCs w:val="24"/>
              </w:rPr>
            </w:pPr>
            <w:r>
              <w:rPr>
                <w:noProof/>
              </w:rPr>
              <w:drawing>
                <wp:inline distT="0" distB="0" distL="0" distR="0" wp14:anchorId="3972CD94" wp14:editId="6D78FC73">
                  <wp:extent cx="556008" cy="5400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008" cy="540000"/>
                          </a:xfrm>
                          <a:prstGeom prst="rect">
                            <a:avLst/>
                          </a:prstGeom>
                        </pic:spPr>
                      </pic:pic>
                    </a:graphicData>
                  </a:graphic>
                </wp:inline>
              </w:drawing>
            </w:r>
          </w:p>
        </w:tc>
        <w:tc>
          <w:tcPr>
            <w:tcW w:w="2976" w:type="dxa"/>
          </w:tcPr>
          <w:p w14:paraId="1295AE2F" w14:textId="7CB5276D" w:rsidR="00BA34A5" w:rsidRPr="00A33843" w:rsidRDefault="00490CE0">
            <w:pPr>
              <w:tabs>
                <w:tab w:val="left" w:pos="504"/>
                <w:tab w:val="left" w:pos="1152"/>
                <w:tab w:val="left" w:pos="1440"/>
                <w:tab w:val="right" w:pos="2736"/>
              </w:tabs>
              <w:ind w:left="144"/>
              <w:textAlignment w:val="baseline"/>
              <w:rPr>
                <w:rFonts w:eastAsia="Verdana" w:cstheme="minorHAnsi"/>
                <w:color w:val="000000"/>
              </w:rPr>
            </w:pPr>
            <w:r>
              <w:rPr>
                <w:rFonts w:eastAsia="Verdana" w:cstheme="minorHAnsi"/>
                <w:color w:val="000000"/>
              </w:rPr>
              <w:t>Una vez terminada la emergencia e</w:t>
            </w:r>
            <w:r w:rsidR="00243D77" w:rsidRPr="00A33843">
              <w:rPr>
                <w:rFonts w:eastAsia="Verdana" w:cstheme="minorHAnsi"/>
                <w:color w:val="000000"/>
              </w:rPr>
              <w:t xml:space="preserve">l piloto y la </w:t>
            </w:r>
            <w:r w:rsidR="00BA34A5" w:rsidRPr="00A33843">
              <w:rPr>
                <w:rFonts w:eastAsia="Verdana" w:cstheme="minorHAnsi"/>
                <w:color w:val="000000"/>
              </w:rPr>
              <w:t>tripulación</w:t>
            </w:r>
            <w:r w:rsidR="00CA75CB">
              <w:rPr>
                <w:rFonts w:eastAsia="Verdana" w:cstheme="minorHAnsi"/>
                <w:color w:val="000000"/>
              </w:rPr>
              <w:t xml:space="preserve"> </w:t>
            </w:r>
            <w:r w:rsidR="00BA34A5" w:rsidRPr="00A33843">
              <w:rPr>
                <w:rFonts w:eastAsia="Verdana" w:cstheme="minorHAnsi"/>
                <w:color w:val="000000"/>
              </w:rPr>
              <w:t>evalúa la eficacia del ERP y</w:t>
            </w:r>
            <w:r w:rsidR="00CA75CB">
              <w:rPr>
                <w:rFonts w:eastAsia="Verdana" w:cstheme="minorHAnsi"/>
                <w:color w:val="000000"/>
              </w:rPr>
              <w:t xml:space="preserve"> </w:t>
            </w:r>
            <w:r w:rsidR="00243D77" w:rsidRPr="00A33843">
              <w:rPr>
                <w:rFonts w:eastAsia="Verdana" w:cstheme="minorHAnsi"/>
                <w:color w:val="000000"/>
              </w:rPr>
              <w:t xml:space="preserve">procede a rellenar </w:t>
            </w:r>
            <w:r w:rsidR="00BA34A5" w:rsidRPr="00A33843">
              <w:rPr>
                <w:rFonts w:eastAsia="Verdana" w:cstheme="minorHAnsi"/>
                <w:color w:val="000000"/>
              </w:rPr>
              <w:t>los registros de sucesos.</w:t>
            </w:r>
          </w:p>
        </w:tc>
        <w:tc>
          <w:tcPr>
            <w:tcW w:w="1443" w:type="dxa"/>
          </w:tcPr>
          <w:p w14:paraId="1347F693" w14:textId="54802C0E" w:rsidR="00BA34A5" w:rsidRPr="00A33843" w:rsidRDefault="00BA34A5" w:rsidP="001C03E5">
            <w:pPr>
              <w:textAlignment w:val="baseline"/>
              <w:rPr>
                <w:rFonts w:eastAsia="Verdana" w:cstheme="minorHAnsi"/>
                <w:color w:val="000000"/>
              </w:rPr>
            </w:pPr>
            <w:r w:rsidRPr="00A33843">
              <w:rPr>
                <w:rFonts w:eastAsia="Verdana" w:cstheme="minorHAnsi"/>
                <w:color w:val="000000"/>
              </w:rPr>
              <w:t>Piloto</w:t>
            </w:r>
            <w:r w:rsidR="00BE0F44" w:rsidRPr="00A33843">
              <w:rPr>
                <w:rFonts w:eastAsia="Verdana" w:cstheme="minorHAnsi"/>
                <w:color w:val="000000"/>
              </w:rPr>
              <w:t xml:space="preserve"> a distancia</w:t>
            </w:r>
            <w:r w:rsidRPr="00A33843">
              <w:rPr>
                <w:rFonts w:eastAsia="Verdana" w:cstheme="minorHAnsi"/>
                <w:color w:val="000000"/>
              </w:rPr>
              <w:t>/Tripulación</w:t>
            </w:r>
          </w:p>
        </w:tc>
        <w:tc>
          <w:tcPr>
            <w:tcW w:w="1313" w:type="dxa"/>
          </w:tcPr>
          <w:p w14:paraId="4ACB3367"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ERM/ERT</w:t>
            </w:r>
          </w:p>
        </w:tc>
        <w:tc>
          <w:tcPr>
            <w:tcW w:w="1278" w:type="dxa"/>
          </w:tcPr>
          <w:p w14:paraId="707FD3A0"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Fin</w:t>
            </w:r>
          </w:p>
          <w:p w14:paraId="72E69FD3" w14:textId="77777777" w:rsidR="00BA34A5" w:rsidRPr="00A33843" w:rsidRDefault="00BA34A5" w:rsidP="001C03E5">
            <w:pPr>
              <w:textAlignment w:val="baseline"/>
              <w:rPr>
                <w:rFonts w:eastAsia="Verdana" w:cstheme="minorHAnsi"/>
                <w:color w:val="000000"/>
              </w:rPr>
            </w:pPr>
            <w:r w:rsidRPr="00A33843">
              <w:rPr>
                <w:rFonts w:eastAsia="Verdana" w:cstheme="minorHAnsi"/>
                <w:color w:val="000000"/>
              </w:rPr>
              <w:t>emergencia</w:t>
            </w:r>
          </w:p>
        </w:tc>
      </w:tr>
    </w:tbl>
    <w:p w14:paraId="3632D5F6" w14:textId="77777777" w:rsidR="00BA34A5" w:rsidRPr="002E586B" w:rsidRDefault="00BA34A5" w:rsidP="001C03E5">
      <w:pPr>
        <w:rPr>
          <w:rFonts w:cstheme="minorHAnsi"/>
          <w:szCs w:val="24"/>
        </w:rPr>
      </w:pPr>
    </w:p>
    <w:p w14:paraId="52F64507" w14:textId="77777777" w:rsidR="00BA34A5" w:rsidRPr="002E586B" w:rsidRDefault="00BA34A5" w:rsidP="001C03E5">
      <w:pPr>
        <w:rPr>
          <w:rFonts w:cstheme="minorHAnsi"/>
          <w:szCs w:val="24"/>
        </w:rPr>
      </w:pPr>
    </w:p>
    <w:p w14:paraId="0066F6EE" w14:textId="4CB68452" w:rsidR="00971C6B" w:rsidRDefault="00971C6B">
      <w:pPr>
        <w:spacing w:after="0"/>
        <w:jc w:val="left"/>
        <w:rPr>
          <w:rFonts w:cstheme="minorHAnsi"/>
          <w:szCs w:val="24"/>
        </w:rPr>
      </w:pPr>
    </w:p>
    <w:p w14:paraId="445CF450" w14:textId="10FF2438" w:rsidR="00BA34A5" w:rsidRPr="002E586B" w:rsidRDefault="00BA34A5" w:rsidP="001C03E5">
      <w:pPr>
        <w:rPr>
          <w:rFonts w:cstheme="minorHAnsi"/>
          <w:szCs w:val="24"/>
        </w:rPr>
      </w:pPr>
    </w:p>
    <w:p w14:paraId="3EA3E623" w14:textId="271D376F" w:rsidR="004655F9" w:rsidRDefault="00E16E0B" w:rsidP="0075276F">
      <w:pPr>
        <w:pStyle w:val="Apndice"/>
      </w:pPr>
      <w:bookmarkStart w:id="911" w:name="_Toc131490052"/>
      <w:bookmarkStart w:id="912" w:name="_Toc131490189"/>
      <w:bookmarkStart w:id="913" w:name="_Toc132285030"/>
      <w:bookmarkStart w:id="914" w:name="_Toc132285201"/>
      <w:bookmarkStart w:id="915" w:name="_Toc134088530"/>
      <w:bookmarkStart w:id="916" w:name="_Toc134092297"/>
      <w:bookmarkStart w:id="917" w:name="_Toc136522295"/>
      <w:bookmarkStart w:id="918" w:name="_Toc212724746"/>
      <w:bookmarkStart w:id="919" w:name="_Toc126575390"/>
      <w:bookmarkStart w:id="920" w:name="_Toc126654156"/>
      <w:bookmarkStart w:id="921" w:name="_Toc126654254"/>
      <w:r>
        <w:lastRenderedPageBreak/>
        <w:t xml:space="preserve">APÉNDICE </w:t>
      </w:r>
      <w:r w:rsidR="006A6AEB">
        <w:t>9</w:t>
      </w:r>
      <w:r>
        <w:t xml:space="preserve"> FORMATOS </w:t>
      </w:r>
      <w:r w:rsidR="004655F9">
        <w:t>EJERCICIO SIMULACIÓN TEÓRICA ERP</w:t>
      </w:r>
      <w:bookmarkEnd w:id="911"/>
      <w:bookmarkEnd w:id="912"/>
      <w:bookmarkEnd w:id="913"/>
      <w:bookmarkEnd w:id="914"/>
      <w:bookmarkEnd w:id="915"/>
      <w:bookmarkEnd w:id="916"/>
      <w:bookmarkEnd w:id="917"/>
      <w:bookmarkEnd w:id="918"/>
    </w:p>
    <w:tbl>
      <w:tblPr>
        <w:tblStyle w:val="Tablaconcuadrcula6"/>
        <w:tblW w:w="0" w:type="auto"/>
        <w:jc w:val="center"/>
        <w:tblLook w:val="04A0" w:firstRow="1" w:lastRow="0" w:firstColumn="1" w:lastColumn="0" w:noHBand="0" w:noVBand="1"/>
      </w:tblPr>
      <w:tblGrid>
        <w:gridCol w:w="5189"/>
        <w:gridCol w:w="22"/>
        <w:gridCol w:w="3812"/>
      </w:tblGrid>
      <w:tr w:rsidR="004655F9" w:rsidRPr="002E586B" w14:paraId="655BB16B" w14:textId="77777777" w:rsidTr="0010197C">
        <w:trPr>
          <w:trHeight w:val="549"/>
          <w:jc w:val="center"/>
        </w:trPr>
        <w:tc>
          <w:tcPr>
            <w:tcW w:w="9023" w:type="dxa"/>
            <w:gridSpan w:val="3"/>
            <w:shd w:val="clear" w:color="auto" w:fill="A6A6A6" w:themeFill="background1" w:themeFillShade="A6"/>
          </w:tcPr>
          <w:p w14:paraId="6F8F3E73" w14:textId="77777777" w:rsidR="004655F9" w:rsidRPr="002B32C4" w:rsidRDefault="004655F9" w:rsidP="002B32C4">
            <w:pPr>
              <w:pStyle w:val="Texto1"/>
              <w:jc w:val="center"/>
              <w:rPr>
                <w:b/>
              </w:rPr>
            </w:pPr>
            <w:r w:rsidRPr="002B32C4">
              <w:rPr>
                <w:b/>
                <w:color w:val="FFFFFF" w:themeColor="background1"/>
              </w:rPr>
              <w:t>FICHA DE DESCRIPCIÓN DE LA EMERGENCIA</w:t>
            </w:r>
          </w:p>
        </w:tc>
      </w:tr>
      <w:tr w:rsidR="004655F9" w:rsidRPr="002E586B" w14:paraId="2A10B479" w14:textId="77777777" w:rsidTr="001E51A6">
        <w:trPr>
          <w:trHeight w:val="1569"/>
          <w:jc w:val="center"/>
        </w:trPr>
        <w:tc>
          <w:tcPr>
            <w:tcW w:w="5211" w:type="dxa"/>
            <w:gridSpan w:val="2"/>
          </w:tcPr>
          <w:p w14:paraId="09B24897" w14:textId="77777777" w:rsidR="004655F9" w:rsidRPr="002E586B" w:rsidRDefault="004655F9" w:rsidP="002B32C4">
            <w:r w:rsidRPr="002E586B">
              <w:t>¿Qué ha ocurrido?</w:t>
            </w:r>
          </w:p>
        </w:tc>
        <w:tc>
          <w:tcPr>
            <w:tcW w:w="3812" w:type="dxa"/>
          </w:tcPr>
          <w:p w14:paraId="17977FDB" w14:textId="77777777" w:rsidR="004655F9" w:rsidRPr="002E586B" w:rsidRDefault="004655F9" w:rsidP="002B32C4">
            <w:r w:rsidRPr="002E586B">
              <w:t>Durante la operación se pierde el control de</w:t>
            </w:r>
            <w:r>
              <w:t xml:space="preserve"> la UA</w:t>
            </w:r>
            <w:r w:rsidRPr="002E586B">
              <w:t xml:space="preserve"> este se sale tanto de la geografía del vuelo como del volumen de contingencia, y acaba estrellándose en el área de riesgo en tierra, causando lesiones a una persona además de provocar un incendio…</w:t>
            </w:r>
          </w:p>
        </w:tc>
      </w:tr>
      <w:tr w:rsidR="004655F9" w:rsidRPr="002E586B" w14:paraId="3AAE8D70" w14:textId="77777777" w:rsidTr="001E51A6">
        <w:trPr>
          <w:trHeight w:val="1014"/>
          <w:jc w:val="center"/>
        </w:trPr>
        <w:tc>
          <w:tcPr>
            <w:tcW w:w="5211" w:type="dxa"/>
            <w:gridSpan w:val="2"/>
          </w:tcPr>
          <w:p w14:paraId="5DE85D79" w14:textId="77777777" w:rsidR="004655F9" w:rsidRPr="002E586B" w:rsidRDefault="004655F9" w:rsidP="002B32C4">
            <w:r w:rsidRPr="002E586B">
              <w:t>¿Cómo se detecta la emergencia?</w:t>
            </w:r>
          </w:p>
        </w:tc>
        <w:tc>
          <w:tcPr>
            <w:tcW w:w="3812" w:type="dxa"/>
          </w:tcPr>
          <w:p w14:paraId="3656CACB" w14:textId="77777777" w:rsidR="004655F9" w:rsidRPr="002E586B" w:rsidRDefault="004655F9" w:rsidP="002B32C4">
            <w:r w:rsidRPr="002E586B">
              <w:t>Se detecta por medio de la estación base y se visualiza por parte del piloto</w:t>
            </w:r>
            <w:r>
              <w:t xml:space="preserve"> a distancia</w:t>
            </w:r>
            <w:r w:rsidRPr="002E586B">
              <w:t xml:space="preserve"> el lugar donde cae </w:t>
            </w:r>
            <w:r>
              <w:t>la U</w:t>
            </w:r>
            <w:r w:rsidRPr="002E586B">
              <w:t>A…</w:t>
            </w:r>
          </w:p>
        </w:tc>
      </w:tr>
      <w:tr w:rsidR="004655F9" w:rsidRPr="002E586B" w14:paraId="181C5AC4" w14:textId="77777777" w:rsidTr="001E51A6">
        <w:trPr>
          <w:trHeight w:val="1030"/>
          <w:jc w:val="center"/>
        </w:trPr>
        <w:tc>
          <w:tcPr>
            <w:tcW w:w="5211" w:type="dxa"/>
            <w:gridSpan w:val="2"/>
          </w:tcPr>
          <w:p w14:paraId="5574C44C" w14:textId="77777777" w:rsidR="004655F9" w:rsidRPr="002E586B" w:rsidRDefault="004655F9" w:rsidP="002B32C4">
            <w:r w:rsidRPr="002E586B">
              <w:t>¿Ha habido señales previas a la emergencia?</w:t>
            </w:r>
          </w:p>
        </w:tc>
        <w:tc>
          <w:tcPr>
            <w:tcW w:w="3812" w:type="dxa"/>
          </w:tcPr>
          <w:p w14:paraId="7B9B83CD" w14:textId="77777777" w:rsidR="004655F9" w:rsidRPr="002E586B" w:rsidRDefault="004655F9" w:rsidP="002B32C4">
            <w:r w:rsidRPr="002E586B">
              <w:t xml:space="preserve">Saltan las señales de aviso en la </w:t>
            </w:r>
            <w:r>
              <w:t>unidad de mando</w:t>
            </w:r>
            <w:r w:rsidRPr="002E586B">
              <w:t xml:space="preserve"> en el momento en el que </w:t>
            </w:r>
            <w:r>
              <w:t xml:space="preserve">la </w:t>
            </w:r>
            <w:r w:rsidRPr="002E586B">
              <w:t>A excede el volumen de contingencia…</w:t>
            </w:r>
          </w:p>
        </w:tc>
      </w:tr>
      <w:tr w:rsidR="004655F9" w:rsidRPr="002E586B" w14:paraId="3899B9E8" w14:textId="77777777" w:rsidTr="001E51A6">
        <w:trPr>
          <w:trHeight w:val="565"/>
          <w:jc w:val="center"/>
        </w:trPr>
        <w:tc>
          <w:tcPr>
            <w:tcW w:w="5211" w:type="dxa"/>
            <w:gridSpan w:val="2"/>
          </w:tcPr>
          <w:p w14:paraId="0FE8C8C1" w14:textId="77777777" w:rsidR="004655F9" w:rsidRPr="002E586B" w:rsidRDefault="004655F9" w:rsidP="002B32C4">
            <w:r w:rsidRPr="002E586B">
              <w:t>¿Quién está disponible en el área?</w:t>
            </w:r>
          </w:p>
        </w:tc>
        <w:tc>
          <w:tcPr>
            <w:tcW w:w="3812" w:type="dxa"/>
          </w:tcPr>
          <w:p w14:paraId="706A49AF" w14:textId="77777777" w:rsidR="004655F9" w:rsidRPr="002E586B" w:rsidRDefault="004655F9" w:rsidP="002B32C4">
            <w:r w:rsidRPr="002E586B">
              <w:t>…</w:t>
            </w:r>
          </w:p>
        </w:tc>
      </w:tr>
      <w:tr w:rsidR="004655F9" w:rsidRPr="002E586B" w14:paraId="266AE43D" w14:textId="77777777" w:rsidTr="001E51A6">
        <w:trPr>
          <w:trHeight w:val="865"/>
          <w:jc w:val="center"/>
        </w:trPr>
        <w:tc>
          <w:tcPr>
            <w:tcW w:w="5211" w:type="dxa"/>
            <w:gridSpan w:val="2"/>
          </w:tcPr>
          <w:p w14:paraId="7C7DD284" w14:textId="77777777" w:rsidR="004655F9" w:rsidRPr="002E586B" w:rsidRDefault="004655F9" w:rsidP="002B32C4">
            <w:r w:rsidRPr="002E586B">
              <w:t>¿Se encuentra algún miembro del equipo afectado por la emergencia?</w:t>
            </w:r>
          </w:p>
        </w:tc>
        <w:tc>
          <w:tcPr>
            <w:tcW w:w="3812" w:type="dxa"/>
          </w:tcPr>
          <w:p w14:paraId="02021EF9" w14:textId="77777777" w:rsidR="004655F9" w:rsidRPr="002E586B" w:rsidRDefault="004655F9" w:rsidP="002B32C4">
            <w:r w:rsidRPr="002E586B">
              <w:t>…</w:t>
            </w:r>
          </w:p>
        </w:tc>
      </w:tr>
      <w:tr w:rsidR="004655F9" w:rsidRPr="002E586B" w14:paraId="29CE2E28" w14:textId="77777777" w:rsidTr="001E51A6">
        <w:trPr>
          <w:trHeight w:val="549"/>
          <w:jc w:val="center"/>
        </w:trPr>
        <w:tc>
          <w:tcPr>
            <w:tcW w:w="5211" w:type="dxa"/>
            <w:gridSpan w:val="2"/>
          </w:tcPr>
          <w:p w14:paraId="6DC2D153" w14:textId="77777777" w:rsidR="004655F9" w:rsidRPr="002E586B" w:rsidRDefault="004655F9" w:rsidP="002B32C4">
            <w:r w:rsidRPr="002E586B">
              <w:t>¿Cuál es el nivel de la emergencia?</w:t>
            </w:r>
          </w:p>
        </w:tc>
        <w:tc>
          <w:tcPr>
            <w:tcW w:w="3812" w:type="dxa"/>
          </w:tcPr>
          <w:p w14:paraId="65E553D6" w14:textId="77777777" w:rsidR="004655F9" w:rsidRPr="002E586B" w:rsidRDefault="004655F9" w:rsidP="002B32C4">
            <w:r w:rsidRPr="002E586B">
              <w:t>…</w:t>
            </w:r>
          </w:p>
        </w:tc>
      </w:tr>
      <w:tr w:rsidR="004655F9" w:rsidRPr="002E586B" w14:paraId="303A4B21" w14:textId="77777777" w:rsidTr="001E51A6">
        <w:trPr>
          <w:trHeight w:val="549"/>
          <w:jc w:val="center"/>
        </w:trPr>
        <w:tc>
          <w:tcPr>
            <w:tcW w:w="5211" w:type="dxa"/>
            <w:gridSpan w:val="2"/>
          </w:tcPr>
          <w:p w14:paraId="65CD8035" w14:textId="77777777" w:rsidR="004655F9" w:rsidRPr="002E586B" w:rsidRDefault="004655F9" w:rsidP="002B32C4">
            <w:r w:rsidRPr="002E586B">
              <w:t>¿Qué daños han sido ya reportados?</w:t>
            </w:r>
          </w:p>
        </w:tc>
        <w:tc>
          <w:tcPr>
            <w:tcW w:w="3812" w:type="dxa"/>
          </w:tcPr>
          <w:p w14:paraId="17BC5CA1" w14:textId="77777777" w:rsidR="004655F9" w:rsidRPr="002E586B" w:rsidRDefault="004655F9" w:rsidP="002B32C4">
            <w:r w:rsidRPr="002E586B">
              <w:t>…</w:t>
            </w:r>
          </w:p>
        </w:tc>
      </w:tr>
      <w:tr w:rsidR="004655F9" w:rsidRPr="002E586B" w14:paraId="014921A4" w14:textId="77777777" w:rsidTr="001E51A6">
        <w:trPr>
          <w:trHeight w:val="865"/>
          <w:jc w:val="center"/>
        </w:trPr>
        <w:tc>
          <w:tcPr>
            <w:tcW w:w="5211" w:type="dxa"/>
            <w:gridSpan w:val="2"/>
          </w:tcPr>
          <w:p w14:paraId="47610522" w14:textId="77777777" w:rsidR="004655F9" w:rsidRPr="002E586B" w:rsidRDefault="004655F9" w:rsidP="002B32C4">
            <w:r w:rsidRPr="002E586B">
              <w:t>¿Hay alguna circunstancia adicional que deba ser tenida en cuenta?</w:t>
            </w:r>
          </w:p>
        </w:tc>
        <w:tc>
          <w:tcPr>
            <w:tcW w:w="3812" w:type="dxa"/>
          </w:tcPr>
          <w:p w14:paraId="700EC283" w14:textId="77777777" w:rsidR="004655F9" w:rsidRPr="002E586B" w:rsidRDefault="004655F9" w:rsidP="002B32C4">
            <w:r w:rsidRPr="002E586B">
              <w:t>…</w:t>
            </w:r>
          </w:p>
        </w:tc>
      </w:tr>
      <w:tr w:rsidR="004655F9" w:rsidRPr="002E586B" w14:paraId="1EAC619B" w14:textId="77777777" w:rsidTr="0010197C">
        <w:trPr>
          <w:trHeight w:val="141"/>
          <w:jc w:val="center"/>
        </w:trPr>
        <w:tc>
          <w:tcPr>
            <w:tcW w:w="9023" w:type="dxa"/>
            <w:gridSpan w:val="3"/>
            <w:shd w:val="clear" w:color="auto" w:fill="A6A6A6" w:themeFill="background1" w:themeFillShade="A6"/>
          </w:tcPr>
          <w:p w14:paraId="6D9C4267" w14:textId="77777777" w:rsidR="004655F9" w:rsidRPr="00E35670" w:rsidRDefault="004655F9" w:rsidP="002B32C4">
            <w:pPr>
              <w:pStyle w:val="Texto1"/>
              <w:jc w:val="center"/>
            </w:pPr>
            <w:r w:rsidRPr="002B32C4">
              <w:rPr>
                <w:b/>
                <w:color w:val="FFFFFF" w:themeColor="background1"/>
              </w:rPr>
              <w:t>LISTADO DE PARTICIPANTES EN EL EJERCICIO</w:t>
            </w:r>
          </w:p>
        </w:tc>
      </w:tr>
      <w:tr w:rsidR="004655F9" w:rsidRPr="002E586B" w14:paraId="1992B12D" w14:textId="77777777" w:rsidTr="001E51A6">
        <w:trPr>
          <w:trHeight w:val="549"/>
          <w:jc w:val="center"/>
        </w:trPr>
        <w:tc>
          <w:tcPr>
            <w:tcW w:w="5189" w:type="dxa"/>
          </w:tcPr>
          <w:p w14:paraId="562943CF" w14:textId="77777777" w:rsidR="004655F9" w:rsidRPr="002E586B" w:rsidRDefault="004655F9" w:rsidP="002B32C4">
            <w:r w:rsidRPr="002E586B">
              <w:t>Nombre</w:t>
            </w:r>
          </w:p>
        </w:tc>
        <w:tc>
          <w:tcPr>
            <w:tcW w:w="3834" w:type="dxa"/>
            <w:gridSpan w:val="2"/>
          </w:tcPr>
          <w:p w14:paraId="081B4780" w14:textId="77777777" w:rsidR="004655F9" w:rsidRPr="002E586B" w:rsidRDefault="004655F9" w:rsidP="002B32C4">
            <w:r w:rsidRPr="002E586B">
              <w:t>Puesto</w:t>
            </w:r>
          </w:p>
        </w:tc>
      </w:tr>
      <w:tr w:rsidR="004655F9" w:rsidRPr="002E586B" w14:paraId="6FED77D6" w14:textId="77777777" w:rsidTr="001E51A6">
        <w:trPr>
          <w:trHeight w:val="565"/>
          <w:jc w:val="center"/>
        </w:trPr>
        <w:tc>
          <w:tcPr>
            <w:tcW w:w="5189" w:type="dxa"/>
          </w:tcPr>
          <w:p w14:paraId="2BA3BD40" w14:textId="77777777" w:rsidR="004655F9" w:rsidRPr="002E586B" w:rsidRDefault="004655F9" w:rsidP="002B32C4">
            <w:pPr>
              <w:rPr>
                <w:rFonts w:cstheme="minorHAnsi"/>
                <w:szCs w:val="24"/>
              </w:rPr>
            </w:pPr>
          </w:p>
        </w:tc>
        <w:tc>
          <w:tcPr>
            <w:tcW w:w="3834" w:type="dxa"/>
            <w:gridSpan w:val="2"/>
          </w:tcPr>
          <w:p w14:paraId="43A0190A" w14:textId="77777777" w:rsidR="004655F9" w:rsidRPr="002E586B" w:rsidRDefault="004655F9" w:rsidP="002B32C4">
            <w:pPr>
              <w:rPr>
                <w:rFonts w:cstheme="minorHAnsi"/>
                <w:szCs w:val="24"/>
              </w:rPr>
            </w:pPr>
          </w:p>
        </w:tc>
      </w:tr>
      <w:tr w:rsidR="004655F9" w:rsidRPr="002E586B" w14:paraId="5A1FF52E" w14:textId="77777777" w:rsidTr="001E51A6">
        <w:trPr>
          <w:trHeight w:val="549"/>
          <w:jc w:val="center"/>
        </w:trPr>
        <w:tc>
          <w:tcPr>
            <w:tcW w:w="5189" w:type="dxa"/>
          </w:tcPr>
          <w:p w14:paraId="041B3978" w14:textId="77777777" w:rsidR="004655F9" w:rsidRPr="002E586B" w:rsidRDefault="004655F9" w:rsidP="002B32C4">
            <w:pPr>
              <w:rPr>
                <w:rFonts w:cstheme="minorHAnsi"/>
                <w:szCs w:val="24"/>
              </w:rPr>
            </w:pPr>
          </w:p>
        </w:tc>
        <w:tc>
          <w:tcPr>
            <w:tcW w:w="3834" w:type="dxa"/>
            <w:gridSpan w:val="2"/>
          </w:tcPr>
          <w:p w14:paraId="2378534A" w14:textId="77777777" w:rsidR="004655F9" w:rsidRPr="002E586B" w:rsidRDefault="004655F9" w:rsidP="002B32C4">
            <w:pPr>
              <w:rPr>
                <w:rFonts w:cstheme="minorHAnsi"/>
                <w:szCs w:val="24"/>
              </w:rPr>
            </w:pPr>
          </w:p>
        </w:tc>
      </w:tr>
      <w:tr w:rsidR="004655F9" w:rsidRPr="002E586B" w14:paraId="05C51289" w14:textId="77777777" w:rsidTr="0010197C">
        <w:trPr>
          <w:trHeight w:val="273"/>
          <w:jc w:val="center"/>
        </w:trPr>
        <w:tc>
          <w:tcPr>
            <w:tcW w:w="9023" w:type="dxa"/>
            <w:gridSpan w:val="3"/>
            <w:shd w:val="clear" w:color="auto" w:fill="A6A6A6" w:themeFill="background1" w:themeFillShade="A6"/>
          </w:tcPr>
          <w:p w14:paraId="170DC180" w14:textId="77777777" w:rsidR="004655F9" w:rsidRPr="00E35670" w:rsidRDefault="004655F9" w:rsidP="002B32C4">
            <w:pPr>
              <w:pStyle w:val="Texto1"/>
              <w:jc w:val="center"/>
            </w:pPr>
            <w:r w:rsidRPr="002B32C4">
              <w:rPr>
                <w:b/>
                <w:color w:val="FFFFFF" w:themeColor="background1"/>
              </w:rPr>
              <w:t>ORGANISMOS EXTERNOS AL OPERADOR DE UAS IMPLICADOS (SI APLICA)</w:t>
            </w:r>
          </w:p>
        </w:tc>
      </w:tr>
      <w:tr w:rsidR="004655F9" w:rsidRPr="002E586B" w14:paraId="5A0F46A0" w14:textId="77777777" w:rsidTr="0010197C">
        <w:trPr>
          <w:trHeight w:val="549"/>
          <w:jc w:val="center"/>
        </w:trPr>
        <w:tc>
          <w:tcPr>
            <w:tcW w:w="9023" w:type="dxa"/>
            <w:gridSpan w:val="3"/>
          </w:tcPr>
          <w:p w14:paraId="7464CCBC" w14:textId="77777777" w:rsidR="004655F9" w:rsidRPr="002E586B" w:rsidRDefault="004655F9" w:rsidP="002B32C4"/>
        </w:tc>
      </w:tr>
      <w:tr w:rsidR="004655F9" w:rsidRPr="002E586B" w14:paraId="270061DA" w14:textId="77777777" w:rsidTr="0010197C">
        <w:trPr>
          <w:trHeight w:val="565"/>
          <w:jc w:val="center"/>
        </w:trPr>
        <w:tc>
          <w:tcPr>
            <w:tcW w:w="9023" w:type="dxa"/>
            <w:gridSpan w:val="3"/>
          </w:tcPr>
          <w:p w14:paraId="17154B8F" w14:textId="77777777" w:rsidR="004655F9" w:rsidRPr="002E586B" w:rsidRDefault="004655F9" w:rsidP="002B32C4"/>
        </w:tc>
      </w:tr>
      <w:tr w:rsidR="004655F9" w:rsidRPr="002E586B" w14:paraId="7DDD9760" w14:textId="77777777" w:rsidTr="0010197C">
        <w:trPr>
          <w:trHeight w:val="549"/>
          <w:jc w:val="center"/>
        </w:trPr>
        <w:tc>
          <w:tcPr>
            <w:tcW w:w="9023" w:type="dxa"/>
            <w:gridSpan w:val="3"/>
            <w:shd w:val="clear" w:color="auto" w:fill="A6A6A6" w:themeFill="background1" w:themeFillShade="A6"/>
          </w:tcPr>
          <w:p w14:paraId="54B6A4D0" w14:textId="77777777" w:rsidR="004655F9" w:rsidRPr="00E35670" w:rsidRDefault="004655F9" w:rsidP="002B32C4">
            <w:pPr>
              <w:pStyle w:val="Texto1"/>
              <w:jc w:val="center"/>
            </w:pPr>
            <w:r w:rsidRPr="002B32C4">
              <w:rPr>
                <w:b/>
                <w:color w:val="FFFFFF" w:themeColor="background1"/>
              </w:rPr>
              <w:t>MEDIOS DISPONIBLES</w:t>
            </w:r>
          </w:p>
        </w:tc>
      </w:tr>
      <w:tr w:rsidR="004655F9" w:rsidRPr="002E586B" w14:paraId="187EDEC6" w14:textId="77777777" w:rsidTr="0010197C">
        <w:trPr>
          <w:trHeight w:val="515"/>
          <w:jc w:val="center"/>
        </w:trPr>
        <w:tc>
          <w:tcPr>
            <w:tcW w:w="9023" w:type="dxa"/>
            <w:gridSpan w:val="3"/>
          </w:tcPr>
          <w:p w14:paraId="39053995" w14:textId="11333346" w:rsidR="004655F9" w:rsidRPr="002E586B" w:rsidRDefault="004655F9" w:rsidP="00286639">
            <w:pPr>
              <w:pStyle w:val="Texto1"/>
            </w:pPr>
            <w:proofErr w:type="spellStart"/>
            <w:r w:rsidRPr="002E586B">
              <w:lastRenderedPageBreak/>
              <w:t>Walkie</w:t>
            </w:r>
            <w:r w:rsidR="006E6B10">
              <w:t>-Talkie</w:t>
            </w:r>
            <w:proofErr w:type="spellEnd"/>
          </w:p>
        </w:tc>
      </w:tr>
      <w:tr w:rsidR="004655F9" w:rsidRPr="002E586B" w14:paraId="4EA6AFB7" w14:textId="77777777" w:rsidTr="0010197C">
        <w:trPr>
          <w:trHeight w:val="498"/>
          <w:jc w:val="center"/>
        </w:trPr>
        <w:tc>
          <w:tcPr>
            <w:tcW w:w="9023" w:type="dxa"/>
            <w:gridSpan w:val="3"/>
          </w:tcPr>
          <w:p w14:paraId="56351D02" w14:textId="77777777" w:rsidR="004655F9" w:rsidRPr="002E586B" w:rsidRDefault="004655F9" w:rsidP="00286639">
            <w:pPr>
              <w:pStyle w:val="Texto1"/>
            </w:pPr>
            <w:r w:rsidRPr="002E586B">
              <w:t>Teléfono móvil</w:t>
            </w:r>
          </w:p>
        </w:tc>
      </w:tr>
      <w:tr w:rsidR="004655F9" w:rsidRPr="002E586B" w14:paraId="550E4680" w14:textId="77777777" w:rsidTr="0010197C">
        <w:trPr>
          <w:trHeight w:val="498"/>
          <w:jc w:val="center"/>
        </w:trPr>
        <w:tc>
          <w:tcPr>
            <w:tcW w:w="9023" w:type="dxa"/>
            <w:gridSpan w:val="3"/>
          </w:tcPr>
          <w:p w14:paraId="6BAFDF16" w14:textId="77777777" w:rsidR="004655F9" w:rsidRPr="002E586B" w:rsidRDefault="004655F9" w:rsidP="00286639">
            <w:pPr>
              <w:pStyle w:val="Texto1"/>
            </w:pPr>
            <w:r w:rsidRPr="002E586B">
              <w:t>Extintores</w:t>
            </w:r>
          </w:p>
        </w:tc>
      </w:tr>
      <w:tr w:rsidR="004655F9" w:rsidRPr="002E586B" w14:paraId="46F189AF" w14:textId="77777777" w:rsidTr="0010197C">
        <w:trPr>
          <w:trHeight w:val="549"/>
          <w:jc w:val="center"/>
        </w:trPr>
        <w:tc>
          <w:tcPr>
            <w:tcW w:w="9023" w:type="dxa"/>
            <w:gridSpan w:val="3"/>
          </w:tcPr>
          <w:p w14:paraId="1FB391EA" w14:textId="77777777" w:rsidR="004655F9" w:rsidRPr="002E586B" w:rsidRDefault="004655F9" w:rsidP="00286639">
            <w:pPr>
              <w:pStyle w:val="Texto1"/>
            </w:pPr>
            <w:r w:rsidRPr="002E586B">
              <w:t>…</w:t>
            </w:r>
          </w:p>
        </w:tc>
      </w:tr>
    </w:tbl>
    <w:p w14:paraId="020864CB" w14:textId="3BC57C21" w:rsidR="004655F9" w:rsidRDefault="004655F9" w:rsidP="00B01652">
      <w:pPr>
        <w:pStyle w:val="Texto1"/>
      </w:pPr>
    </w:p>
    <w:tbl>
      <w:tblPr>
        <w:tblStyle w:val="Tablaconcuadrcula6"/>
        <w:tblW w:w="9072" w:type="dxa"/>
        <w:jc w:val="center"/>
        <w:tblLook w:val="04A0" w:firstRow="1" w:lastRow="0" w:firstColumn="1" w:lastColumn="0" w:noHBand="0" w:noVBand="1"/>
      </w:tblPr>
      <w:tblGrid>
        <w:gridCol w:w="3498"/>
        <w:gridCol w:w="5574"/>
      </w:tblGrid>
      <w:tr w:rsidR="004655F9" w:rsidRPr="002E586B" w14:paraId="1F3E398D" w14:textId="77777777" w:rsidTr="0010197C">
        <w:trPr>
          <w:trHeight w:val="243"/>
          <w:jc w:val="center"/>
        </w:trPr>
        <w:tc>
          <w:tcPr>
            <w:tcW w:w="9072" w:type="dxa"/>
            <w:gridSpan w:val="2"/>
            <w:shd w:val="clear" w:color="auto" w:fill="A6A6A6" w:themeFill="background1" w:themeFillShade="A6"/>
          </w:tcPr>
          <w:p w14:paraId="0BE304DD" w14:textId="29F45A21" w:rsidR="004655F9" w:rsidRPr="00E35670" w:rsidRDefault="004655F9" w:rsidP="002B32C4">
            <w:pPr>
              <w:pStyle w:val="Texto1"/>
              <w:jc w:val="center"/>
            </w:pPr>
            <w:r w:rsidRPr="002B32C4">
              <w:rPr>
                <w:b/>
                <w:color w:val="FFFFFF" w:themeColor="background1"/>
              </w:rPr>
              <w:t>RESUMEN ERP</w:t>
            </w:r>
          </w:p>
        </w:tc>
      </w:tr>
      <w:tr w:rsidR="004655F9" w:rsidRPr="002E586B" w14:paraId="2306DF5C" w14:textId="77777777" w:rsidTr="0010197C">
        <w:trPr>
          <w:trHeight w:val="906"/>
          <w:jc w:val="center"/>
        </w:trPr>
        <w:tc>
          <w:tcPr>
            <w:tcW w:w="3498" w:type="dxa"/>
            <w:shd w:val="clear" w:color="auto" w:fill="A6A6A6" w:themeFill="background1" w:themeFillShade="A6"/>
          </w:tcPr>
          <w:p w14:paraId="31329098" w14:textId="77777777" w:rsidR="004655F9" w:rsidRPr="00E35670" w:rsidRDefault="004655F9" w:rsidP="00286639">
            <w:pPr>
              <w:pStyle w:val="Texto1"/>
            </w:pPr>
            <w:r w:rsidRPr="00E35670">
              <w:t>SITUACIÓN</w:t>
            </w:r>
          </w:p>
        </w:tc>
        <w:tc>
          <w:tcPr>
            <w:tcW w:w="5574" w:type="dxa"/>
          </w:tcPr>
          <w:p w14:paraId="7BE1DDCC" w14:textId="77777777" w:rsidR="004655F9" w:rsidRPr="002E586B" w:rsidRDefault="004655F9" w:rsidP="000C5446">
            <w:pPr>
              <w:rPr>
                <w:rFonts w:cstheme="minorHAnsi"/>
                <w:szCs w:val="24"/>
              </w:rPr>
            </w:pPr>
          </w:p>
        </w:tc>
      </w:tr>
      <w:tr w:rsidR="004655F9" w:rsidRPr="002E586B" w14:paraId="03F55902" w14:textId="77777777" w:rsidTr="0010197C">
        <w:trPr>
          <w:trHeight w:val="288"/>
          <w:jc w:val="center"/>
        </w:trPr>
        <w:tc>
          <w:tcPr>
            <w:tcW w:w="3498" w:type="dxa"/>
            <w:vMerge w:val="restart"/>
            <w:shd w:val="clear" w:color="auto" w:fill="A6A6A6" w:themeFill="background1" w:themeFillShade="A6"/>
          </w:tcPr>
          <w:p w14:paraId="59B396D3" w14:textId="77777777" w:rsidR="004655F9" w:rsidRPr="00E35670" w:rsidRDefault="004655F9" w:rsidP="00286639">
            <w:pPr>
              <w:pStyle w:val="Texto1"/>
            </w:pPr>
            <w:r w:rsidRPr="00E35670">
              <w:t>MEJORAS PROPUESTAS</w:t>
            </w:r>
          </w:p>
        </w:tc>
        <w:tc>
          <w:tcPr>
            <w:tcW w:w="5574" w:type="dxa"/>
          </w:tcPr>
          <w:p w14:paraId="59AE04A7" w14:textId="77777777" w:rsidR="004655F9" w:rsidRPr="002E586B" w:rsidRDefault="004655F9" w:rsidP="000C5446">
            <w:pPr>
              <w:rPr>
                <w:rFonts w:cstheme="minorHAnsi"/>
                <w:szCs w:val="24"/>
              </w:rPr>
            </w:pPr>
          </w:p>
        </w:tc>
      </w:tr>
      <w:tr w:rsidR="004655F9" w:rsidRPr="002E586B" w14:paraId="19063E62" w14:textId="77777777" w:rsidTr="0010197C">
        <w:trPr>
          <w:trHeight w:val="288"/>
          <w:jc w:val="center"/>
        </w:trPr>
        <w:tc>
          <w:tcPr>
            <w:tcW w:w="3498" w:type="dxa"/>
            <w:vMerge/>
            <w:shd w:val="clear" w:color="auto" w:fill="A6A6A6" w:themeFill="background1" w:themeFillShade="A6"/>
          </w:tcPr>
          <w:p w14:paraId="76644923" w14:textId="77777777" w:rsidR="004655F9" w:rsidRPr="002E586B" w:rsidRDefault="004655F9" w:rsidP="000C5446">
            <w:pPr>
              <w:jc w:val="center"/>
              <w:rPr>
                <w:rFonts w:cstheme="minorHAnsi"/>
                <w:b/>
                <w:bCs/>
                <w:color w:val="FFFFFF" w:themeColor="background1"/>
                <w:szCs w:val="24"/>
              </w:rPr>
            </w:pPr>
          </w:p>
        </w:tc>
        <w:tc>
          <w:tcPr>
            <w:tcW w:w="5574" w:type="dxa"/>
          </w:tcPr>
          <w:p w14:paraId="0056B263" w14:textId="77777777" w:rsidR="004655F9" w:rsidRPr="002E586B" w:rsidRDefault="004655F9" w:rsidP="000C5446">
            <w:pPr>
              <w:rPr>
                <w:rFonts w:cstheme="minorHAnsi"/>
                <w:szCs w:val="24"/>
              </w:rPr>
            </w:pPr>
          </w:p>
        </w:tc>
      </w:tr>
      <w:tr w:rsidR="004655F9" w:rsidRPr="002E586B" w14:paraId="414C71A2" w14:textId="77777777" w:rsidTr="0010197C">
        <w:trPr>
          <w:trHeight w:val="288"/>
          <w:jc w:val="center"/>
        </w:trPr>
        <w:tc>
          <w:tcPr>
            <w:tcW w:w="3498" w:type="dxa"/>
            <w:vMerge/>
            <w:shd w:val="clear" w:color="auto" w:fill="A6A6A6" w:themeFill="background1" w:themeFillShade="A6"/>
          </w:tcPr>
          <w:p w14:paraId="1F93F4D8" w14:textId="77777777" w:rsidR="004655F9" w:rsidRPr="002E586B" w:rsidRDefault="004655F9" w:rsidP="000C5446">
            <w:pPr>
              <w:jc w:val="center"/>
              <w:rPr>
                <w:rFonts w:cstheme="minorHAnsi"/>
                <w:b/>
                <w:bCs/>
                <w:color w:val="FFFFFF" w:themeColor="background1"/>
                <w:szCs w:val="24"/>
              </w:rPr>
            </w:pPr>
          </w:p>
        </w:tc>
        <w:tc>
          <w:tcPr>
            <w:tcW w:w="5574" w:type="dxa"/>
          </w:tcPr>
          <w:p w14:paraId="0A24D001" w14:textId="77777777" w:rsidR="004655F9" w:rsidRPr="002E586B" w:rsidRDefault="004655F9" w:rsidP="000C5446">
            <w:pPr>
              <w:rPr>
                <w:rFonts w:cstheme="minorHAnsi"/>
                <w:szCs w:val="24"/>
              </w:rPr>
            </w:pPr>
          </w:p>
        </w:tc>
      </w:tr>
      <w:tr w:rsidR="004655F9" w:rsidRPr="002E586B" w14:paraId="7690D9E2" w14:textId="77777777" w:rsidTr="0010197C">
        <w:trPr>
          <w:trHeight w:val="288"/>
          <w:jc w:val="center"/>
        </w:trPr>
        <w:tc>
          <w:tcPr>
            <w:tcW w:w="3498" w:type="dxa"/>
            <w:vMerge w:val="restart"/>
            <w:shd w:val="clear" w:color="auto" w:fill="A6A6A6" w:themeFill="background1" w:themeFillShade="A6"/>
          </w:tcPr>
          <w:p w14:paraId="2CB02154" w14:textId="77777777" w:rsidR="004655F9" w:rsidRPr="00E35670" w:rsidRDefault="004655F9" w:rsidP="00286639">
            <w:pPr>
              <w:pStyle w:val="Texto1"/>
            </w:pPr>
            <w:r w:rsidRPr="00E35670">
              <w:t>CONCLUSIONES</w:t>
            </w:r>
          </w:p>
        </w:tc>
        <w:tc>
          <w:tcPr>
            <w:tcW w:w="5574" w:type="dxa"/>
          </w:tcPr>
          <w:p w14:paraId="7BFB664F" w14:textId="77777777" w:rsidR="004655F9" w:rsidRPr="002E586B" w:rsidRDefault="004655F9" w:rsidP="000C5446">
            <w:pPr>
              <w:rPr>
                <w:rFonts w:cstheme="minorHAnsi"/>
                <w:szCs w:val="24"/>
              </w:rPr>
            </w:pPr>
          </w:p>
        </w:tc>
      </w:tr>
      <w:tr w:rsidR="004655F9" w:rsidRPr="002E586B" w14:paraId="736BFE2C" w14:textId="77777777" w:rsidTr="0010197C">
        <w:trPr>
          <w:trHeight w:val="310"/>
          <w:jc w:val="center"/>
        </w:trPr>
        <w:tc>
          <w:tcPr>
            <w:tcW w:w="3498" w:type="dxa"/>
            <w:vMerge/>
            <w:shd w:val="clear" w:color="auto" w:fill="A6A6A6" w:themeFill="background1" w:themeFillShade="A6"/>
          </w:tcPr>
          <w:p w14:paraId="2E03B69A" w14:textId="77777777" w:rsidR="004655F9" w:rsidRPr="002E586B" w:rsidRDefault="004655F9" w:rsidP="000C5446">
            <w:pPr>
              <w:jc w:val="center"/>
              <w:rPr>
                <w:rFonts w:cstheme="minorHAnsi"/>
                <w:color w:val="FFFFFF" w:themeColor="background1"/>
                <w:szCs w:val="24"/>
              </w:rPr>
            </w:pPr>
          </w:p>
        </w:tc>
        <w:tc>
          <w:tcPr>
            <w:tcW w:w="5574" w:type="dxa"/>
          </w:tcPr>
          <w:p w14:paraId="5F810364" w14:textId="77777777" w:rsidR="004655F9" w:rsidRPr="002E586B" w:rsidRDefault="004655F9" w:rsidP="000C5446">
            <w:pPr>
              <w:rPr>
                <w:rFonts w:cstheme="minorHAnsi"/>
                <w:szCs w:val="24"/>
              </w:rPr>
            </w:pPr>
          </w:p>
        </w:tc>
      </w:tr>
      <w:tr w:rsidR="004655F9" w:rsidRPr="002E586B" w14:paraId="53B17356" w14:textId="77777777" w:rsidTr="0010197C">
        <w:trPr>
          <w:trHeight w:val="288"/>
          <w:jc w:val="center"/>
        </w:trPr>
        <w:tc>
          <w:tcPr>
            <w:tcW w:w="3498" w:type="dxa"/>
            <w:vMerge/>
            <w:shd w:val="clear" w:color="auto" w:fill="A6A6A6" w:themeFill="background1" w:themeFillShade="A6"/>
          </w:tcPr>
          <w:p w14:paraId="1102DEF0" w14:textId="77777777" w:rsidR="004655F9" w:rsidRPr="002E586B" w:rsidRDefault="004655F9" w:rsidP="000C5446">
            <w:pPr>
              <w:jc w:val="center"/>
              <w:rPr>
                <w:rFonts w:cstheme="minorHAnsi"/>
                <w:color w:val="FFFFFF" w:themeColor="background1"/>
                <w:szCs w:val="24"/>
              </w:rPr>
            </w:pPr>
          </w:p>
        </w:tc>
        <w:tc>
          <w:tcPr>
            <w:tcW w:w="5574" w:type="dxa"/>
          </w:tcPr>
          <w:p w14:paraId="362F67E4" w14:textId="77777777" w:rsidR="004655F9" w:rsidRPr="002E586B" w:rsidRDefault="004655F9" w:rsidP="000C5446">
            <w:pPr>
              <w:rPr>
                <w:rFonts w:cstheme="minorHAnsi"/>
                <w:szCs w:val="24"/>
              </w:rPr>
            </w:pPr>
          </w:p>
        </w:tc>
      </w:tr>
      <w:tr w:rsidR="004655F9" w:rsidRPr="002E586B" w14:paraId="476E5BE0" w14:textId="77777777" w:rsidTr="0010197C">
        <w:trPr>
          <w:trHeight w:val="288"/>
          <w:jc w:val="center"/>
        </w:trPr>
        <w:tc>
          <w:tcPr>
            <w:tcW w:w="3498" w:type="dxa"/>
            <w:vMerge/>
            <w:shd w:val="clear" w:color="auto" w:fill="A6A6A6" w:themeFill="background1" w:themeFillShade="A6"/>
          </w:tcPr>
          <w:p w14:paraId="59A29E74" w14:textId="77777777" w:rsidR="004655F9" w:rsidRPr="002E586B" w:rsidRDefault="004655F9" w:rsidP="000C5446">
            <w:pPr>
              <w:jc w:val="center"/>
              <w:rPr>
                <w:rFonts w:cstheme="minorHAnsi"/>
                <w:color w:val="FFFFFF" w:themeColor="background1"/>
                <w:szCs w:val="24"/>
              </w:rPr>
            </w:pPr>
          </w:p>
        </w:tc>
        <w:tc>
          <w:tcPr>
            <w:tcW w:w="5574" w:type="dxa"/>
          </w:tcPr>
          <w:p w14:paraId="4EA5BDC7" w14:textId="77777777" w:rsidR="004655F9" w:rsidRPr="002E586B" w:rsidRDefault="004655F9" w:rsidP="000C5446">
            <w:pPr>
              <w:rPr>
                <w:rFonts w:cstheme="minorHAnsi"/>
                <w:szCs w:val="24"/>
              </w:rPr>
            </w:pPr>
          </w:p>
        </w:tc>
      </w:tr>
      <w:tr w:rsidR="004655F9" w:rsidRPr="002E586B" w14:paraId="59B1A796" w14:textId="77777777" w:rsidTr="0010197C">
        <w:trPr>
          <w:trHeight w:val="288"/>
          <w:jc w:val="center"/>
        </w:trPr>
        <w:tc>
          <w:tcPr>
            <w:tcW w:w="3498" w:type="dxa"/>
            <w:vMerge/>
            <w:shd w:val="clear" w:color="auto" w:fill="A6A6A6" w:themeFill="background1" w:themeFillShade="A6"/>
          </w:tcPr>
          <w:p w14:paraId="6FC77F62" w14:textId="77777777" w:rsidR="004655F9" w:rsidRPr="002E586B" w:rsidRDefault="004655F9" w:rsidP="000C5446">
            <w:pPr>
              <w:jc w:val="center"/>
              <w:rPr>
                <w:rFonts w:cstheme="minorHAnsi"/>
                <w:color w:val="FFFFFF" w:themeColor="background1"/>
                <w:szCs w:val="24"/>
              </w:rPr>
            </w:pPr>
          </w:p>
        </w:tc>
        <w:tc>
          <w:tcPr>
            <w:tcW w:w="5574" w:type="dxa"/>
          </w:tcPr>
          <w:p w14:paraId="536EB8BA" w14:textId="77777777" w:rsidR="004655F9" w:rsidRPr="002E586B" w:rsidRDefault="004655F9" w:rsidP="000C5446">
            <w:pPr>
              <w:rPr>
                <w:rFonts w:cstheme="minorHAnsi"/>
                <w:szCs w:val="24"/>
              </w:rPr>
            </w:pPr>
          </w:p>
        </w:tc>
      </w:tr>
      <w:tr w:rsidR="004655F9" w:rsidRPr="002E586B" w14:paraId="6606D6AB" w14:textId="77777777" w:rsidTr="0010197C">
        <w:trPr>
          <w:trHeight w:val="288"/>
          <w:jc w:val="center"/>
        </w:trPr>
        <w:tc>
          <w:tcPr>
            <w:tcW w:w="3498" w:type="dxa"/>
            <w:shd w:val="clear" w:color="auto" w:fill="A6A6A6" w:themeFill="background1" w:themeFillShade="A6"/>
          </w:tcPr>
          <w:p w14:paraId="0F77148A" w14:textId="77777777" w:rsidR="004655F9" w:rsidRPr="00E35670" w:rsidRDefault="004655F9" w:rsidP="00286639">
            <w:pPr>
              <w:pStyle w:val="Texto1"/>
            </w:pPr>
            <w:r w:rsidRPr="00E35670">
              <w:t>FECHA</w:t>
            </w:r>
          </w:p>
        </w:tc>
        <w:tc>
          <w:tcPr>
            <w:tcW w:w="5574" w:type="dxa"/>
          </w:tcPr>
          <w:p w14:paraId="665BACF3" w14:textId="77777777" w:rsidR="004655F9" w:rsidRPr="002E586B" w:rsidRDefault="004655F9" w:rsidP="000C5446">
            <w:pPr>
              <w:rPr>
                <w:rFonts w:cstheme="minorHAnsi"/>
                <w:szCs w:val="24"/>
              </w:rPr>
            </w:pPr>
          </w:p>
        </w:tc>
      </w:tr>
      <w:tr w:rsidR="004655F9" w:rsidRPr="002E586B" w14:paraId="3BDAB938" w14:textId="77777777" w:rsidTr="0010197C">
        <w:trPr>
          <w:trHeight w:val="288"/>
          <w:jc w:val="center"/>
        </w:trPr>
        <w:tc>
          <w:tcPr>
            <w:tcW w:w="3498" w:type="dxa"/>
            <w:shd w:val="clear" w:color="auto" w:fill="A6A6A6" w:themeFill="background1" w:themeFillShade="A6"/>
          </w:tcPr>
          <w:p w14:paraId="2F6649A5" w14:textId="77777777" w:rsidR="004655F9" w:rsidRPr="00E35670" w:rsidRDefault="004655F9" w:rsidP="00286639">
            <w:pPr>
              <w:pStyle w:val="Texto1"/>
            </w:pPr>
            <w:r w:rsidRPr="00E35670">
              <w:t>FIRMA DE LOS PARTICIPANTES</w:t>
            </w:r>
          </w:p>
        </w:tc>
        <w:tc>
          <w:tcPr>
            <w:tcW w:w="5574" w:type="dxa"/>
          </w:tcPr>
          <w:p w14:paraId="02240B86" w14:textId="77777777" w:rsidR="004655F9" w:rsidRPr="002E586B" w:rsidRDefault="004655F9" w:rsidP="000C5446">
            <w:pPr>
              <w:keepNext/>
              <w:rPr>
                <w:rFonts w:cstheme="minorHAnsi"/>
                <w:szCs w:val="24"/>
              </w:rPr>
            </w:pPr>
          </w:p>
        </w:tc>
      </w:tr>
    </w:tbl>
    <w:p w14:paraId="25BE06C1" w14:textId="77777777" w:rsidR="004655F9" w:rsidRDefault="004655F9" w:rsidP="00CA75CB">
      <w:pPr>
        <w:pStyle w:val="Texto1"/>
      </w:pPr>
    </w:p>
    <w:p w14:paraId="39B9B542" w14:textId="77777777" w:rsidR="004655F9" w:rsidRDefault="004655F9" w:rsidP="00286639">
      <w:pPr>
        <w:pStyle w:val="Texto1"/>
        <w:rPr>
          <w:rFonts w:eastAsiaTheme="majorEastAsia" w:cstheme="majorBidi"/>
          <w:sz w:val="28"/>
          <w:szCs w:val="32"/>
        </w:rPr>
      </w:pPr>
      <w:r>
        <w:br w:type="page"/>
      </w:r>
    </w:p>
    <w:p w14:paraId="0C306DA0" w14:textId="26E474EB" w:rsidR="00D20A75" w:rsidRDefault="00E16E0B" w:rsidP="0075276F">
      <w:pPr>
        <w:pStyle w:val="Apndice"/>
      </w:pPr>
      <w:bookmarkStart w:id="922" w:name="_Toc131490053"/>
      <w:bookmarkStart w:id="923" w:name="_Toc131490190"/>
      <w:bookmarkStart w:id="924" w:name="_Toc132285031"/>
      <w:bookmarkStart w:id="925" w:name="_Toc132285202"/>
      <w:bookmarkStart w:id="926" w:name="_Toc134088531"/>
      <w:bookmarkStart w:id="927" w:name="_Toc134092298"/>
      <w:bookmarkStart w:id="928" w:name="_Toc136522296"/>
      <w:bookmarkStart w:id="929" w:name="_Toc212724747"/>
      <w:r>
        <w:lastRenderedPageBreak/>
        <w:t xml:space="preserve">APÉNDICE </w:t>
      </w:r>
      <w:r w:rsidR="006A6AEB">
        <w:t>10</w:t>
      </w:r>
      <w:r>
        <w:t xml:space="preserve"> </w:t>
      </w:r>
      <w:r w:rsidR="002D3DC5" w:rsidRPr="00D20A75">
        <w:t>PROCEDIMIENTOS DE COORDINACIÓN ESTABLECI</w:t>
      </w:r>
      <w:r w:rsidR="002D3DC5">
        <w:t>DOS.</w:t>
      </w:r>
      <w:bookmarkEnd w:id="922"/>
      <w:bookmarkEnd w:id="923"/>
      <w:bookmarkEnd w:id="924"/>
      <w:bookmarkEnd w:id="925"/>
      <w:bookmarkEnd w:id="926"/>
      <w:bookmarkEnd w:id="927"/>
      <w:bookmarkEnd w:id="928"/>
      <w:bookmarkEnd w:id="929"/>
    </w:p>
    <w:p w14:paraId="5BFFE8BE" w14:textId="5F945FEA" w:rsidR="00D20A75" w:rsidRPr="00F84E80" w:rsidRDefault="00D20A75" w:rsidP="00F84E80">
      <w:pPr>
        <w:pStyle w:val="Explicativo"/>
      </w:pPr>
      <w:r w:rsidRPr="00F84E80">
        <w:t xml:space="preserve">En este apartado se deben de incluir un listado de todos los procedimientos y evidencias de coordinación de las que disponga el operador como por ejemplo EAROS, Cartas operacionales, </w:t>
      </w:r>
      <w:r w:rsidR="002D3DC5" w:rsidRPr="00F84E80">
        <w:t>Coordinaciones para volar en zonas restringidas.</w:t>
      </w:r>
    </w:p>
    <w:tbl>
      <w:tblPr>
        <w:tblStyle w:val="Tablaconcuadrcula6"/>
        <w:tblW w:w="0" w:type="auto"/>
        <w:jc w:val="center"/>
        <w:tblLook w:val="04A0" w:firstRow="1" w:lastRow="0" w:firstColumn="1" w:lastColumn="0" w:noHBand="0" w:noVBand="1"/>
      </w:tblPr>
      <w:tblGrid>
        <w:gridCol w:w="1995"/>
        <w:gridCol w:w="2120"/>
        <w:gridCol w:w="1874"/>
        <w:gridCol w:w="1839"/>
        <w:gridCol w:w="1490"/>
      </w:tblGrid>
      <w:tr w:rsidR="00485D10" w14:paraId="28FAC12E" w14:textId="41ABAB92" w:rsidTr="0010197C">
        <w:trPr>
          <w:jc w:val="center"/>
        </w:trPr>
        <w:tc>
          <w:tcPr>
            <w:tcW w:w="1995" w:type="dxa"/>
            <w:shd w:val="clear" w:color="auto" w:fill="A6A6A6" w:themeFill="background1" w:themeFillShade="A6"/>
          </w:tcPr>
          <w:p w14:paraId="5E559C04" w14:textId="649968AD" w:rsidR="00485D10" w:rsidRPr="002D3DC5" w:rsidRDefault="002B32C4" w:rsidP="002B32C4">
            <w:pPr>
              <w:pStyle w:val="Texto1"/>
              <w:jc w:val="center"/>
              <w:rPr>
                <w:rStyle w:val="TextoNormal"/>
                <w:rFonts w:asciiTheme="minorHAnsi" w:hAnsiTheme="minorHAnsi" w:cstheme="minorHAnsi"/>
                <w:b/>
                <w:bCs/>
                <w:color w:val="FFFFFF" w:themeColor="background1"/>
                <w:sz w:val="22"/>
                <w:szCs w:val="22"/>
              </w:rPr>
            </w:pPr>
            <w:r w:rsidRPr="002D3DC5">
              <w:rPr>
                <w:rStyle w:val="TextoNormal"/>
                <w:rFonts w:asciiTheme="minorHAnsi" w:hAnsiTheme="minorHAnsi" w:cstheme="minorHAnsi"/>
                <w:b/>
                <w:bCs/>
                <w:color w:val="FFFFFF" w:themeColor="background1"/>
                <w:sz w:val="22"/>
                <w:szCs w:val="22"/>
              </w:rPr>
              <w:t>ENTIDAD</w:t>
            </w:r>
          </w:p>
        </w:tc>
        <w:tc>
          <w:tcPr>
            <w:tcW w:w="2120" w:type="dxa"/>
            <w:shd w:val="clear" w:color="auto" w:fill="A6A6A6" w:themeFill="background1" w:themeFillShade="A6"/>
          </w:tcPr>
          <w:p w14:paraId="154F35A0" w14:textId="127C695A" w:rsidR="00485D10" w:rsidRPr="002D3DC5" w:rsidRDefault="002B32C4" w:rsidP="002B32C4">
            <w:pPr>
              <w:pStyle w:val="Texto1"/>
              <w:jc w:val="center"/>
              <w:rPr>
                <w:rStyle w:val="TextoNormal"/>
                <w:rFonts w:asciiTheme="minorHAnsi" w:hAnsiTheme="minorHAnsi" w:cstheme="minorHAnsi"/>
                <w:b/>
                <w:bCs/>
                <w:color w:val="FFFFFF" w:themeColor="background1"/>
                <w:sz w:val="22"/>
                <w:szCs w:val="22"/>
              </w:rPr>
            </w:pPr>
            <w:r w:rsidRPr="002D3DC5">
              <w:rPr>
                <w:rStyle w:val="TextoNormal"/>
                <w:rFonts w:asciiTheme="minorHAnsi" w:hAnsiTheme="minorHAnsi" w:cstheme="minorHAnsi"/>
                <w:b/>
                <w:bCs/>
                <w:color w:val="FFFFFF" w:themeColor="background1"/>
                <w:sz w:val="22"/>
                <w:szCs w:val="22"/>
              </w:rPr>
              <w:t>DOCUMENTO</w:t>
            </w:r>
          </w:p>
        </w:tc>
        <w:tc>
          <w:tcPr>
            <w:tcW w:w="1874" w:type="dxa"/>
            <w:shd w:val="clear" w:color="auto" w:fill="A6A6A6" w:themeFill="background1" w:themeFillShade="A6"/>
          </w:tcPr>
          <w:p w14:paraId="1AC8EB62" w14:textId="0A0FD47D" w:rsidR="00485D10" w:rsidRPr="002D3DC5" w:rsidRDefault="002B32C4" w:rsidP="002B32C4">
            <w:pPr>
              <w:pStyle w:val="Texto1"/>
              <w:jc w:val="center"/>
              <w:rPr>
                <w:rStyle w:val="TextoNormal"/>
                <w:rFonts w:asciiTheme="minorHAnsi" w:hAnsiTheme="minorHAnsi" w:cstheme="minorHAnsi"/>
                <w:b/>
                <w:bCs/>
                <w:color w:val="FFFFFF" w:themeColor="background1"/>
                <w:sz w:val="22"/>
                <w:szCs w:val="22"/>
              </w:rPr>
            </w:pPr>
            <w:r w:rsidRPr="002D3DC5">
              <w:rPr>
                <w:rStyle w:val="TextoNormal"/>
                <w:rFonts w:asciiTheme="minorHAnsi" w:hAnsiTheme="minorHAnsi" w:cstheme="minorHAnsi"/>
                <w:b/>
                <w:bCs/>
                <w:color w:val="FFFFFF" w:themeColor="background1"/>
                <w:sz w:val="22"/>
                <w:szCs w:val="22"/>
              </w:rPr>
              <w:t>VERSIÓN</w:t>
            </w:r>
          </w:p>
        </w:tc>
        <w:tc>
          <w:tcPr>
            <w:tcW w:w="1839" w:type="dxa"/>
            <w:shd w:val="clear" w:color="auto" w:fill="A6A6A6" w:themeFill="background1" w:themeFillShade="A6"/>
          </w:tcPr>
          <w:p w14:paraId="44CE650E" w14:textId="62BF760C" w:rsidR="00485D10" w:rsidRPr="002D3DC5" w:rsidRDefault="002B32C4" w:rsidP="002B32C4">
            <w:pPr>
              <w:pStyle w:val="Texto1"/>
              <w:jc w:val="center"/>
              <w:rPr>
                <w:rStyle w:val="TextoNormal"/>
                <w:rFonts w:asciiTheme="minorHAnsi" w:hAnsiTheme="minorHAnsi" w:cstheme="minorHAnsi"/>
                <w:b/>
                <w:bCs/>
                <w:color w:val="FFFFFF" w:themeColor="background1"/>
                <w:sz w:val="22"/>
                <w:szCs w:val="22"/>
              </w:rPr>
            </w:pPr>
            <w:r>
              <w:rPr>
                <w:rStyle w:val="TextoNormal"/>
                <w:rFonts w:asciiTheme="minorHAnsi" w:hAnsiTheme="minorHAnsi" w:cstheme="minorHAnsi"/>
                <w:b/>
                <w:bCs/>
                <w:color w:val="FFFFFF" w:themeColor="background1"/>
                <w:sz w:val="22"/>
                <w:szCs w:val="22"/>
              </w:rPr>
              <w:t>FECHA</w:t>
            </w:r>
          </w:p>
        </w:tc>
        <w:tc>
          <w:tcPr>
            <w:tcW w:w="1490" w:type="dxa"/>
            <w:shd w:val="clear" w:color="auto" w:fill="A6A6A6" w:themeFill="background1" w:themeFillShade="A6"/>
          </w:tcPr>
          <w:p w14:paraId="71E1D010" w14:textId="0BFD41DA" w:rsidR="00485D10" w:rsidRDefault="002B32C4" w:rsidP="002B32C4">
            <w:pPr>
              <w:pStyle w:val="Texto1"/>
              <w:jc w:val="center"/>
              <w:rPr>
                <w:rStyle w:val="TextoNormal"/>
                <w:rFonts w:asciiTheme="minorHAnsi" w:hAnsiTheme="minorHAnsi" w:cstheme="minorHAnsi"/>
                <w:b/>
                <w:bCs/>
                <w:color w:val="FFFFFF" w:themeColor="background1"/>
                <w:sz w:val="22"/>
                <w:szCs w:val="22"/>
              </w:rPr>
            </w:pPr>
            <w:r>
              <w:rPr>
                <w:rStyle w:val="TextoNormal"/>
                <w:rFonts w:asciiTheme="minorHAnsi" w:hAnsiTheme="minorHAnsi" w:cstheme="minorHAnsi"/>
                <w:b/>
                <w:bCs/>
                <w:color w:val="FFFFFF" w:themeColor="background1"/>
                <w:sz w:val="22"/>
                <w:szCs w:val="22"/>
              </w:rPr>
              <w:t>VALIDEZ</w:t>
            </w:r>
          </w:p>
        </w:tc>
      </w:tr>
      <w:tr w:rsidR="00485D10" w:rsidRPr="00F84E80" w14:paraId="5618B499" w14:textId="7EF7E65A" w:rsidTr="0010197C">
        <w:trPr>
          <w:jc w:val="center"/>
        </w:trPr>
        <w:tc>
          <w:tcPr>
            <w:tcW w:w="1995" w:type="dxa"/>
          </w:tcPr>
          <w:p w14:paraId="36D1CC7E" w14:textId="2FE1FE5A" w:rsidR="00485D10" w:rsidRPr="00F84E80" w:rsidRDefault="00485D10" w:rsidP="00F84E80">
            <w:pPr>
              <w:rPr>
                <w:rStyle w:val="TextoNormal"/>
                <w:rFonts w:asciiTheme="minorHAnsi" w:hAnsiTheme="minorHAnsi" w:cs="Times New Roman"/>
                <w:i/>
                <w:color w:val="808080" w:themeColor="background1" w:themeShade="80"/>
                <w:sz w:val="22"/>
                <w:szCs w:val="20"/>
              </w:rPr>
            </w:pPr>
            <w:proofErr w:type="spellStart"/>
            <w:r w:rsidRPr="00F84E80">
              <w:rPr>
                <w:rStyle w:val="TextoNormal"/>
                <w:rFonts w:asciiTheme="minorHAnsi" w:hAnsiTheme="minorHAnsi" w:cs="Times New Roman"/>
                <w:i/>
                <w:color w:val="808080" w:themeColor="background1" w:themeShade="80"/>
                <w:sz w:val="22"/>
                <w:szCs w:val="20"/>
              </w:rPr>
              <w:t>Skyway</w:t>
            </w:r>
            <w:proofErr w:type="spellEnd"/>
          </w:p>
        </w:tc>
        <w:tc>
          <w:tcPr>
            <w:tcW w:w="2120" w:type="dxa"/>
          </w:tcPr>
          <w:p w14:paraId="299EBBE4" w14:textId="259645BC"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EARO</w:t>
            </w:r>
          </w:p>
        </w:tc>
        <w:tc>
          <w:tcPr>
            <w:tcW w:w="1874" w:type="dxa"/>
          </w:tcPr>
          <w:p w14:paraId="499AE38F" w14:textId="573E1E8F"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2.0</w:t>
            </w:r>
          </w:p>
        </w:tc>
        <w:tc>
          <w:tcPr>
            <w:tcW w:w="1839" w:type="dxa"/>
          </w:tcPr>
          <w:p w14:paraId="68DDD021" w14:textId="546E7541"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12/03/2021</w:t>
            </w:r>
          </w:p>
        </w:tc>
        <w:tc>
          <w:tcPr>
            <w:tcW w:w="1490" w:type="dxa"/>
          </w:tcPr>
          <w:p w14:paraId="074D044F" w14:textId="6E6E4545" w:rsidR="00485D10" w:rsidRPr="00F84E80" w:rsidRDefault="00927835"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Indefinido</w:t>
            </w:r>
          </w:p>
        </w:tc>
      </w:tr>
      <w:tr w:rsidR="00485D10" w:rsidRPr="00F84E80" w14:paraId="0818ED6F" w14:textId="30AAF6AF" w:rsidTr="0010197C">
        <w:trPr>
          <w:jc w:val="center"/>
        </w:trPr>
        <w:tc>
          <w:tcPr>
            <w:tcW w:w="1995" w:type="dxa"/>
          </w:tcPr>
          <w:p w14:paraId="0CD52EA5" w14:textId="063EAADE" w:rsidR="00485D10" w:rsidRPr="00F84E80" w:rsidRDefault="00485D10" w:rsidP="00F84E80">
            <w:pPr>
              <w:rPr>
                <w:rStyle w:val="TextoNormal"/>
                <w:rFonts w:asciiTheme="minorHAnsi" w:hAnsiTheme="minorHAnsi" w:cs="Times New Roman"/>
                <w:i/>
                <w:color w:val="808080" w:themeColor="background1" w:themeShade="80"/>
                <w:sz w:val="22"/>
                <w:szCs w:val="20"/>
              </w:rPr>
            </w:pPr>
            <w:proofErr w:type="spellStart"/>
            <w:r w:rsidRPr="00F84E80">
              <w:rPr>
                <w:rStyle w:val="TextoNormal"/>
                <w:rFonts w:asciiTheme="minorHAnsi" w:hAnsiTheme="minorHAnsi" w:cs="Times New Roman"/>
                <w:i/>
                <w:color w:val="808080" w:themeColor="background1" w:themeShade="80"/>
                <w:sz w:val="22"/>
                <w:szCs w:val="20"/>
              </w:rPr>
              <w:t>Enaire</w:t>
            </w:r>
            <w:proofErr w:type="spellEnd"/>
          </w:p>
        </w:tc>
        <w:tc>
          <w:tcPr>
            <w:tcW w:w="2120" w:type="dxa"/>
          </w:tcPr>
          <w:p w14:paraId="696B3A58" w14:textId="271061F9"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EARO</w:t>
            </w:r>
          </w:p>
        </w:tc>
        <w:tc>
          <w:tcPr>
            <w:tcW w:w="1874" w:type="dxa"/>
          </w:tcPr>
          <w:p w14:paraId="51AA29F8" w14:textId="196E058E"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1.0</w:t>
            </w:r>
          </w:p>
        </w:tc>
        <w:tc>
          <w:tcPr>
            <w:tcW w:w="1839" w:type="dxa"/>
          </w:tcPr>
          <w:p w14:paraId="61FB71F5" w14:textId="79325478"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24/06/2022</w:t>
            </w:r>
          </w:p>
        </w:tc>
        <w:tc>
          <w:tcPr>
            <w:tcW w:w="1490" w:type="dxa"/>
          </w:tcPr>
          <w:p w14:paraId="29C662F4" w14:textId="46A9E820"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24/06/2023</w:t>
            </w:r>
          </w:p>
        </w:tc>
      </w:tr>
      <w:tr w:rsidR="00485D10" w:rsidRPr="00F84E80" w14:paraId="07750C03" w14:textId="3ACEFA24" w:rsidTr="0010197C">
        <w:trPr>
          <w:jc w:val="center"/>
        </w:trPr>
        <w:tc>
          <w:tcPr>
            <w:tcW w:w="1995" w:type="dxa"/>
          </w:tcPr>
          <w:p w14:paraId="54D6FBB0" w14:textId="3B5069BF"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 xml:space="preserve">Base Aérea Talavera la Real </w:t>
            </w:r>
          </w:p>
        </w:tc>
        <w:tc>
          <w:tcPr>
            <w:tcW w:w="2120" w:type="dxa"/>
          </w:tcPr>
          <w:p w14:paraId="56826B06" w14:textId="63F945B0"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Carta operacional</w:t>
            </w:r>
          </w:p>
        </w:tc>
        <w:tc>
          <w:tcPr>
            <w:tcW w:w="1874" w:type="dxa"/>
          </w:tcPr>
          <w:p w14:paraId="6450B678" w14:textId="1B43327C"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1.0</w:t>
            </w:r>
          </w:p>
        </w:tc>
        <w:tc>
          <w:tcPr>
            <w:tcW w:w="1839" w:type="dxa"/>
          </w:tcPr>
          <w:p w14:paraId="3783F7D9" w14:textId="19724AD9"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15/02/2022</w:t>
            </w:r>
          </w:p>
        </w:tc>
        <w:tc>
          <w:tcPr>
            <w:tcW w:w="1490" w:type="dxa"/>
          </w:tcPr>
          <w:p w14:paraId="315F0634" w14:textId="5724F53F"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15/02/2025</w:t>
            </w:r>
          </w:p>
        </w:tc>
      </w:tr>
      <w:tr w:rsidR="00485D10" w:rsidRPr="00F84E80" w14:paraId="03C9C4CA" w14:textId="257DCB8A" w:rsidTr="0010197C">
        <w:trPr>
          <w:jc w:val="center"/>
        </w:trPr>
        <w:tc>
          <w:tcPr>
            <w:tcW w:w="1995" w:type="dxa"/>
          </w:tcPr>
          <w:p w14:paraId="5A79C805" w14:textId="2F80BDCB"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Generalitat de Cataluña</w:t>
            </w:r>
          </w:p>
        </w:tc>
        <w:tc>
          <w:tcPr>
            <w:tcW w:w="2120" w:type="dxa"/>
          </w:tcPr>
          <w:p w14:paraId="0CFB5F8E" w14:textId="41B551F6"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 xml:space="preserve">Coordinación </w:t>
            </w:r>
          </w:p>
        </w:tc>
        <w:tc>
          <w:tcPr>
            <w:tcW w:w="1874" w:type="dxa"/>
          </w:tcPr>
          <w:p w14:paraId="228D881B" w14:textId="79600668"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3.0</w:t>
            </w:r>
          </w:p>
        </w:tc>
        <w:tc>
          <w:tcPr>
            <w:tcW w:w="1839" w:type="dxa"/>
          </w:tcPr>
          <w:p w14:paraId="2AAB2C28" w14:textId="354A0EC1"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18/03/2022</w:t>
            </w:r>
          </w:p>
        </w:tc>
        <w:tc>
          <w:tcPr>
            <w:tcW w:w="1490" w:type="dxa"/>
          </w:tcPr>
          <w:p w14:paraId="65F62E05" w14:textId="2E1034E5"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Indefinido</w:t>
            </w:r>
          </w:p>
        </w:tc>
      </w:tr>
      <w:tr w:rsidR="00485D10" w:rsidRPr="00F84E80" w14:paraId="719BD23D" w14:textId="30505B32" w:rsidTr="0010197C">
        <w:trPr>
          <w:jc w:val="center"/>
        </w:trPr>
        <w:tc>
          <w:tcPr>
            <w:tcW w:w="1995" w:type="dxa"/>
          </w:tcPr>
          <w:p w14:paraId="76097B88" w14:textId="0B1E1FCE"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w:t>
            </w:r>
          </w:p>
        </w:tc>
        <w:tc>
          <w:tcPr>
            <w:tcW w:w="2120" w:type="dxa"/>
          </w:tcPr>
          <w:p w14:paraId="64D50033" w14:textId="56008550"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w:t>
            </w:r>
          </w:p>
        </w:tc>
        <w:tc>
          <w:tcPr>
            <w:tcW w:w="1874" w:type="dxa"/>
          </w:tcPr>
          <w:p w14:paraId="5A757EAA" w14:textId="6D3ABF0B"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w:t>
            </w:r>
          </w:p>
        </w:tc>
        <w:tc>
          <w:tcPr>
            <w:tcW w:w="1839" w:type="dxa"/>
          </w:tcPr>
          <w:p w14:paraId="68892D4D" w14:textId="430FA881" w:rsidR="00485D10" w:rsidRPr="00F84E80" w:rsidRDefault="00485D10" w:rsidP="00F84E80">
            <w:pPr>
              <w:rPr>
                <w:rStyle w:val="TextoNormal"/>
                <w:rFonts w:asciiTheme="minorHAnsi" w:hAnsiTheme="minorHAnsi" w:cs="Times New Roman"/>
                <w:i/>
                <w:color w:val="808080" w:themeColor="background1" w:themeShade="80"/>
                <w:sz w:val="22"/>
                <w:szCs w:val="20"/>
              </w:rPr>
            </w:pPr>
            <w:r w:rsidRPr="00F84E80">
              <w:rPr>
                <w:rStyle w:val="TextoNormal"/>
                <w:rFonts w:asciiTheme="minorHAnsi" w:hAnsiTheme="minorHAnsi" w:cs="Times New Roman"/>
                <w:i/>
                <w:color w:val="808080" w:themeColor="background1" w:themeShade="80"/>
                <w:sz w:val="22"/>
                <w:szCs w:val="20"/>
              </w:rPr>
              <w:t>…</w:t>
            </w:r>
          </w:p>
        </w:tc>
        <w:tc>
          <w:tcPr>
            <w:tcW w:w="1490" w:type="dxa"/>
          </w:tcPr>
          <w:p w14:paraId="15C75DCA" w14:textId="77777777" w:rsidR="00485D10" w:rsidRPr="00F84E80" w:rsidRDefault="00485D10" w:rsidP="00F84E80">
            <w:pPr>
              <w:rPr>
                <w:rStyle w:val="TextoNormal"/>
                <w:rFonts w:asciiTheme="minorHAnsi" w:hAnsiTheme="minorHAnsi" w:cs="Times New Roman"/>
                <w:i/>
                <w:color w:val="808080" w:themeColor="background1" w:themeShade="80"/>
                <w:sz w:val="22"/>
                <w:szCs w:val="20"/>
              </w:rPr>
            </w:pPr>
          </w:p>
        </w:tc>
      </w:tr>
    </w:tbl>
    <w:p w14:paraId="5A306F58" w14:textId="77777777" w:rsidR="002D3DC5" w:rsidRPr="00F84E80" w:rsidRDefault="002D3DC5" w:rsidP="00F84E80">
      <w:pPr>
        <w:rPr>
          <w:rStyle w:val="TextoNormal"/>
          <w:rFonts w:asciiTheme="minorHAnsi" w:hAnsiTheme="minorHAnsi" w:cs="Times New Roman"/>
          <w:i/>
          <w:color w:val="808080" w:themeColor="background1" w:themeShade="80"/>
          <w:sz w:val="22"/>
          <w:szCs w:val="20"/>
        </w:rPr>
      </w:pPr>
    </w:p>
    <w:p w14:paraId="1AE0B9BB" w14:textId="3AEF5F86" w:rsidR="00D20A75" w:rsidRDefault="00D20A75" w:rsidP="00286639">
      <w:pPr>
        <w:pStyle w:val="Texto1"/>
      </w:pPr>
      <w:r>
        <w:br w:type="page"/>
      </w:r>
    </w:p>
    <w:p w14:paraId="4C550445" w14:textId="25661BD0" w:rsidR="00292E17" w:rsidRPr="002E586B" w:rsidRDefault="00E16E0B" w:rsidP="0075276F">
      <w:pPr>
        <w:pStyle w:val="Apndice"/>
      </w:pPr>
      <w:bookmarkStart w:id="930" w:name="_Toc131490054"/>
      <w:bookmarkStart w:id="931" w:name="_Toc131490191"/>
      <w:bookmarkStart w:id="932" w:name="_Toc132285032"/>
      <w:bookmarkStart w:id="933" w:name="_Toc132285203"/>
      <w:bookmarkStart w:id="934" w:name="_Toc134088532"/>
      <w:bookmarkStart w:id="935" w:name="_Toc134092299"/>
      <w:bookmarkStart w:id="936" w:name="_Toc136522297"/>
      <w:bookmarkStart w:id="937" w:name="_Toc212724748"/>
      <w:r>
        <w:lastRenderedPageBreak/>
        <w:t>APÉNDICE 1</w:t>
      </w:r>
      <w:r w:rsidR="006A6AEB">
        <w:t>1</w:t>
      </w:r>
      <w:r>
        <w:t xml:space="preserve"> </w:t>
      </w:r>
      <w:r w:rsidRPr="002E586B">
        <w:t>CONOPS</w:t>
      </w:r>
      <w:bookmarkEnd w:id="930"/>
      <w:bookmarkEnd w:id="931"/>
      <w:bookmarkEnd w:id="932"/>
      <w:bookmarkEnd w:id="933"/>
      <w:bookmarkEnd w:id="934"/>
      <w:bookmarkEnd w:id="935"/>
      <w:bookmarkEnd w:id="936"/>
      <w:bookmarkEnd w:id="937"/>
      <w:r>
        <w:t xml:space="preserve"> </w:t>
      </w:r>
      <w:bookmarkEnd w:id="919"/>
      <w:bookmarkEnd w:id="920"/>
      <w:bookmarkEnd w:id="921"/>
    </w:p>
    <w:p w14:paraId="4B3AD1A4" w14:textId="20FB9D5D" w:rsidR="00E7621A" w:rsidRPr="00B01652" w:rsidRDefault="00292E17" w:rsidP="00B01652">
      <w:pPr>
        <w:pStyle w:val="Explicativo"/>
      </w:pPr>
      <w:r w:rsidRPr="00B01652">
        <w:t>En este apartado se incluirá un listado de todos los C</w:t>
      </w:r>
      <w:r w:rsidR="00343501" w:rsidRPr="00B01652">
        <w:t>on</w:t>
      </w:r>
      <w:r w:rsidRPr="00B01652">
        <w:t>Ops para los que el operador se encuentra habilitado o autorizado. El operador podrá incluir nuevos ConOps en su documentación de manera independiente sin necesidad de modificar la parte común del MO.</w:t>
      </w:r>
      <w:r w:rsidR="00E7621A" w:rsidRPr="00B01652">
        <w:t xml:space="preserve"> Los nuevos ConOps se irán añadiendo de forma secuencial como anexos al MO.</w:t>
      </w:r>
    </w:p>
    <w:p w14:paraId="1133F82F" w14:textId="59B22C48" w:rsidR="00292E17" w:rsidRPr="00B01652" w:rsidRDefault="00292E17" w:rsidP="00B01652">
      <w:pPr>
        <w:pStyle w:val="Explicativo"/>
      </w:pPr>
      <w:r w:rsidRPr="00B01652">
        <w:t>Se podrá incluir una tabla resumen con todos los ConOps que el operador de UAS tenga aprobados</w:t>
      </w:r>
    </w:p>
    <w:p w14:paraId="11C4CF0F" w14:textId="77777777" w:rsidR="00292E17" w:rsidRPr="002E586B" w:rsidRDefault="00292E17" w:rsidP="00286639">
      <w:pPr>
        <w:pStyle w:val="Texto1"/>
        <w:rPr>
          <w:rStyle w:val="TextoNormal"/>
          <w:rFonts w:asciiTheme="minorHAnsi" w:hAnsiTheme="minorHAnsi" w:cstheme="minorHAnsi"/>
          <w:i/>
          <w:color w:val="808080"/>
        </w:rPr>
      </w:pPr>
    </w:p>
    <w:tbl>
      <w:tblPr>
        <w:tblW w:w="4519" w:type="dxa"/>
        <w:tblInd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697"/>
        <w:gridCol w:w="1763"/>
      </w:tblGrid>
      <w:tr w:rsidR="00292E17" w:rsidRPr="002E586B" w14:paraId="16ABBDAA" w14:textId="77777777" w:rsidTr="002B32C4">
        <w:tc>
          <w:tcPr>
            <w:tcW w:w="1059" w:type="dxa"/>
            <w:shd w:val="clear" w:color="auto" w:fill="A6A6A6" w:themeFill="background1" w:themeFillShade="A6"/>
            <w:vAlign w:val="center"/>
          </w:tcPr>
          <w:p w14:paraId="46483DD4" w14:textId="77777777" w:rsidR="00292E17" w:rsidRPr="008D5F62" w:rsidRDefault="00292E17" w:rsidP="002B32C4">
            <w:pPr>
              <w:pStyle w:val="Texto1"/>
              <w:jc w:val="center"/>
              <w:rPr>
                <w:rStyle w:val="TextoNormal"/>
                <w:rFonts w:asciiTheme="minorHAnsi" w:hAnsiTheme="minorHAnsi" w:cstheme="minorHAnsi"/>
                <w:b/>
                <w:bCs/>
                <w:color w:val="FFFFFF" w:themeColor="background1"/>
                <w:sz w:val="22"/>
                <w:szCs w:val="22"/>
              </w:rPr>
            </w:pPr>
            <w:r w:rsidRPr="008D5F62">
              <w:rPr>
                <w:rStyle w:val="TextoNormal"/>
                <w:rFonts w:asciiTheme="minorHAnsi" w:hAnsiTheme="minorHAnsi" w:cstheme="minorHAnsi"/>
                <w:b/>
                <w:bCs/>
                <w:color w:val="FFFFFF" w:themeColor="background1"/>
                <w:sz w:val="22"/>
                <w:szCs w:val="22"/>
              </w:rPr>
              <w:t>Nº CONOPS</w:t>
            </w:r>
          </w:p>
        </w:tc>
        <w:tc>
          <w:tcPr>
            <w:tcW w:w="1697" w:type="dxa"/>
            <w:shd w:val="clear" w:color="auto" w:fill="A6A6A6" w:themeFill="background1" w:themeFillShade="A6"/>
          </w:tcPr>
          <w:p w14:paraId="5C78BD83" w14:textId="448EAC8C" w:rsidR="00292E17" w:rsidRPr="008D5F62" w:rsidRDefault="00292E17" w:rsidP="002B32C4">
            <w:pPr>
              <w:pStyle w:val="Texto1"/>
              <w:jc w:val="center"/>
              <w:rPr>
                <w:rStyle w:val="TextoNormal"/>
                <w:rFonts w:asciiTheme="minorHAnsi" w:hAnsiTheme="minorHAnsi" w:cstheme="minorHAnsi"/>
                <w:b/>
                <w:bCs/>
                <w:color w:val="FFFFFF" w:themeColor="background1"/>
                <w:sz w:val="22"/>
                <w:szCs w:val="22"/>
              </w:rPr>
            </w:pPr>
            <w:r w:rsidRPr="008D5F62">
              <w:rPr>
                <w:rStyle w:val="TextoNormal"/>
                <w:rFonts w:asciiTheme="minorHAnsi" w:hAnsiTheme="minorHAnsi" w:cstheme="minorHAnsi"/>
                <w:b/>
                <w:bCs/>
                <w:color w:val="FFFFFF" w:themeColor="background1"/>
                <w:sz w:val="22"/>
                <w:szCs w:val="22"/>
              </w:rPr>
              <w:t xml:space="preserve">NOMBRE DEL </w:t>
            </w:r>
            <w:r w:rsidR="00C459A1" w:rsidRPr="008D5F62">
              <w:rPr>
                <w:rStyle w:val="TextoNormal"/>
                <w:rFonts w:asciiTheme="minorHAnsi" w:hAnsiTheme="minorHAnsi" w:cstheme="minorHAnsi"/>
                <w:b/>
                <w:bCs/>
                <w:color w:val="FFFFFF" w:themeColor="background1"/>
                <w:sz w:val="22"/>
                <w:szCs w:val="22"/>
              </w:rPr>
              <w:t>CONOPS</w:t>
            </w:r>
          </w:p>
        </w:tc>
        <w:tc>
          <w:tcPr>
            <w:tcW w:w="1763" w:type="dxa"/>
            <w:shd w:val="clear" w:color="auto" w:fill="A6A6A6" w:themeFill="background1" w:themeFillShade="A6"/>
            <w:vAlign w:val="center"/>
          </w:tcPr>
          <w:p w14:paraId="1F0B4014" w14:textId="77777777" w:rsidR="00292E17" w:rsidRPr="008D5F62" w:rsidRDefault="00292E17" w:rsidP="002B32C4">
            <w:pPr>
              <w:pStyle w:val="Texto1"/>
              <w:jc w:val="center"/>
              <w:rPr>
                <w:rStyle w:val="TextoNormal"/>
                <w:rFonts w:asciiTheme="minorHAnsi" w:hAnsiTheme="minorHAnsi" w:cstheme="minorHAnsi"/>
                <w:b/>
                <w:bCs/>
                <w:color w:val="FFFFFF" w:themeColor="background1"/>
                <w:sz w:val="22"/>
                <w:szCs w:val="22"/>
              </w:rPr>
            </w:pPr>
            <w:r w:rsidRPr="008D5F62">
              <w:rPr>
                <w:rStyle w:val="TextoNormal"/>
                <w:rFonts w:asciiTheme="minorHAnsi" w:hAnsiTheme="minorHAnsi" w:cstheme="minorHAnsi"/>
                <w:b/>
                <w:bCs/>
                <w:color w:val="FFFFFF" w:themeColor="background1"/>
                <w:sz w:val="22"/>
                <w:szCs w:val="22"/>
              </w:rPr>
              <w:t>AUTORIZACIÓN</w:t>
            </w:r>
          </w:p>
        </w:tc>
      </w:tr>
      <w:tr w:rsidR="00292E17" w:rsidRPr="002E586B" w14:paraId="2161B732" w14:textId="77777777" w:rsidTr="00292E17">
        <w:tc>
          <w:tcPr>
            <w:tcW w:w="1059" w:type="dxa"/>
            <w:vAlign w:val="center"/>
          </w:tcPr>
          <w:p w14:paraId="5597E751" w14:textId="77777777" w:rsidR="00292E17" w:rsidRPr="002E586B" w:rsidRDefault="00292E17" w:rsidP="00286639">
            <w:pPr>
              <w:pStyle w:val="Texto1"/>
              <w:rPr>
                <w:rStyle w:val="TextoNormal"/>
                <w:rFonts w:asciiTheme="minorHAnsi" w:hAnsiTheme="minorHAnsi" w:cstheme="minorHAnsi"/>
                <w:b/>
                <w:bCs/>
                <w:i/>
                <w:color w:val="auto"/>
              </w:rPr>
            </w:pPr>
            <w:r w:rsidRPr="002E586B">
              <w:rPr>
                <w:rStyle w:val="TextoNormal"/>
                <w:rFonts w:asciiTheme="minorHAnsi" w:hAnsiTheme="minorHAnsi" w:cstheme="minorHAnsi"/>
                <w:b/>
                <w:bCs/>
                <w:i/>
                <w:color w:val="auto"/>
              </w:rPr>
              <w:t>1</w:t>
            </w:r>
          </w:p>
        </w:tc>
        <w:tc>
          <w:tcPr>
            <w:tcW w:w="1697" w:type="dxa"/>
          </w:tcPr>
          <w:p w14:paraId="3F91EFFC" w14:textId="582FF94B" w:rsidR="00292E17" w:rsidRPr="00292E17" w:rsidRDefault="00292E17" w:rsidP="00292E17">
            <w:pPr>
              <w:pStyle w:val="Explicativo"/>
              <w:rPr>
                <w:rStyle w:val="TextoNormal"/>
                <w:rFonts w:asciiTheme="minorHAnsi" w:hAnsiTheme="minorHAnsi" w:cs="Times New Roman"/>
                <w:color w:val="808080" w:themeColor="background1" w:themeShade="80"/>
                <w:sz w:val="22"/>
                <w:szCs w:val="20"/>
              </w:rPr>
            </w:pPr>
            <w:r>
              <w:rPr>
                <w:rStyle w:val="TextoNormal"/>
                <w:rFonts w:asciiTheme="minorHAnsi" w:hAnsiTheme="minorHAnsi" w:cs="Times New Roman"/>
                <w:color w:val="808080" w:themeColor="background1" w:themeShade="80"/>
                <w:sz w:val="22"/>
                <w:szCs w:val="20"/>
              </w:rPr>
              <w:t>STS-01</w:t>
            </w:r>
          </w:p>
        </w:tc>
        <w:tc>
          <w:tcPr>
            <w:tcW w:w="1763" w:type="dxa"/>
            <w:vAlign w:val="center"/>
          </w:tcPr>
          <w:p w14:paraId="5CB05D0E" w14:textId="47CC4120" w:rsidR="00292E17" w:rsidRPr="00292E17" w:rsidRDefault="006A6F8F" w:rsidP="00292E17">
            <w:pPr>
              <w:pStyle w:val="Explicativo"/>
              <w:rPr>
                <w:rStyle w:val="TextoNormal"/>
                <w:rFonts w:asciiTheme="minorHAnsi" w:hAnsiTheme="minorHAnsi" w:cs="Times New Roman"/>
                <w:color w:val="808080" w:themeColor="background1" w:themeShade="80"/>
                <w:sz w:val="22"/>
                <w:szCs w:val="20"/>
              </w:rPr>
            </w:pPr>
            <w:r w:rsidRPr="00292E17">
              <w:rPr>
                <w:rStyle w:val="TextoNormal"/>
                <w:rFonts w:asciiTheme="minorHAnsi" w:hAnsiTheme="minorHAnsi" w:cs="Times New Roman"/>
                <w:color w:val="808080" w:themeColor="background1" w:themeShade="80"/>
                <w:sz w:val="22"/>
                <w:szCs w:val="20"/>
              </w:rPr>
              <w:t>Genérica</w:t>
            </w:r>
          </w:p>
        </w:tc>
      </w:tr>
      <w:tr w:rsidR="00292E17" w:rsidRPr="002E586B" w14:paraId="045C2CEA" w14:textId="77777777" w:rsidTr="00292E17">
        <w:tc>
          <w:tcPr>
            <w:tcW w:w="1059" w:type="dxa"/>
            <w:vAlign w:val="center"/>
          </w:tcPr>
          <w:p w14:paraId="3CBDB0D6" w14:textId="77777777" w:rsidR="00292E17" w:rsidRPr="002E586B" w:rsidRDefault="00292E17" w:rsidP="00286639">
            <w:pPr>
              <w:pStyle w:val="Texto1"/>
              <w:rPr>
                <w:rStyle w:val="TextoNormal"/>
                <w:rFonts w:asciiTheme="minorHAnsi" w:hAnsiTheme="minorHAnsi" w:cstheme="minorHAnsi"/>
                <w:b/>
                <w:bCs/>
                <w:i/>
                <w:color w:val="auto"/>
              </w:rPr>
            </w:pPr>
            <w:r w:rsidRPr="002E586B">
              <w:rPr>
                <w:rStyle w:val="TextoNormal"/>
                <w:rFonts w:asciiTheme="minorHAnsi" w:hAnsiTheme="minorHAnsi" w:cstheme="minorHAnsi"/>
                <w:b/>
                <w:bCs/>
                <w:i/>
                <w:color w:val="auto"/>
              </w:rPr>
              <w:t>2</w:t>
            </w:r>
          </w:p>
        </w:tc>
        <w:tc>
          <w:tcPr>
            <w:tcW w:w="1697" w:type="dxa"/>
          </w:tcPr>
          <w:p w14:paraId="5435DA02" w14:textId="452A2E6A" w:rsidR="00292E17" w:rsidRPr="00292E17" w:rsidRDefault="00292E17" w:rsidP="00292E17">
            <w:pPr>
              <w:pStyle w:val="Explicativo"/>
              <w:rPr>
                <w:rStyle w:val="TextoNormal"/>
                <w:rFonts w:asciiTheme="minorHAnsi" w:hAnsiTheme="minorHAnsi" w:cs="Times New Roman"/>
                <w:color w:val="808080" w:themeColor="background1" w:themeShade="80"/>
                <w:sz w:val="22"/>
                <w:szCs w:val="20"/>
              </w:rPr>
            </w:pPr>
            <w:r>
              <w:rPr>
                <w:rStyle w:val="TextoNormal"/>
                <w:rFonts w:asciiTheme="minorHAnsi" w:hAnsiTheme="minorHAnsi" w:cs="Times New Roman"/>
                <w:color w:val="808080" w:themeColor="background1" w:themeShade="80"/>
                <w:sz w:val="22"/>
                <w:szCs w:val="20"/>
              </w:rPr>
              <w:t>PDRA-G02</w:t>
            </w:r>
          </w:p>
        </w:tc>
        <w:tc>
          <w:tcPr>
            <w:tcW w:w="1763" w:type="dxa"/>
            <w:vAlign w:val="center"/>
          </w:tcPr>
          <w:p w14:paraId="30F95785" w14:textId="3B362BD3" w:rsidR="00292E17" w:rsidRPr="00292E17" w:rsidRDefault="006A6F8F" w:rsidP="00292E17">
            <w:pPr>
              <w:pStyle w:val="Explicativo"/>
              <w:rPr>
                <w:rStyle w:val="TextoNormal"/>
                <w:rFonts w:asciiTheme="minorHAnsi" w:hAnsiTheme="minorHAnsi" w:cs="Times New Roman"/>
                <w:color w:val="808080" w:themeColor="background1" w:themeShade="80"/>
                <w:sz w:val="22"/>
                <w:szCs w:val="20"/>
              </w:rPr>
            </w:pPr>
            <w:r w:rsidRPr="00292E17">
              <w:rPr>
                <w:rStyle w:val="TextoNormal"/>
                <w:rFonts w:asciiTheme="minorHAnsi" w:hAnsiTheme="minorHAnsi" w:cs="Times New Roman"/>
                <w:color w:val="808080" w:themeColor="background1" w:themeShade="80"/>
                <w:sz w:val="22"/>
                <w:szCs w:val="20"/>
              </w:rPr>
              <w:t>Genérica</w:t>
            </w:r>
          </w:p>
        </w:tc>
      </w:tr>
      <w:tr w:rsidR="00292E17" w:rsidRPr="002E586B" w14:paraId="464260DE" w14:textId="77777777" w:rsidTr="00292E17">
        <w:tc>
          <w:tcPr>
            <w:tcW w:w="1059" w:type="dxa"/>
            <w:vAlign w:val="center"/>
          </w:tcPr>
          <w:p w14:paraId="5F33C68D" w14:textId="77777777" w:rsidR="00292E17" w:rsidRPr="002E586B" w:rsidRDefault="00292E17" w:rsidP="00286639">
            <w:pPr>
              <w:pStyle w:val="Texto1"/>
              <w:rPr>
                <w:rStyle w:val="TextoNormal"/>
                <w:rFonts w:asciiTheme="minorHAnsi" w:hAnsiTheme="minorHAnsi" w:cstheme="minorHAnsi"/>
                <w:b/>
                <w:bCs/>
                <w:i/>
                <w:color w:val="auto"/>
              </w:rPr>
            </w:pPr>
            <w:r w:rsidRPr="002E586B">
              <w:rPr>
                <w:rStyle w:val="TextoNormal"/>
                <w:rFonts w:asciiTheme="minorHAnsi" w:hAnsiTheme="minorHAnsi" w:cstheme="minorHAnsi"/>
                <w:b/>
                <w:bCs/>
                <w:i/>
                <w:color w:val="auto"/>
              </w:rPr>
              <w:t>3</w:t>
            </w:r>
          </w:p>
        </w:tc>
        <w:tc>
          <w:tcPr>
            <w:tcW w:w="1697" w:type="dxa"/>
          </w:tcPr>
          <w:p w14:paraId="6054FC3E" w14:textId="40375456" w:rsidR="00292E17" w:rsidRPr="00292E17" w:rsidRDefault="001D36F3" w:rsidP="00292E17">
            <w:pPr>
              <w:pStyle w:val="Explicativo"/>
              <w:rPr>
                <w:rStyle w:val="TextoNormal"/>
                <w:rFonts w:asciiTheme="minorHAnsi" w:hAnsiTheme="minorHAnsi" w:cs="Times New Roman"/>
                <w:color w:val="808080" w:themeColor="background1" w:themeShade="80"/>
                <w:sz w:val="22"/>
                <w:szCs w:val="20"/>
              </w:rPr>
            </w:pPr>
            <w:r>
              <w:rPr>
                <w:rStyle w:val="TextoNormal"/>
                <w:rFonts w:asciiTheme="minorHAnsi" w:hAnsiTheme="minorHAnsi" w:cs="Times New Roman"/>
                <w:color w:val="808080" w:themeColor="background1" w:themeShade="80"/>
                <w:sz w:val="22"/>
                <w:szCs w:val="20"/>
              </w:rPr>
              <w:t>PDRA-S01</w:t>
            </w:r>
          </w:p>
        </w:tc>
        <w:tc>
          <w:tcPr>
            <w:tcW w:w="1763" w:type="dxa"/>
            <w:vAlign w:val="center"/>
          </w:tcPr>
          <w:p w14:paraId="375DBB61" w14:textId="5F42B3B1" w:rsidR="00292E17" w:rsidRPr="00292E17" w:rsidRDefault="001D36F3" w:rsidP="00292E17">
            <w:pPr>
              <w:pStyle w:val="Explicativo"/>
              <w:rPr>
                <w:rStyle w:val="TextoNormal"/>
                <w:rFonts w:asciiTheme="minorHAnsi" w:hAnsiTheme="minorHAnsi" w:cs="Times New Roman"/>
                <w:color w:val="808080" w:themeColor="background1" w:themeShade="80"/>
                <w:sz w:val="22"/>
                <w:szCs w:val="20"/>
              </w:rPr>
            </w:pPr>
            <w:r>
              <w:rPr>
                <w:rStyle w:val="TextoNormal"/>
                <w:rFonts w:asciiTheme="minorHAnsi" w:hAnsiTheme="minorHAnsi" w:cs="Times New Roman"/>
                <w:color w:val="808080" w:themeColor="background1" w:themeShade="80"/>
                <w:sz w:val="22"/>
                <w:szCs w:val="20"/>
              </w:rPr>
              <w:t>Genérica</w:t>
            </w:r>
          </w:p>
        </w:tc>
      </w:tr>
      <w:tr w:rsidR="00292E17" w:rsidRPr="002E586B" w14:paraId="2D7D359F" w14:textId="77777777" w:rsidTr="00292E17">
        <w:tc>
          <w:tcPr>
            <w:tcW w:w="1059" w:type="dxa"/>
            <w:vAlign w:val="center"/>
          </w:tcPr>
          <w:p w14:paraId="3FB0F9F1" w14:textId="5077AFD8" w:rsidR="00292E17" w:rsidRPr="002E586B" w:rsidRDefault="00292E17" w:rsidP="00286639">
            <w:pPr>
              <w:pStyle w:val="Texto1"/>
              <w:rPr>
                <w:rStyle w:val="TextoNormal"/>
                <w:rFonts w:asciiTheme="minorHAnsi" w:hAnsiTheme="minorHAnsi" w:cstheme="minorHAnsi"/>
                <w:b/>
                <w:bCs/>
                <w:i/>
                <w:color w:val="auto"/>
              </w:rPr>
            </w:pPr>
            <w:r>
              <w:rPr>
                <w:rStyle w:val="TextoNormal"/>
                <w:rFonts w:asciiTheme="minorHAnsi" w:hAnsiTheme="minorHAnsi" w:cstheme="minorHAnsi"/>
                <w:b/>
                <w:bCs/>
                <w:i/>
                <w:color w:val="auto"/>
              </w:rPr>
              <w:t>…</w:t>
            </w:r>
          </w:p>
        </w:tc>
        <w:tc>
          <w:tcPr>
            <w:tcW w:w="1697" w:type="dxa"/>
          </w:tcPr>
          <w:p w14:paraId="037156BD" w14:textId="5430344C" w:rsidR="00292E17" w:rsidRDefault="00292E17" w:rsidP="00292E17">
            <w:pPr>
              <w:pStyle w:val="Explicativo"/>
              <w:rPr>
                <w:rStyle w:val="TextoNormal"/>
                <w:rFonts w:asciiTheme="minorHAnsi" w:hAnsiTheme="minorHAnsi" w:cs="Times New Roman"/>
                <w:color w:val="808080" w:themeColor="background1" w:themeShade="80"/>
                <w:sz w:val="22"/>
                <w:szCs w:val="20"/>
              </w:rPr>
            </w:pPr>
            <w:r>
              <w:rPr>
                <w:rStyle w:val="TextoNormal"/>
                <w:rFonts w:asciiTheme="minorHAnsi" w:hAnsiTheme="minorHAnsi" w:cs="Times New Roman"/>
                <w:color w:val="808080" w:themeColor="background1" w:themeShade="80"/>
                <w:sz w:val="22"/>
                <w:szCs w:val="20"/>
              </w:rPr>
              <w:t>…</w:t>
            </w:r>
          </w:p>
        </w:tc>
        <w:tc>
          <w:tcPr>
            <w:tcW w:w="1763" w:type="dxa"/>
            <w:vAlign w:val="center"/>
          </w:tcPr>
          <w:p w14:paraId="2E194F60" w14:textId="43C297B6" w:rsidR="00292E17" w:rsidRPr="00292E17" w:rsidRDefault="00292E17" w:rsidP="00292E17">
            <w:pPr>
              <w:pStyle w:val="Explicativo"/>
              <w:rPr>
                <w:rStyle w:val="TextoNormal"/>
                <w:rFonts w:asciiTheme="minorHAnsi" w:hAnsiTheme="minorHAnsi" w:cs="Times New Roman"/>
                <w:color w:val="808080" w:themeColor="background1" w:themeShade="80"/>
                <w:sz w:val="22"/>
                <w:szCs w:val="20"/>
              </w:rPr>
            </w:pPr>
            <w:r>
              <w:rPr>
                <w:rStyle w:val="TextoNormal"/>
                <w:rFonts w:asciiTheme="minorHAnsi" w:hAnsiTheme="minorHAnsi" w:cs="Times New Roman"/>
                <w:color w:val="808080" w:themeColor="background1" w:themeShade="80"/>
                <w:sz w:val="22"/>
                <w:szCs w:val="20"/>
              </w:rPr>
              <w:t>…</w:t>
            </w:r>
          </w:p>
        </w:tc>
      </w:tr>
    </w:tbl>
    <w:p w14:paraId="5CA9D0FA" w14:textId="77777777" w:rsidR="00292E17" w:rsidRPr="00292E17" w:rsidRDefault="00292E17" w:rsidP="00286639">
      <w:pPr>
        <w:pStyle w:val="Texto1"/>
      </w:pPr>
    </w:p>
    <w:sectPr w:rsidR="00292E17" w:rsidRPr="00292E17" w:rsidSect="00AB0C56">
      <w:pgSz w:w="11906" w:h="16838" w:code="9"/>
      <w:pgMar w:top="1418" w:right="1134" w:bottom="1134" w:left="113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AB686" w14:textId="77777777" w:rsidR="0050489C" w:rsidRDefault="0050489C">
      <w:r>
        <w:separator/>
      </w:r>
    </w:p>
    <w:p w14:paraId="7019198E" w14:textId="77777777" w:rsidR="0050489C" w:rsidRDefault="0050489C"/>
  </w:endnote>
  <w:endnote w:type="continuationSeparator" w:id="0">
    <w:p w14:paraId="3BD48B47" w14:textId="77777777" w:rsidR="0050489C" w:rsidRDefault="0050489C">
      <w:r>
        <w:continuationSeparator/>
      </w:r>
    </w:p>
    <w:p w14:paraId="63EFE57A" w14:textId="77777777" w:rsidR="0050489C" w:rsidRDefault="00504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dobe Ming Std L">
    <w:panose1 w:val="00000000000000000000"/>
    <w:charset w:val="80"/>
    <w:family w:val="roman"/>
    <w:notTrueType/>
    <w:pitch w:val="variable"/>
    <w:sig w:usb0="00000203" w:usb1="1A0F1900" w:usb2="00000016" w:usb3="00000000" w:csb0="00120005"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06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3075"/>
      <w:gridCol w:w="3199"/>
    </w:tblGrid>
    <w:tr w:rsidR="00D07940" w:rsidRPr="00862683" w14:paraId="30FEFBD1" w14:textId="77777777" w:rsidTr="00D07940">
      <w:trPr>
        <w:trHeight w:val="397"/>
      </w:trPr>
      <w:tc>
        <w:tcPr>
          <w:tcW w:w="3762" w:type="dxa"/>
          <w:vAlign w:val="center"/>
        </w:tcPr>
        <w:p w14:paraId="1AF8E47E" w14:textId="77777777" w:rsidR="00D07940" w:rsidRPr="00862683" w:rsidRDefault="00D07940" w:rsidP="00E04064">
          <w:pPr>
            <w:pStyle w:val="Piedepgina"/>
            <w:rPr>
              <w:rFonts w:ascii="Gill Sans MT" w:hAnsi="Gill Sans MT" w:cs="Arial"/>
              <w:sz w:val="14"/>
            </w:rPr>
          </w:pPr>
        </w:p>
      </w:tc>
      <w:tc>
        <w:tcPr>
          <w:tcW w:w="3053" w:type="dxa"/>
        </w:tcPr>
        <w:p w14:paraId="36A93AF1" w14:textId="77777777" w:rsidR="00D07940" w:rsidRDefault="00D07940" w:rsidP="00E04064">
          <w:pPr>
            <w:spacing w:after="0"/>
            <w:jc w:val="right"/>
            <w:rPr>
              <w:rFonts w:ascii="Gill Sans MT" w:hAnsi="Gill Sans MT" w:cs="Arial"/>
              <w:sz w:val="14"/>
              <w:szCs w:val="14"/>
            </w:rPr>
          </w:pPr>
        </w:p>
      </w:tc>
      <w:tc>
        <w:tcPr>
          <w:tcW w:w="3166" w:type="dxa"/>
          <w:vAlign w:val="center"/>
        </w:tcPr>
        <w:p w14:paraId="596273BD" w14:textId="5B326067" w:rsidR="00D07940" w:rsidRDefault="00D07940" w:rsidP="00E04064">
          <w:pPr>
            <w:spacing w:after="0"/>
            <w:jc w:val="right"/>
            <w:rPr>
              <w:rFonts w:ascii="Gill Sans MT" w:hAnsi="Gill Sans MT" w:cs="Arial"/>
              <w:sz w:val="14"/>
              <w:szCs w:val="14"/>
            </w:rPr>
          </w:pPr>
        </w:p>
      </w:tc>
    </w:tr>
    <w:tr w:rsidR="00D07940" w:rsidRPr="00862683" w14:paraId="19FAC39C" w14:textId="77777777" w:rsidTr="00D07940">
      <w:trPr>
        <w:trHeight w:val="397"/>
      </w:trPr>
      <w:tc>
        <w:tcPr>
          <w:tcW w:w="3762" w:type="dxa"/>
          <w:vAlign w:val="center"/>
        </w:tcPr>
        <w:p w14:paraId="410F58D1" w14:textId="5373299B" w:rsidR="00D07940" w:rsidRPr="000977CA" w:rsidRDefault="00D07940" w:rsidP="0059754C">
          <w:pPr>
            <w:pStyle w:val="Piedepgina"/>
            <w:rPr>
              <w:rFonts w:ascii="Gill Sans MT" w:hAnsi="Gill Sans MT" w:cs="Arial"/>
              <w:sz w:val="14"/>
              <w:szCs w:val="14"/>
              <w:lang w:val="en-GB"/>
            </w:rPr>
          </w:pPr>
          <w:r>
            <w:rPr>
              <w:rFonts w:ascii="Gill Sans MT" w:hAnsi="Gill Sans MT" w:cs="Arial"/>
              <w:sz w:val="14"/>
              <w:lang w:val="en-GB"/>
            </w:rPr>
            <w:t>UAS-OPR-P01-DT</w:t>
          </w:r>
          <w:r w:rsidRPr="000977CA">
            <w:rPr>
              <w:rFonts w:ascii="Gill Sans MT" w:hAnsi="Gill Sans MT" w:cs="Arial"/>
              <w:sz w:val="14"/>
              <w:lang w:val="en-GB"/>
            </w:rPr>
            <w:t>01-F01</w:t>
          </w:r>
          <w:r>
            <w:rPr>
              <w:rFonts w:ascii="Gill Sans MT" w:hAnsi="Gill Sans MT" w:cs="Arial"/>
              <w:sz w:val="14"/>
              <w:lang w:val="en-GB"/>
            </w:rPr>
            <w:t xml:space="preserve"> </w:t>
          </w:r>
          <w:r w:rsidRPr="000977CA">
            <w:rPr>
              <w:rFonts w:ascii="Gill Sans MT" w:hAnsi="Gill Sans MT" w:cs="Arial"/>
              <w:sz w:val="14"/>
              <w:lang w:val="en-GB"/>
            </w:rPr>
            <w:t>Ed.</w:t>
          </w:r>
          <w:r>
            <w:rPr>
              <w:rFonts w:ascii="Gill Sans MT" w:hAnsi="Gill Sans MT" w:cs="Arial"/>
              <w:sz w:val="14"/>
              <w:lang w:val="en-GB"/>
            </w:rPr>
            <w:t xml:space="preserve"> 04</w:t>
          </w:r>
          <w:r w:rsidRPr="000977CA">
            <w:rPr>
              <w:rFonts w:ascii="Gill Sans MT" w:hAnsi="Gill Sans MT" w:cs="Arial"/>
              <w:sz w:val="14"/>
              <w:szCs w:val="14"/>
              <w:lang w:val="en-GB"/>
            </w:rPr>
            <w:t xml:space="preserve"> </w:t>
          </w:r>
        </w:p>
      </w:tc>
      <w:tc>
        <w:tcPr>
          <w:tcW w:w="3053" w:type="dxa"/>
        </w:tcPr>
        <w:p w14:paraId="5F4349E4" w14:textId="3ABDB580" w:rsidR="00D07940" w:rsidRPr="00D07940" w:rsidRDefault="00D07940" w:rsidP="00D07940">
          <w:pPr>
            <w:spacing w:after="0"/>
            <w:jc w:val="center"/>
            <w:rPr>
              <w:rFonts w:ascii="Gill Sans MT" w:hAnsi="Gill Sans MT" w:cs="Arial"/>
              <w:sz w:val="14"/>
              <w:szCs w:val="14"/>
              <w:lang w:val="en-GB"/>
            </w:rPr>
          </w:pPr>
          <w:r w:rsidRPr="00D07940">
            <w:rPr>
              <w:rFonts w:ascii="Gill Sans MT" w:hAnsi="Gill Sans MT" w:cs="Arial"/>
              <w:sz w:val="14"/>
              <w:szCs w:val="14"/>
              <w:lang w:val="en-GB"/>
            </w:rPr>
            <w:t>INFORMACIÓN PÚBLICA</w:t>
          </w:r>
        </w:p>
      </w:tc>
      <w:tc>
        <w:tcPr>
          <w:tcW w:w="3166" w:type="dxa"/>
          <w:vAlign w:val="center"/>
        </w:tcPr>
        <w:p w14:paraId="04CF263E" w14:textId="1546FC21" w:rsidR="00D07940" w:rsidRPr="00862683" w:rsidRDefault="00D07940" w:rsidP="00E04064">
          <w:pPr>
            <w:spacing w:after="0"/>
            <w:jc w:val="right"/>
            <w:rPr>
              <w:rFonts w:ascii="Gill Sans MT" w:hAnsi="Gill Sans MT"/>
              <w:sz w:val="14"/>
              <w:szCs w:val="14"/>
            </w:rPr>
          </w:pPr>
          <w:r>
            <w:rPr>
              <w:rFonts w:ascii="Gill Sans MT" w:hAnsi="Gill Sans MT" w:cs="Arial"/>
              <w:sz w:val="14"/>
              <w:szCs w:val="14"/>
            </w:rPr>
            <w:t xml:space="preserve">Página </w:t>
          </w:r>
          <w:r w:rsidRPr="00862683">
            <w:rPr>
              <w:rFonts w:ascii="Gill Sans MT" w:hAnsi="Gill Sans MT" w:cs="Arial"/>
              <w:sz w:val="14"/>
              <w:szCs w:val="14"/>
            </w:rPr>
            <w:fldChar w:fldCharType="begin"/>
          </w:r>
          <w:r w:rsidRPr="00862683">
            <w:rPr>
              <w:rFonts w:ascii="Gill Sans MT" w:hAnsi="Gill Sans MT" w:cs="Arial"/>
              <w:sz w:val="14"/>
              <w:szCs w:val="14"/>
            </w:rPr>
            <w:instrText>PAGE   \* MERGEFORMAT</w:instrText>
          </w:r>
          <w:r w:rsidRPr="00862683">
            <w:rPr>
              <w:rFonts w:ascii="Gill Sans MT" w:hAnsi="Gill Sans MT" w:cs="Arial"/>
              <w:sz w:val="14"/>
              <w:szCs w:val="14"/>
            </w:rPr>
            <w:fldChar w:fldCharType="separate"/>
          </w:r>
          <w:r>
            <w:rPr>
              <w:rFonts w:ascii="Gill Sans MT" w:hAnsi="Gill Sans MT" w:cs="Arial"/>
              <w:noProof/>
              <w:sz w:val="14"/>
              <w:szCs w:val="14"/>
            </w:rPr>
            <w:t>34</w:t>
          </w:r>
          <w:r w:rsidRPr="00862683">
            <w:rPr>
              <w:rFonts w:ascii="Gill Sans MT" w:hAnsi="Gill Sans MT" w:cs="Arial"/>
              <w:sz w:val="14"/>
              <w:szCs w:val="14"/>
            </w:rPr>
            <w:fldChar w:fldCharType="end"/>
          </w:r>
          <w:r>
            <w:rPr>
              <w:rFonts w:ascii="Gill Sans MT" w:hAnsi="Gill Sans MT" w:cs="Arial"/>
              <w:sz w:val="14"/>
              <w:szCs w:val="14"/>
            </w:rPr>
            <w:t xml:space="preserve"> </w:t>
          </w:r>
          <w:r w:rsidRPr="00806CE4">
            <w:rPr>
              <w:rFonts w:ascii="Gill Sans MT" w:hAnsi="Gill Sans MT" w:cs="Arial"/>
              <w:sz w:val="14"/>
              <w:szCs w:val="14"/>
            </w:rPr>
            <w:t xml:space="preserve">de </w:t>
          </w:r>
          <w:r w:rsidRPr="00806CE4">
            <w:rPr>
              <w:rFonts w:ascii="Gill Sans MT" w:hAnsi="Gill Sans MT" w:cs="Arial"/>
              <w:sz w:val="14"/>
              <w:szCs w:val="14"/>
            </w:rPr>
            <w:fldChar w:fldCharType="begin"/>
          </w:r>
          <w:r w:rsidRPr="00806CE4">
            <w:rPr>
              <w:rFonts w:ascii="Gill Sans MT" w:hAnsi="Gill Sans MT" w:cs="Arial"/>
              <w:sz w:val="14"/>
              <w:szCs w:val="14"/>
            </w:rPr>
            <w:instrText xml:space="preserve"> NUMPAGES   \* MERGEFORMAT </w:instrText>
          </w:r>
          <w:r w:rsidRPr="00806CE4">
            <w:rPr>
              <w:rFonts w:ascii="Gill Sans MT" w:hAnsi="Gill Sans MT" w:cs="Arial"/>
              <w:sz w:val="14"/>
              <w:szCs w:val="14"/>
            </w:rPr>
            <w:fldChar w:fldCharType="separate"/>
          </w:r>
          <w:r>
            <w:rPr>
              <w:rFonts w:ascii="Gill Sans MT" w:hAnsi="Gill Sans MT" w:cs="Arial"/>
              <w:noProof/>
              <w:sz w:val="14"/>
              <w:szCs w:val="14"/>
            </w:rPr>
            <w:t>69</w:t>
          </w:r>
          <w:r w:rsidRPr="00806CE4">
            <w:rPr>
              <w:rFonts w:ascii="Gill Sans MT" w:hAnsi="Gill Sans MT" w:cs="Arial"/>
              <w:sz w:val="14"/>
              <w:szCs w:val="14"/>
            </w:rPr>
            <w:fldChar w:fldCharType="end"/>
          </w:r>
        </w:p>
      </w:tc>
    </w:tr>
  </w:tbl>
  <w:p w14:paraId="0A93B63B" w14:textId="77777777" w:rsidR="006C4DF2" w:rsidRDefault="006C4DF2" w:rsidP="00E04064">
    <w:pPr>
      <w:pStyle w:val="Piedepgina"/>
    </w:pPr>
  </w:p>
  <w:p w14:paraId="4C1E4A10" w14:textId="7F51CA29" w:rsidR="006C4DF2" w:rsidRDefault="006C4DF2" w:rsidP="00A17085">
    <w:pPr>
      <w:pStyle w:val="Piedepgina"/>
      <w:tabs>
        <w:tab w:val="clear" w:pos="4252"/>
        <w:tab w:val="clear" w:pos="8504"/>
        <w:tab w:val="left" w:pos="649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B5A70" w14:textId="77777777" w:rsidR="0050489C" w:rsidRDefault="0050489C">
      <w:r>
        <w:separator/>
      </w:r>
    </w:p>
    <w:p w14:paraId="6339641C" w14:textId="77777777" w:rsidR="0050489C" w:rsidRDefault="0050489C"/>
  </w:footnote>
  <w:footnote w:type="continuationSeparator" w:id="0">
    <w:p w14:paraId="5E2E9F20" w14:textId="77777777" w:rsidR="0050489C" w:rsidRDefault="0050489C">
      <w:r>
        <w:continuationSeparator/>
      </w:r>
    </w:p>
    <w:p w14:paraId="3D9B846A" w14:textId="77777777" w:rsidR="0050489C" w:rsidRDefault="0050489C"/>
  </w:footnote>
  <w:footnote w:id="1">
    <w:p w14:paraId="25ED38A4" w14:textId="62483B0A" w:rsidR="006C4DF2" w:rsidRPr="00257C35" w:rsidRDefault="006C4DF2" w:rsidP="001E51A6">
      <w:pPr>
        <w:pStyle w:val="Ttulo4"/>
        <w:numPr>
          <w:ilvl w:val="0"/>
          <w:numId w:val="0"/>
        </w:numPr>
        <w:spacing w:before="0" w:after="0" w:line="360" w:lineRule="atLeast"/>
        <w:rPr>
          <w:rFonts w:asciiTheme="minorHAnsi" w:hAnsiTheme="minorHAnsi" w:cstheme="minorHAnsi"/>
          <w:color w:val="222F64"/>
          <w:sz w:val="18"/>
          <w:szCs w:val="18"/>
          <w:lang w:val="en-GB"/>
        </w:rPr>
      </w:pPr>
      <w:r w:rsidRPr="001E51A6">
        <w:rPr>
          <w:rStyle w:val="Refdenotaalpie"/>
          <w:rFonts w:asciiTheme="minorHAnsi" w:hAnsiTheme="minorHAnsi" w:cstheme="minorHAnsi"/>
          <w:b w:val="0"/>
          <w:sz w:val="18"/>
          <w:szCs w:val="18"/>
        </w:rPr>
        <w:footnoteRef/>
      </w:r>
      <w:r w:rsidRPr="00257C35">
        <w:rPr>
          <w:rFonts w:asciiTheme="minorHAnsi" w:hAnsiTheme="minorHAnsi" w:cstheme="minorHAnsi"/>
          <w:b w:val="0"/>
          <w:sz w:val="18"/>
          <w:szCs w:val="18"/>
          <w:lang w:val="en-GB"/>
        </w:rPr>
        <w:t xml:space="preserve"> Conforme al </w:t>
      </w:r>
      <w:hyperlink r:id="rId1" w:tgtFrame="_blank" w:tooltip="moc_light-uas_2511.pdf" w:history="1">
        <w:r w:rsidRPr="00257C35">
          <w:rPr>
            <w:rStyle w:val="Hipervnculo"/>
            <w:rFonts w:asciiTheme="minorHAnsi" w:hAnsiTheme="minorHAnsi" w:cstheme="minorHAnsi"/>
            <w:b w:val="0"/>
            <w:color w:val="auto"/>
            <w:sz w:val="18"/>
            <w:szCs w:val="18"/>
            <w:u w:val="none"/>
            <w:lang w:val="en-GB"/>
          </w:rPr>
          <w:t>Final Means of Compliance with Light-UAS.2511 MOC Light-UAS.2511-01 - Issue 01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6C4DF2" w14:paraId="13FE91CA" w14:textId="77777777" w:rsidTr="4D89C83E">
      <w:trPr>
        <w:trHeight w:val="300"/>
      </w:trPr>
      <w:tc>
        <w:tcPr>
          <w:tcW w:w="3210" w:type="dxa"/>
        </w:tcPr>
        <w:p w14:paraId="4C757B4C" w14:textId="36B552D3" w:rsidR="006C4DF2" w:rsidRDefault="006C4DF2" w:rsidP="4D89C83E">
          <w:pPr>
            <w:pStyle w:val="Encabezado"/>
            <w:ind w:left="-115"/>
            <w:jc w:val="left"/>
          </w:pPr>
        </w:p>
      </w:tc>
      <w:tc>
        <w:tcPr>
          <w:tcW w:w="3210" w:type="dxa"/>
        </w:tcPr>
        <w:p w14:paraId="1FFC52DA" w14:textId="0C3C69B0" w:rsidR="006C4DF2" w:rsidRDefault="006C4DF2" w:rsidP="4D89C83E">
          <w:pPr>
            <w:pStyle w:val="Encabezado"/>
            <w:jc w:val="center"/>
          </w:pPr>
        </w:p>
      </w:tc>
      <w:tc>
        <w:tcPr>
          <w:tcW w:w="3210" w:type="dxa"/>
        </w:tcPr>
        <w:p w14:paraId="15C253FA" w14:textId="7AE4F114" w:rsidR="006C4DF2" w:rsidRDefault="006C4DF2" w:rsidP="4D89C83E">
          <w:pPr>
            <w:pStyle w:val="Encabezado"/>
            <w:ind w:right="-115"/>
            <w:jc w:val="right"/>
          </w:pPr>
        </w:p>
      </w:tc>
    </w:tr>
  </w:tbl>
  <w:p w14:paraId="3125F944" w14:textId="54CECF20" w:rsidR="006C4DF2" w:rsidRDefault="006C4DF2" w:rsidP="4D89C83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6"/>
      <w:tblW w:w="9634" w:type="dxa"/>
      <w:tblLook w:val="04A0" w:firstRow="1" w:lastRow="0" w:firstColumn="1" w:lastColumn="0" w:noHBand="0" w:noVBand="1"/>
    </w:tblPr>
    <w:tblGrid>
      <w:gridCol w:w="1271"/>
      <w:gridCol w:w="6906"/>
      <w:gridCol w:w="1457"/>
    </w:tblGrid>
    <w:tr w:rsidR="006C4DF2" w:rsidRPr="00CE514A" w14:paraId="3E8C806F" w14:textId="77777777" w:rsidTr="00451A2E">
      <w:trPr>
        <w:trHeight w:val="693"/>
      </w:trPr>
      <w:tc>
        <w:tcPr>
          <w:tcW w:w="1271" w:type="dxa"/>
          <w:vAlign w:val="center"/>
        </w:tcPr>
        <w:p w14:paraId="46706695" w14:textId="1AC544C2" w:rsidR="006C4DF2" w:rsidRPr="00E04064" w:rsidRDefault="006C4DF2" w:rsidP="00451A2E">
          <w:pPr>
            <w:pStyle w:val="Rellenar"/>
            <w:spacing w:after="0"/>
            <w:jc w:val="center"/>
          </w:pPr>
          <w:r w:rsidRPr="00E04064">
            <w:rPr>
              <w:rStyle w:val="Textodemarcadordeposicin"/>
              <w:color w:val="FF0000"/>
            </w:rPr>
            <w:t>[Fecha]</w:t>
          </w:r>
        </w:p>
      </w:tc>
      <w:tc>
        <w:tcPr>
          <w:tcW w:w="6906" w:type="dxa"/>
          <w:vAlign w:val="center"/>
        </w:tcPr>
        <w:p w14:paraId="611C3539" w14:textId="3632DA3F" w:rsidR="006C4DF2" w:rsidRPr="00CE514A" w:rsidRDefault="006C4DF2" w:rsidP="00451A2E">
          <w:pPr>
            <w:pStyle w:val="Encabezado"/>
            <w:spacing w:after="0"/>
            <w:jc w:val="center"/>
            <w:rPr>
              <w:rFonts w:ascii="Calibri" w:hAnsi="Calibri"/>
              <w:caps/>
              <w:color w:val="44546A"/>
            </w:rPr>
          </w:pPr>
          <w:r>
            <w:rPr>
              <w:rFonts w:ascii="Calibri" w:hAnsi="Calibri"/>
              <w:b/>
              <w:color w:val="44546A"/>
              <w:sz w:val="28"/>
              <w:szCs w:val="28"/>
            </w:rPr>
            <w:t>MANUAL DE OPERACIONES</w:t>
          </w:r>
        </w:p>
      </w:tc>
      <w:tc>
        <w:tcPr>
          <w:tcW w:w="1457" w:type="dxa"/>
          <w:vAlign w:val="center"/>
        </w:tcPr>
        <w:p w14:paraId="64B8B849" w14:textId="1485F591" w:rsidR="006C4DF2" w:rsidRPr="00E04064" w:rsidRDefault="006C4DF2" w:rsidP="00451A2E">
          <w:pPr>
            <w:pStyle w:val="Rellenar"/>
            <w:spacing w:after="0"/>
            <w:jc w:val="center"/>
          </w:pPr>
          <w:r>
            <w:t>Edici</w:t>
          </w:r>
          <w:r w:rsidRPr="00E04064">
            <w:t>ón X</w:t>
          </w:r>
        </w:p>
        <w:p w14:paraId="1232B668" w14:textId="382B0056" w:rsidR="006C4DF2" w:rsidRPr="00A17085" w:rsidRDefault="006C4DF2" w:rsidP="00451A2E">
          <w:pPr>
            <w:pStyle w:val="Rellenar"/>
            <w:spacing w:after="0"/>
            <w:jc w:val="center"/>
            <w:rPr>
              <w:color w:val="44546A"/>
            </w:rPr>
          </w:pPr>
          <w:r w:rsidRPr="00E04064">
            <w:t>Revisión X</w:t>
          </w:r>
        </w:p>
      </w:tc>
    </w:tr>
    <w:tr w:rsidR="006C4DF2" w:rsidRPr="00CE514A" w14:paraId="47261405" w14:textId="77777777" w:rsidTr="00451A2E">
      <w:trPr>
        <w:trHeight w:val="445"/>
      </w:trPr>
      <w:tc>
        <w:tcPr>
          <w:tcW w:w="9634" w:type="dxa"/>
          <w:gridSpan w:val="3"/>
          <w:vAlign w:val="center"/>
        </w:tcPr>
        <w:p w14:paraId="2AF654F5" w14:textId="39785CB7" w:rsidR="006C4DF2" w:rsidRPr="00E04064" w:rsidRDefault="006C4DF2" w:rsidP="00451A2E">
          <w:pPr>
            <w:pStyle w:val="Rellenar"/>
            <w:spacing w:after="0"/>
            <w:jc w:val="center"/>
          </w:pPr>
          <w:r w:rsidRPr="00E04064">
            <w:t>Nombre Operador</w:t>
          </w:r>
        </w:p>
      </w:tc>
    </w:tr>
  </w:tbl>
  <w:p w14:paraId="23F4F197" w14:textId="77777777" w:rsidR="006C4DF2" w:rsidRDefault="006C4DF2" w:rsidP="00BF68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6A84AF8"/>
    <w:lvl w:ilvl="0">
      <w:start w:val="1"/>
      <w:numFmt w:val="bullet"/>
      <w:pStyle w:val="Listaconvietas2"/>
      <w:lvlText w:val=""/>
      <w:lvlJc w:val="left"/>
      <w:pPr>
        <w:tabs>
          <w:tab w:val="num" w:pos="425"/>
        </w:tabs>
        <w:ind w:left="425" w:hanging="360"/>
      </w:pPr>
      <w:rPr>
        <w:rFonts w:ascii="Symbol" w:hAnsi="Symbol" w:hint="default"/>
      </w:rPr>
    </w:lvl>
  </w:abstractNum>
  <w:abstractNum w:abstractNumId="1" w15:restartNumberingAfterBreak="0">
    <w:nsid w:val="01490522"/>
    <w:multiLevelType w:val="hybridMultilevel"/>
    <w:tmpl w:val="93780994"/>
    <w:lvl w:ilvl="0" w:tplc="0C0A0001">
      <w:start w:val="1"/>
      <w:numFmt w:val="bullet"/>
      <w:lvlText w:val=""/>
      <w:lvlJc w:val="left"/>
      <w:pPr>
        <w:ind w:left="720" w:hanging="360"/>
      </w:pPr>
      <w:rPr>
        <w:rFonts w:ascii="Symbol" w:hAnsi="Symbol" w:hint="default"/>
      </w:rPr>
    </w:lvl>
    <w:lvl w:ilvl="1" w:tplc="C19C1F2A">
      <w:numFmt w:val="bullet"/>
      <w:lvlText w:val="•"/>
      <w:lvlJc w:val="left"/>
      <w:pPr>
        <w:ind w:left="1785" w:hanging="705"/>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CB74DE"/>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0B515023"/>
    <w:multiLevelType w:val="hybridMultilevel"/>
    <w:tmpl w:val="1758DE6C"/>
    <w:lvl w:ilvl="0" w:tplc="09C2B7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5324CA"/>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116F7AC0"/>
    <w:multiLevelType w:val="hybridMultilevel"/>
    <w:tmpl w:val="F22C1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5AF16E4"/>
    <w:multiLevelType w:val="hybridMultilevel"/>
    <w:tmpl w:val="C148A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D2579D"/>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19307508"/>
    <w:multiLevelType w:val="hybridMultilevel"/>
    <w:tmpl w:val="176E1E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A45BCB"/>
    <w:multiLevelType w:val="hybridMultilevel"/>
    <w:tmpl w:val="74A8EDB6"/>
    <w:lvl w:ilvl="0" w:tplc="09C2B7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637979"/>
    <w:multiLevelType w:val="hybridMultilevel"/>
    <w:tmpl w:val="D8F8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F03A01"/>
    <w:multiLevelType w:val="hybridMultilevel"/>
    <w:tmpl w:val="C8644A4A"/>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23BA475E"/>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2732641E"/>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285F01FD"/>
    <w:multiLevelType w:val="hybridMultilevel"/>
    <w:tmpl w:val="EB9C6A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6E3745"/>
    <w:multiLevelType w:val="hybridMultilevel"/>
    <w:tmpl w:val="4B1842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06574B"/>
    <w:multiLevelType w:val="hybridMultilevel"/>
    <w:tmpl w:val="5EB81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D87392"/>
    <w:multiLevelType w:val="hybridMultilevel"/>
    <w:tmpl w:val="CA7A5120"/>
    <w:lvl w:ilvl="0" w:tplc="99E2F0D0">
      <w:start w:val="1"/>
      <w:numFmt w:val="bullet"/>
      <w:lvlText w:val=""/>
      <w:lvlJc w:val="left"/>
      <w:pPr>
        <w:ind w:left="720"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06327E"/>
    <w:multiLevelType w:val="hybridMultilevel"/>
    <w:tmpl w:val="A29A9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551433"/>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37242613"/>
    <w:multiLevelType w:val="hybridMultilevel"/>
    <w:tmpl w:val="B254B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9AE154D"/>
    <w:multiLevelType w:val="hybridMultilevel"/>
    <w:tmpl w:val="D8327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1D5433"/>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3D5E6FA4"/>
    <w:multiLevelType w:val="hybridMultilevel"/>
    <w:tmpl w:val="6F6A9710"/>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3E6C7DF9"/>
    <w:multiLevelType w:val="hybridMultilevel"/>
    <w:tmpl w:val="18665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245898"/>
    <w:multiLevelType w:val="hybridMultilevel"/>
    <w:tmpl w:val="24960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3BC51BA"/>
    <w:multiLevelType w:val="hybridMultilevel"/>
    <w:tmpl w:val="2D06A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44C5AD5"/>
    <w:multiLevelType w:val="hybridMultilevel"/>
    <w:tmpl w:val="AA9493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4CE4D5B"/>
    <w:multiLevelType w:val="hybridMultilevel"/>
    <w:tmpl w:val="507ACD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471F2C97"/>
    <w:multiLevelType w:val="hybridMultilevel"/>
    <w:tmpl w:val="C27A3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94A540D"/>
    <w:multiLevelType w:val="hybridMultilevel"/>
    <w:tmpl w:val="5DD422AE"/>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15:restartNumberingAfterBreak="0">
    <w:nsid w:val="4B6641CB"/>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15:restartNumberingAfterBreak="0">
    <w:nsid w:val="4BA66139"/>
    <w:multiLevelType w:val="hybridMultilevel"/>
    <w:tmpl w:val="1EF62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8E1767"/>
    <w:multiLevelType w:val="hybridMultilevel"/>
    <w:tmpl w:val="A6A82314"/>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E914AF9"/>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506323F4"/>
    <w:multiLevelType w:val="hybridMultilevel"/>
    <w:tmpl w:val="BFAE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2B657BD"/>
    <w:multiLevelType w:val="hybridMultilevel"/>
    <w:tmpl w:val="C8644A4A"/>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56844D75"/>
    <w:multiLevelType w:val="hybridMultilevel"/>
    <w:tmpl w:val="C8644A4A"/>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15:restartNumberingAfterBreak="0">
    <w:nsid w:val="58521553"/>
    <w:multiLevelType w:val="hybridMultilevel"/>
    <w:tmpl w:val="AE4AC91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9" w15:restartNumberingAfterBreak="0">
    <w:nsid w:val="5A287CD3"/>
    <w:multiLevelType w:val="hybridMultilevel"/>
    <w:tmpl w:val="ED800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AEF414B"/>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5C63003D"/>
    <w:multiLevelType w:val="hybridMultilevel"/>
    <w:tmpl w:val="C978A9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D071A50"/>
    <w:multiLevelType w:val="hybridMultilevel"/>
    <w:tmpl w:val="40DED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D9145EC"/>
    <w:multiLevelType w:val="hybridMultilevel"/>
    <w:tmpl w:val="5FEAF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129356A"/>
    <w:multiLevelType w:val="hybridMultilevel"/>
    <w:tmpl w:val="9ECC7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4492259"/>
    <w:multiLevelType w:val="hybridMultilevel"/>
    <w:tmpl w:val="B9440134"/>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6" w15:restartNumberingAfterBreak="0">
    <w:nsid w:val="64DC11CF"/>
    <w:multiLevelType w:val="hybridMultilevel"/>
    <w:tmpl w:val="B7106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5606029"/>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8" w15:restartNumberingAfterBreak="0">
    <w:nsid w:val="66A76561"/>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674E5B97"/>
    <w:multiLevelType w:val="hybridMultilevel"/>
    <w:tmpl w:val="E000F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75E3B6E"/>
    <w:multiLevelType w:val="hybridMultilevel"/>
    <w:tmpl w:val="20EC8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ACE3732"/>
    <w:multiLevelType w:val="hybridMultilevel"/>
    <w:tmpl w:val="8506CC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BF722F3"/>
    <w:multiLevelType w:val="multilevel"/>
    <w:tmpl w:val="97B21A26"/>
    <w:lvl w:ilvl="0">
      <w:start w:val="1"/>
      <w:numFmt w:val="decimal"/>
      <w:pStyle w:val="Ttulo1"/>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rPr>
        <w:rFonts w:asciiTheme="minorHAnsi" w:hAnsiTheme="minorHAnsi" w:cstheme="minorHAnsi" w:hint="default"/>
        <w:b/>
        <w:bCs w:val="0"/>
        <w:i/>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3" w15:restartNumberingAfterBreak="0">
    <w:nsid w:val="6DC73E10"/>
    <w:multiLevelType w:val="hybridMultilevel"/>
    <w:tmpl w:val="6FC683AC"/>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72EB76A2"/>
    <w:multiLevelType w:val="hybridMultilevel"/>
    <w:tmpl w:val="98FC9402"/>
    <w:lvl w:ilvl="0" w:tplc="0C0A001B">
      <w:start w:val="1"/>
      <w:numFmt w:val="low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5" w15:restartNumberingAfterBreak="0">
    <w:nsid w:val="78896E78"/>
    <w:multiLevelType w:val="hybridMultilevel"/>
    <w:tmpl w:val="8ADEDBDC"/>
    <w:lvl w:ilvl="0" w:tplc="09C2B7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8F7794C"/>
    <w:multiLevelType w:val="hybridMultilevel"/>
    <w:tmpl w:val="C8644A4A"/>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15:restartNumberingAfterBreak="0">
    <w:nsid w:val="7A1F5487"/>
    <w:multiLevelType w:val="hybridMultilevel"/>
    <w:tmpl w:val="F0521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A61345B"/>
    <w:multiLevelType w:val="hybridMultilevel"/>
    <w:tmpl w:val="C8644A4A"/>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9" w15:restartNumberingAfterBreak="0">
    <w:nsid w:val="7C005D63"/>
    <w:multiLevelType w:val="hybridMultilevel"/>
    <w:tmpl w:val="E92CF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D4064DD"/>
    <w:multiLevelType w:val="hybridMultilevel"/>
    <w:tmpl w:val="7F068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F037B42"/>
    <w:multiLevelType w:val="hybridMultilevel"/>
    <w:tmpl w:val="C2829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69766409">
    <w:abstractNumId w:val="0"/>
  </w:num>
  <w:num w:numId="2" w16cid:durableId="1344166337">
    <w:abstractNumId w:val="15"/>
  </w:num>
  <w:num w:numId="3" w16cid:durableId="1632975803">
    <w:abstractNumId w:val="52"/>
  </w:num>
  <w:num w:numId="4" w16cid:durableId="1755931075">
    <w:abstractNumId w:val="25"/>
  </w:num>
  <w:num w:numId="5" w16cid:durableId="163473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3943383">
    <w:abstractNumId w:val="6"/>
  </w:num>
  <w:num w:numId="7" w16cid:durableId="215703705">
    <w:abstractNumId w:val="29"/>
  </w:num>
  <w:num w:numId="8" w16cid:durableId="728461510">
    <w:abstractNumId w:val="45"/>
  </w:num>
  <w:num w:numId="9" w16cid:durableId="873618537">
    <w:abstractNumId w:val="30"/>
  </w:num>
  <w:num w:numId="10" w16cid:durableId="1621447665">
    <w:abstractNumId w:val="36"/>
  </w:num>
  <w:num w:numId="11" w16cid:durableId="1611234524">
    <w:abstractNumId w:val="37"/>
  </w:num>
  <w:num w:numId="12" w16cid:durableId="296377724">
    <w:abstractNumId w:val="11"/>
  </w:num>
  <w:num w:numId="13" w16cid:durableId="1606771791">
    <w:abstractNumId w:val="34"/>
  </w:num>
  <w:num w:numId="14" w16cid:durableId="1224365809">
    <w:abstractNumId w:val="40"/>
  </w:num>
  <w:num w:numId="15" w16cid:durableId="643394013">
    <w:abstractNumId w:val="58"/>
  </w:num>
  <w:num w:numId="16" w16cid:durableId="242841750">
    <w:abstractNumId w:val="56"/>
  </w:num>
  <w:num w:numId="17" w16cid:durableId="1218738950">
    <w:abstractNumId w:val="38"/>
  </w:num>
  <w:num w:numId="18" w16cid:durableId="2074233887">
    <w:abstractNumId w:val="54"/>
  </w:num>
  <w:num w:numId="19" w16cid:durableId="1456681049">
    <w:abstractNumId w:val="48"/>
  </w:num>
  <w:num w:numId="20" w16cid:durableId="819035963">
    <w:abstractNumId w:val="24"/>
  </w:num>
  <w:num w:numId="21" w16cid:durableId="240215016">
    <w:abstractNumId w:val="32"/>
  </w:num>
  <w:num w:numId="22" w16cid:durableId="1449274097">
    <w:abstractNumId w:val="1"/>
  </w:num>
  <w:num w:numId="23" w16cid:durableId="937832819">
    <w:abstractNumId w:val="50"/>
  </w:num>
  <w:num w:numId="24" w16cid:durableId="1079865564">
    <w:abstractNumId w:val="39"/>
  </w:num>
  <w:num w:numId="25" w16cid:durableId="2118211793">
    <w:abstractNumId w:val="41"/>
  </w:num>
  <w:num w:numId="26" w16cid:durableId="962660941">
    <w:abstractNumId w:val="44"/>
  </w:num>
  <w:num w:numId="27" w16cid:durableId="364066884">
    <w:abstractNumId w:val="27"/>
  </w:num>
  <w:num w:numId="28" w16cid:durableId="388262543">
    <w:abstractNumId w:val="53"/>
  </w:num>
  <w:num w:numId="29" w16cid:durableId="647318047">
    <w:abstractNumId w:val="5"/>
  </w:num>
  <w:num w:numId="30" w16cid:durableId="174006478">
    <w:abstractNumId w:val="59"/>
  </w:num>
  <w:num w:numId="31" w16cid:durableId="1281456598">
    <w:abstractNumId w:val="18"/>
  </w:num>
  <w:num w:numId="32" w16cid:durableId="308096475">
    <w:abstractNumId w:val="10"/>
  </w:num>
  <w:num w:numId="33" w16cid:durableId="1325738906">
    <w:abstractNumId w:val="9"/>
  </w:num>
  <w:num w:numId="34" w16cid:durableId="994528127">
    <w:abstractNumId w:val="14"/>
  </w:num>
  <w:num w:numId="35" w16cid:durableId="1971595715">
    <w:abstractNumId w:val="43"/>
  </w:num>
  <w:num w:numId="36" w16cid:durableId="1578129779">
    <w:abstractNumId w:val="51"/>
  </w:num>
  <w:num w:numId="37" w16cid:durableId="474613996">
    <w:abstractNumId w:val="55"/>
  </w:num>
  <w:num w:numId="38" w16cid:durableId="458425228">
    <w:abstractNumId w:val="57"/>
  </w:num>
  <w:num w:numId="39" w16cid:durableId="670912309">
    <w:abstractNumId w:val="26"/>
  </w:num>
  <w:num w:numId="40" w16cid:durableId="171335591">
    <w:abstractNumId w:val="23"/>
  </w:num>
  <w:num w:numId="41" w16cid:durableId="698314717">
    <w:abstractNumId w:val="42"/>
  </w:num>
  <w:num w:numId="42" w16cid:durableId="1785877784">
    <w:abstractNumId w:val="49"/>
  </w:num>
  <w:num w:numId="43" w16cid:durableId="684987785">
    <w:abstractNumId w:val="3"/>
  </w:num>
  <w:num w:numId="44" w16cid:durableId="498354899">
    <w:abstractNumId w:val="21"/>
  </w:num>
  <w:num w:numId="45" w16cid:durableId="1009212766">
    <w:abstractNumId w:val="4"/>
  </w:num>
  <w:num w:numId="46" w16cid:durableId="1931696525">
    <w:abstractNumId w:val="2"/>
  </w:num>
  <w:num w:numId="47" w16cid:durableId="1397703849">
    <w:abstractNumId w:val="31"/>
  </w:num>
  <w:num w:numId="48" w16cid:durableId="959647998">
    <w:abstractNumId w:val="19"/>
  </w:num>
  <w:num w:numId="49" w16cid:durableId="179900472">
    <w:abstractNumId w:val="12"/>
  </w:num>
  <w:num w:numId="50" w16cid:durableId="1789809063">
    <w:abstractNumId w:val="7"/>
  </w:num>
  <w:num w:numId="51" w16cid:durableId="884759012">
    <w:abstractNumId w:val="13"/>
  </w:num>
  <w:num w:numId="52" w16cid:durableId="294677744">
    <w:abstractNumId w:val="22"/>
  </w:num>
  <w:num w:numId="53" w16cid:durableId="1495031139">
    <w:abstractNumId w:val="47"/>
  </w:num>
  <w:num w:numId="54" w16cid:durableId="1546605284">
    <w:abstractNumId w:val="52"/>
  </w:num>
  <w:num w:numId="55" w16cid:durableId="1391339752">
    <w:abstractNumId w:val="35"/>
  </w:num>
  <w:num w:numId="56" w16cid:durableId="427585165">
    <w:abstractNumId w:val="61"/>
  </w:num>
  <w:num w:numId="57" w16cid:durableId="1669479700">
    <w:abstractNumId w:val="16"/>
  </w:num>
  <w:num w:numId="58" w16cid:durableId="283004780">
    <w:abstractNumId w:val="17"/>
  </w:num>
  <w:num w:numId="59" w16cid:durableId="1999966073">
    <w:abstractNumId w:val="20"/>
  </w:num>
  <w:num w:numId="60" w16cid:durableId="892666552">
    <w:abstractNumId w:val="28"/>
  </w:num>
  <w:num w:numId="61" w16cid:durableId="1585332524">
    <w:abstractNumId w:val="52"/>
  </w:num>
  <w:num w:numId="62" w16cid:durableId="2104103390">
    <w:abstractNumId w:val="52"/>
  </w:num>
  <w:num w:numId="63" w16cid:durableId="1058162940">
    <w:abstractNumId w:val="60"/>
  </w:num>
  <w:num w:numId="64" w16cid:durableId="1196580089">
    <w:abstractNumId w:val="46"/>
  </w:num>
  <w:num w:numId="65" w16cid:durableId="1793547147">
    <w:abstractNumId w:val="8"/>
  </w:num>
  <w:num w:numId="66" w16cid:durableId="562377417">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s-ES" w:vendorID="64" w:dllVersion="0" w:nlCheck="1" w:checkStyle="0"/>
  <w:activeWritingStyle w:appName="MSWord" w:lang="en-GB" w:vendorID="64" w:dllVersion="0" w:nlCheck="1" w:checkStyle="0"/>
  <w:activeWritingStyle w:appName="MSWord" w:lang="es-ES" w:vendorID="64" w:dllVersion="6" w:nlCheck="1" w:checkStyle="0"/>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B5F"/>
    <w:rsid w:val="00001BAD"/>
    <w:rsid w:val="00003F47"/>
    <w:rsid w:val="00007E1A"/>
    <w:rsid w:val="000114AA"/>
    <w:rsid w:val="00013113"/>
    <w:rsid w:val="00013DD5"/>
    <w:rsid w:val="000153DA"/>
    <w:rsid w:val="00017BA0"/>
    <w:rsid w:val="00020209"/>
    <w:rsid w:val="000209FD"/>
    <w:rsid w:val="00020EFB"/>
    <w:rsid w:val="000220A4"/>
    <w:rsid w:val="000222A4"/>
    <w:rsid w:val="00024820"/>
    <w:rsid w:val="0002519E"/>
    <w:rsid w:val="00025431"/>
    <w:rsid w:val="000260AA"/>
    <w:rsid w:val="00027BDD"/>
    <w:rsid w:val="000304DD"/>
    <w:rsid w:val="00031893"/>
    <w:rsid w:val="00031AA6"/>
    <w:rsid w:val="0003233D"/>
    <w:rsid w:val="000339F1"/>
    <w:rsid w:val="000339F3"/>
    <w:rsid w:val="00040066"/>
    <w:rsid w:val="0004162A"/>
    <w:rsid w:val="00041C4B"/>
    <w:rsid w:val="00046F9D"/>
    <w:rsid w:val="000507F4"/>
    <w:rsid w:val="00051EB0"/>
    <w:rsid w:val="00052B46"/>
    <w:rsid w:val="00052DDB"/>
    <w:rsid w:val="0005309B"/>
    <w:rsid w:val="00053617"/>
    <w:rsid w:val="00054161"/>
    <w:rsid w:val="00055177"/>
    <w:rsid w:val="000558A2"/>
    <w:rsid w:val="00055F00"/>
    <w:rsid w:val="00060840"/>
    <w:rsid w:val="000612F7"/>
    <w:rsid w:val="0006376E"/>
    <w:rsid w:val="00064A91"/>
    <w:rsid w:val="00067071"/>
    <w:rsid w:val="000724BC"/>
    <w:rsid w:val="00072B19"/>
    <w:rsid w:val="00072B55"/>
    <w:rsid w:val="00072C74"/>
    <w:rsid w:val="000733E5"/>
    <w:rsid w:val="000753C7"/>
    <w:rsid w:val="000770EB"/>
    <w:rsid w:val="000779C2"/>
    <w:rsid w:val="000804A3"/>
    <w:rsid w:val="00080594"/>
    <w:rsid w:val="000810E9"/>
    <w:rsid w:val="000815D5"/>
    <w:rsid w:val="00081A3E"/>
    <w:rsid w:val="00085117"/>
    <w:rsid w:val="00085472"/>
    <w:rsid w:val="0008584A"/>
    <w:rsid w:val="00085FB4"/>
    <w:rsid w:val="00087665"/>
    <w:rsid w:val="000908D1"/>
    <w:rsid w:val="000918F9"/>
    <w:rsid w:val="00092FE3"/>
    <w:rsid w:val="00093CDB"/>
    <w:rsid w:val="00093D08"/>
    <w:rsid w:val="000945D9"/>
    <w:rsid w:val="00095500"/>
    <w:rsid w:val="000972CC"/>
    <w:rsid w:val="000977CA"/>
    <w:rsid w:val="000A1A1D"/>
    <w:rsid w:val="000A20B6"/>
    <w:rsid w:val="000A27D5"/>
    <w:rsid w:val="000A3AD9"/>
    <w:rsid w:val="000A4903"/>
    <w:rsid w:val="000A6233"/>
    <w:rsid w:val="000A65F8"/>
    <w:rsid w:val="000B04AF"/>
    <w:rsid w:val="000B1308"/>
    <w:rsid w:val="000B1882"/>
    <w:rsid w:val="000B1F9B"/>
    <w:rsid w:val="000B3EFE"/>
    <w:rsid w:val="000B4EC5"/>
    <w:rsid w:val="000B787B"/>
    <w:rsid w:val="000C1D44"/>
    <w:rsid w:val="000C2590"/>
    <w:rsid w:val="000C355A"/>
    <w:rsid w:val="000C3AA1"/>
    <w:rsid w:val="000C5446"/>
    <w:rsid w:val="000C5EC1"/>
    <w:rsid w:val="000D116D"/>
    <w:rsid w:val="000D1830"/>
    <w:rsid w:val="000D2B51"/>
    <w:rsid w:val="000D421C"/>
    <w:rsid w:val="000D55BB"/>
    <w:rsid w:val="000D6B57"/>
    <w:rsid w:val="000D6C7E"/>
    <w:rsid w:val="000E4516"/>
    <w:rsid w:val="000E5661"/>
    <w:rsid w:val="000E7786"/>
    <w:rsid w:val="000F0315"/>
    <w:rsid w:val="000F21B2"/>
    <w:rsid w:val="000F2AAD"/>
    <w:rsid w:val="000F565B"/>
    <w:rsid w:val="000F72B2"/>
    <w:rsid w:val="000F7A44"/>
    <w:rsid w:val="00101336"/>
    <w:rsid w:val="001016B3"/>
    <w:rsid w:val="0010197C"/>
    <w:rsid w:val="00101EAE"/>
    <w:rsid w:val="0010207C"/>
    <w:rsid w:val="001021C6"/>
    <w:rsid w:val="0010340D"/>
    <w:rsid w:val="0010393B"/>
    <w:rsid w:val="0010542E"/>
    <w:rsid w:val="00107F5D"/>
    <w:rsid w:val="001102D1"/>
    <w:rsid w:val="001119C1"/>
    <w:rsid w:val="00113047"/>
    <w:rsid w:val="00113139"/>
    <w:rsid w:val="001136DC"/>
    <w:rsid w:val="0011372B"/>
    <w:rsid w:val="00113751"/>
    <w:rsid w:val="00113984"/>
    <w:rsid w:val="00115B7A"/>
    <w:rsid w:val="00116E9A"/>
    <w:rsid w:val="001209EC"/>
    <w:rsid w:val="001229CC"/>
    <w:rsid w:val="00125013"/>
    <w:rsid w:val="001256E7"/>
    <w:rsid w:val="00125934"/>
    <w:rsid w:val="001275F2"/>
    <w:rsid w:val="0012794D"/>
    <w:rsid w:val="00132517"/>
    <w:rsid w:val="001328C3"/>
    <w:rsid w:val="00132D52"/>
    <w:rsid w:val="00133626"/>
    <w:rsid w:val="001338D8"/>
    <w:rsid w:val="00133E8C"/>
    <w:rsid w:val="00134CBA"/>
    <w:rsid w:val="00134DD0"/>
    <w:rsid w:val="0013637B"/>
    <w:rsid w:val="00136CE2"/>
    <w:rsid w:val="001370B4"/>
    <w:rsid w:val="001402BA"/>
    <w:rsid w:val="00141151"/>
    <w:rsid w:val="00142222"/>
    <w:rsid w:val="00142B12"/>
    <w:rsid w:val="00142C68"/>
    <w:rsid w:val="001453CD"/>
    <w:rsid w:val="001454B8"/>
    <w:rsid w:val="0015060D"/>
    <w:rsid w:val="00150BE7"/>
    <w:rsid w:val="00154AB6"/>
    <w:rsid w:val="00154C67"/>
    <w:rsid w:val="001559E1"/>
    <w:rsid w:val="001569E0"/>
    <w:rsid w:val="00156D47"/>
    <w:rsid w:val="001578E2"/>
    <w:rsid w:val="00157B2D"/>
    <w:rsid w:val="001607D4"/>
    <w:rsid w:val="00161DB3"/>
    <w:rsid w:val="00162D03"/>
    <w:rsid w:val="00163B18"/>
    <w:rsid w:val="001640AC"/>
    <w:rsid w:val="00164DB4"/>
    <w:rsid w:val="00165F58"/>
    <w:rsid w:val="00165F82"/>
    <w:rsid w:val="00167EC3"/>
    <w:rsid w:val="00171296"/>
    <w:rsid w:val="00171C45"/>
    <w:rsid w:val="00171E50"/>
    <w:rsid w:val="00172371"/>
    <w:rsid w:val="0017498F"/>
    <w:rsid w:val="0017631C"/>
    <w:rsid w:val="00177144"/>
    <w:rsid w:val="00177256"/>
    <w:rsid w:val="001772D3"/>
    <w:rsid w:val="001777AD"/>
    <w:rsid w:val="00177856"/>
    <w:rsid w:val="00177C4A"/>
    <w:rsid w:val="001803CD"/>
    <w:rsid w:val="001804C5"/>
    <w:rsid w:val="0018157B"/>
    <w:rsid w:val="0018186F"/>
    <w:rsid w:val="00182998"/>
    <w:rsid w:val="00182D40"/>
    <w:rsid w:val="00183468"/>
    <w:rsid w:val="001834E5"/>
    <w:rsid w:val="00183D1F"/>
    <w:rsid w:val="00184106"/>
    <w:rsid w:val="00184559"/>
    <w:rsid w:val="0018549F"/>
    <w:rsid w:val="00185678"/>
    <w:rsid w:val="00192090"/>
    <w:rsid w:val="001934D9"/>
    <w:rsid w:val="00195FC1"/>
    <w:rsid w:val="001A07C8"/>
    <w:rsid w:val="001A0827"/>
    <w:rsid w:val="001A12EC"/>
    <w:rsid w:val="001A1976"/>
    <w:rsid w:val="001A32BE"/>
    <w:rsid w:val="001A4CFA"/>
    <w:rsid w:val="001A5CFF"/>
    <w:rsid w:val="001A7E57"/>
    <w:rsid w:val="001B06C1"/>
    <w:rsid w:val="001B09D0"/>
    <w:rsid w:val="001B1E08"/>
    <w:rsid w:val="001B3E15"/>
    <w:rsid w:val="001B640D"/>
    <w:rsid w:val="001B6512"/>
    <w:rsid w:val="001C0009"/>
    <w:rsid w:val="001C03E5"/>
    <w:rsid w:val="001C0C7E"/>
    <w:rsid w:val="001C1E72"/>
    <w:rsid w:val="001C2E0B"/>
    <w:rsid w:val="001C2F4D"/>
    <w:rsid w:val="001C31D8"/>
    <w:rsid w:val="001C4A76"/>
    <w:rsid w:val="001C4C5C"/>
    <w:rsid w:val="001C4E51"/>
    <w:rsid w:val="001C5926"/>
    <w:rsid w:val="001C6D65"/>
    <w:rsid w:val="001C75DE"/>
    <w:rsid w:val="001D18F4"/>
    <w:rsid w:val="001D1C8E"/>
    <w:rsid w:val="001D29CA"/>
    <w:rsid w:val="001D36F3"/>
    <w:rsid w:val="001D43B9"/>
    <w:rsid w:val="001D6C2C"/>
    <w:rsid w:val="001E0FCD"/>
    <w:rsid w:val="001E180A"/>
    <w:rsid w:val="001E383C"/>
    <w:rsid w:val="001E3E4B"/>
    <w:rsid w:val="001E4FCE"/>
    <w:rsid w:val="001E51A6"/>
    <w:rsid w:val="001E5C92"/>
    <w:rsid w:val="001F053C"/>
    <w:rsid w:val="001F2C57"/>
    <w:rsid w:val="001F305A"/>
    <w:rsid w:val="001F37F4"/>
    <w:rsid w:val="001F523C"/>
    <w:rsid w:val="001F6956"/>
    <w:rsid w:val="001F6AE4"/>
    <w:rsid w:val="001F6B9F"/>
    <w:rsid w:val="001F6E34"/>
    <w:rsid w:val="00200387"/>
    <w:rsid w:val="00200A9B"/>
    <w:rsid w:val="00201AE7"/>
    <w:rsid w:val="002032D8"/>
    <w:rsid w:val="002038E7"/>
    <w:rsid w:val="002076A4"/>
    <w:rsid w:val="0021098D"/>
    <w:rsid w:val="00211B38"/>
    <w:rsid w:val="00211E65"/>
    <w:rsid w:val="0021208B"/>
    <w:rsid w:val="00212534"/>
    <w:rsid w:val="00212BFF"/>
    <w:rsid w:val="00213247"/>
    <w:rsid w:val="00213492"/>
    <w:rsid w:val="0021605D"/>
    <w:rsid w:val="002163E5"/>
    <w:rsid w:val="00217062"/>
    <w:rsid w:val="002171AD"/>
    <w:rsid w:val="002176DC"/>
    <w:rsid w:val="00217E22"/>
    <w:rsid w:val="00220437"/>
    <w:rsid w:val="00220A50"/>
    <w:rsid w:val="00221703"/>
    <w:rsid w:val="00226FED"/>
    <w:rsid w:val="00227B76"/>
    <w:rsid w:val="002301EE"/>
    <w:rsid w:val="00230744"/>
    <w:rsid w:val="00230AE5"/>
    <w:rsid w:val="00230BD0"/>
    <w:rsid w:val="00230C32"/>
    <w:rsid w:val="00231451"/>
    <w:rsid w:val="0023266A"/>
    <w:rsid w:val="00234D2A"/>
    <w:rsid w:val="00235DA2"/>
    <w:rsid w:val="00235FD7"/>
    <w:rsid w:val="0023737B"/>
    <w:rsid w:val="00237538"/>
    <w:rsid w:val="00237DB2"/>
    <w:rsid w:val="00242008"/>
    <w:rsid w:val="002435B3"/>
    <w:rsid w:val="00243683"/>
    <w:rsid w:val="00243D77"/>
    <w:rsid w:val="002447ED"/>
    <w:rsid w:val="002449AC"/>
    <w:rsid w:val="00245E73"/>
    <w:rsid w:val="00246C64"/>
    <w:rsid w:val="00247CE2"/>
    <w:rsid w:val="00250948"/>
    <w:rsid w:val="00251A5E"/>
    <w:rsid w:val="00251ADD"/>
    <w:rsid w:val="00251D3C"/>
    <w:rsid w:val="00251D5C"/>
    <w:rsid w:val="00252C5F"/>
    <w:rsid w:val="0025525D"/>
    <w:rsid w:val="00255A6A"/>
    <w:rsid w:val="00257851"/>
    <w:rsid w:val="00257B2B"/>
    <w:rsid w:val="00257C35"/>
    <w:rsid w:val="00260A72"/>
    <w:rsid w:val="00260C4B"/>
    <w:rsid w:val="00263C41"/>
    <w:rsid w:val="0026465C"/>
    <w:rsid w:val="00267371"/>
    <w:rsid w:val="00270B9E"/>
    <w:rsid w:val="00273653"/>
    <w:rsid w:val="00273905"/>
    <w:rsid w:val="0027493F"/>
    <w:rsid w:val="002764F2"/>
    <w:rsid w:val="00276AFA"/>
    <w:rsid w:val="0027780E"/>
    <w:rsid w:val="0028165D"/>
    <w:rsid w:val="00281912"/>
    <w:rsid w:val="00281B76"/>
    <w:rsid w:val="002836F7"/>
    <w:rsid w:val="00283D18"/>
    <w:rsid w:val="00284692"/>
    <w:rsid w:val="00286639"/>
    <w:rsid w:val="0028665F"/>
    <w:rsid w:val="002874D8"/>
    <w:rsid w:val="002879D1"/>
    <w:rsid w:val="00290C4E"/>
    <w:rsid w:val="0029242F"/>
    <w:rsid w:val="00292E17"/>
    <w:rsid w:val="00293113"/>
    <w:rsid w:val="0029313D"/>
    <w:rsid w:val="002931C0"/>
    <w:rsid w:val="002942AA"/>
    <w:rsid w:val="002947A9"/>
    <w:rsid w:val="0029491F"/>
    <w:rsid w:val="0029501C"/>
    <w:rsid w:val="00295077"/>
    <w:rsid w:val="00296E1F"/>
    <w:rsid w:val="002A027B"/>
    <w:rsid w:val="002A0346"/>
    <w:rsid w:val="002A129E"/>
    <w:rsid w:val="002A2506"/>
    <w:rsid w:val="002A4DDA"/>
    <w:rsid w:val="002A6409"/>
    <w:rsid w:val="002A6A85"/>
    <w:rsid w:val="002A6BF1"/>
    <w:rsid w:val="002B0132"/>
    <w:rsid w:val="002B0204"/>
    <w:rsid w:val="002B0FD9"/>
    <w:rsid w:val="002B1825"/>
    <w:rsid w:val="002B1B1A"/>
    <w:rsid w:val="002B1BFD"/>
    <w:rsid w:val="002B2A0E"/>
    <w:rsid w:val="002B32C4"/>
    <w:rsid w:val="002B39F6"/>
    <w:rsid w:val="002B7E3A"/>
    <w:rsid w:val="002C0604"/>
    <w:rsid w:val="002C063E"/>
    <w:rsid w:val="002C0789"/>
    <w:rsid w:val="002C19E4"/>
    <w:rsid w:val="002C2BEE"/>
    <w:rsid w:val="002C5F45"/>
    <w:rsid w:val="002C7BAC"/>
    <w:rsid w:val="002D076B"/>
    <w:rsid w:val="002D1154"/>
    <w:rsid w:val="002D24A6"/>
    <w:rsid w:val="002D268C"/>
    <w:rsid w:val="002D2ADA"/>
    <w:rsid w:val="002D3A24"/>
    <w:rsid w:val="002D3DC5"/>
    <w:rsid w:val="002D531C"/>
    <w:rsid w:val="002D62F5"/>
    <w:rsid w:val="002D63B9"/>
    <w:rsid w:val="002D6D75"/>
    <w:rsid w:val="002D79A9"/>
    <w:rsid w:val="002D7E7A"/>
    <w:rsid w:val="002E0830"/>
    <w:rsid w:val="002E0ADC"/>
    <w:rsid w:val="002E1864"/>
    <w:rsid w:val="002E23EA"/>
    <w:rsid w:val="002E2691"/>
    <w:rsid w:val="002E586B"/>
    <w:rsid w:val="002E5ADD"/>
    <w:rsid w:val="002E5B07"/>
    <w:rsid w:val="002E6A22"/>
    <w:rsid w:val="002F0066"/>
    <w:rsid w:val="002F026B"/>
    <w:rsid w:val="002F06BD"/>
    <w:rsid w:val="002F09C3"/>
    <w:rsid w:val="002F2EAC"/>
    <w:rsid w:val="002F5409"/>
    <w:rsid w:val="002F5638"/>
    <w:rsid w:val="002F6685"/>
    <w:rsid w:val="002F7930"/>
    <w:rsid w:val="003006D7"/>
    <w:rsid w:val="003016C7"/>
    <w:rsid w:val="00302211"/>
    <w:rsid w:val="003027AD"/>
    <w:rsid w:val="00303B46"/>
    <w:rsid w:val="00303F4B"/>
    <w:rsid w:val="00305024"/>
    <w:rsid w:val="003072DD"/>
    <w:rsid w:val="0031051B"/>
    <w:rsid w:val="0031117B"/>
    <w:rsid w:val="00312BA3"/>
    <w:rsid w:val="00312F8C"/>
    <w:rsid w:val="0031422D"/>
    <w:rsid w:val="00315699"/>
    <w:rsid w:val="003156C6"/>
    <w:rsid w:val="00316578"/>
    <w:rsid w:val="00316B0E"/>
    <w:rsid w:val="00321EE4"/>
    <w:rsid w:val="00322807"/>
    <w:rsid w:val="003238EB"/>
    <w:rsid w:val="0032487B"/>
    <w:rsid w:val="0032499E"/>
    <w:rsid w:val="00324B8D"/>
    <w:rsid w:val="00325A7A"/>
    <w:rsid w:val="00330CE0"/>
    <w:rsid w:val="00331D69"/>
    <w:rsid w:val="00332849"/>
    <w:rsid w:val="0033360F"/>
    <w:rsid w:val="0033436B"/>
    <w:rsid w:val="00334C8E"/>
    <w:rsid w:val="00336C08"/>
    <w:rsid w:val="0034130A"/>
    <w:rsid w:val="00342A39"/>
    <w:rsid w:val="00343501"/>
    <w:rsid w:val="00343700"/>
    <w:rsid w:val="00344883"/>
    <w:rsid w:val="003450C7"/>
    <w:rsid w:val="00345A82"/>
    <w:rsid w:val="00346F4C"/>
    <w:rsid w:val="003478EB"/>
    <w:rsid w:val="00347EFD"/>
    <w:rsid w:val="003507B1"/>
    <w:rsid w:val="0035159A"/>
    <w:rsid w:val="00352C6F"/>
    <w:rsid w:val="0035357C"/>
    <w:rsid w:val="00355E79"/>
    <w:rsid w:val="00356A33"/>
    <w:rsid w:val="00356A8B"/>
    <w:rsid w:val="003605BE"/>
    <w:rsid w:val="00361198"/>
    <w:rsid w:val="00363250"/>
    <w:rsid w:val="003642B4"/>
    <w:rsid w:val="003660AB"/>
    <w:rsid w:val="00366248"/>
    <w:rsid w:val="00366B81"/>
    <w:rsid w:val="003671BB"/>
    <w:rsid w:val="00371A25"/>
    <w:rsid w:val="003720BE"/>
    <w:rsid w:val="0037439A"/>
    <w:rsid w:val="00374B9A"/>
    <w:rsid w:val="00375301"/>
    <w:rsid w:val="003759CF"/>
    <w:rsid w:val="003760AA"/>
    <w:rsid w:val="0037690E"/>
    <w:rsid w:val="00381656"/>
    <w:rsid w:val="0038646A"/>
    <w:rsid w:val="00386870"/>
    <w:rsid w:val="00387095"/>
    <w:rsid w:val="0038746E"/>
    <w:rsid w:val="0039083E"/>
    <w:rsid w:val="00391FA7"/>
    <w:rsid w:val="003953DD"/>
    <w:rsid w:val="00396DFC"/>
    <w:rsid w:val="0039769B"/>
    <w:rsid w:val="003A0942"/>
    <w:rsid w:val="003A0C3D"/>
    <w:rsid w:val="003A11DC"/>
    <w:rsid w:val="003A26DB"/>
    <w:rsid w:val="003A2726"/>
    <w:rsid w:val="003A3CF5"/>
    <w:rsid w:val="003A510D"/>
    <w:rsid w:val="003A52BB"/>
    <w:rsid w:val="003A5759"/>
    <w:rsid w:val="003A7EEF"/>
    <w:rsid w:val="003B0B43"/>
    <w:rsid w:val="003B108E"/>
    <w:rsid w:val="003B12FC"/>
    <w:rsid w:val="003B141A"/>
    <w:rsid w:val="003B1956"/>
    <w:rsid w:val="003B35E5"/>
    <w:rsid w:val="003B443D"/>
    <w:rsid w:val="003B462A"/>
    <w:rsid w:val="003B524A"/>
    <w:rsid w:val="003B54CB"/>
    <w:rsid w:val="003B62E9"/>
    <w:rsid w:val="003B6E92"/>
    <w:rsid w:val="003C0649"/>
    <w:rsid w:val="003C0EB7"/>
    <w:rsid w:val="003C21E1"/>
    <w:rsid w:val="003C41E3"/>
    <w:rsid w:val="003C4EB0"/>
    <w:rsid w:val="003C5494"/>
    <w:rsid w:val="003C6251"/>
    <w:rsid w:val="003C702D"/>
    <w:rsid w:val="003C7937"/>
    <w:rsid w:val="003D0E39"/>
    <w:rsid w:val="003D23D7"/>
    <w:rsid w:val="003D294E"/>
    <w:rsid w:val="003D454B"/>
    <w:rsid w:val="003D513E"/>
    <w:rsid w:val="003E1D45"/>
    <w:rsid w:val="003E317E"/>
    <w:rsid w:val="003E3647"/>
    <w:rsid w:val="003E5295"/>
    <w:rsid w:val="003E53EE"/>
    <w:rsid w:val="003E559B"/>
    <w:rsid w:val="003E5790"/>
    <w:rsid w:val="003E5CBA"/>
    <w:rsid w:val="003E6202"/>
    <w:rsid w:val="003E7365"/>
    <w:rsid w:val="003F2B15"/>
    <w:rsid w:val="00400459"/>
    <w:rsid w:val="00400507"/>
    <w:rsid w:val="00400A0D"/>
    <w:rsid w:val="00400A5E"/>
    <w:rsid w:val="00402A94"/>
    <w:rsid w:val="00403D06"/>
    <w:rsid w:val="00403D0C"/>
    <w:rsid w:val="0040435C"/>
    <w:rsid w:val="00404527"/>
    <w:rsid w:val="00404E7A"/>
    <w:rsid w:val="00405E4F"/>
    <w:rsid w:val="00406B29"/>
    <w:rsid w:val="00406C11"/>
    <w:rsid w:val="00411925"/>
    <w:rsid w:val="0041197D"/>
    <w:rsid w:val="00412DDF"/>
    <w:rsid w:val="004136DA"/>
    <w:rsid w:val="00413BBB"/>
    <w:rsid w:val="00413E78"/>
    <w:rsid w:val="004159E0"/>
    <w:rsid w:val="00417445"/>
    <w:rsid w:val="00420185"/>
    <w:rsid w:val="0042112C"/>
    <w:rsid w:val="00423626"/>
    <w:rsid w:val="00423C6E"/>
    <w:rsid w:val="0042480F"/>
    <w:rsid w:val="00426CF1"/>
    <w:rsid w:val="004279A3"/>
    <w:rsid w:val="00430ACB"/>
    <w:rsid w:val="004322CE"/>
    <w:rsid w:val="0043274E"/>
    <w:rsid w:val="00433685"/>
    <w:rsid w:val="00433D7E"/>
    <w:rsid w:val="004340CB"/>
    <w:rsid w:val="004342E3"/>
    <w:rsid w:val="0043491F"/>
    <w:rsid w:val="00436FC8"/>
    <w:rsid w:val="0044071E"/>
    <w:rsid w:val="00441145"/>
    <w:rsid w:val="00450091"/>
    <w:rsid w:val="00451A2E"/>
    <w:rsid w:val="00451C78"/>
    <w:rsid w:val="00452135"/>
    <w:rsid w:val="0045259D"/>
    <w:rsid w:val="00452AF1"/>
    <w:rsid w:val="00455D1D"/>
    <w:rsid w:val="00455D7B"/>
    <w:rsid w:val="004567BD"/>
    <w:rsid w:val="00456DE6"/>
    <w:rsid w:val="00456E61"/>
    <w:rsid w:val="004601B1"/>
    <w:rsid w:val="0046403B"/>
    <w:rsid w:val="00464D76"/>
    <w:rsid w:val="004650CC"/>
    <w:rsid w:val="004655F9"/>
    <w:rsid w:val="00470301"/>
    <w:rsid w:val="00470462"/>
    <w:rsid w:val="00471184"/>
    <w:rsid w:val="00471B4A"/>
    <w:rsid w:val="004731FC"/>
    <w:rsid w:val="004748F3"/>
    <w:rsid w:val="00474DBA"/>
    <w:rsid w:val="0047547C"/>
    <w:rsid w:val="00475701"/>
    <w:rsid w:val="004770D6"/>
    <w:rsid w:val="0047716F"/>
    <w:rsid w:val="00477D8B"/>
    <w:rsid w:val="00480DE9"/>
    <w:rsid w:val="00480FE4"/>
    <w:rsid w:val="00481ABF"/>
    <w:rsid w:val="00481E2F"/>
    <w:rsid w:val="00482AD9"/>
    <w:rsid w:val="004850A7"/>
    <w:rsid w:val="00485D10"/>
    <w:rsid w:val="004902F2"/>
    <w:rsid w:val="00490CE0"/>
    <w:rsid w:val="0049108F"/>
    <w:rsid w:val="0049381D"/>
    <w:rsid w:val="00495976"/>
    <w:rsid w:val="00495D5C"/>
    <w:rsid w:val="0049611D"/>
    <w:rsid w:val="004973D4"/>
    <w:rsid w:val="004A07F4"/>
    <w:rsid w:val="004A26E9"/>
    <w:rsid w:val="004A36F6"/>
    <w:rsid w:val="004A60DE"/>
    <w:rsid w:val="004A68E3"/>
    <w:rsid w:val="004B34E8"/>
    <w:rsid w:val="004B3959"/>
    <w:rsid w:val="004B4CE4"/>
    <w:rsid w:val="004B7F23"/>
    <w:rsid w:val="004C100B"/>
    <w:rsid w:val="004C2C42"/>
    <w:rsid w:val="004C30EF"/>
    <w:rsid w:val="004C41B2"/>
    <w:rsid w:val="004C4D9F"/>
    <w:rsid w:val="004C6CEC"/>
    <w:rsid w:val="004C7A13"/>
    <w:rsid w:val="004D002D"/>
    <w:rsid w:val="004D2817"/>
    <w:rsid w:val="004D3701"/>
    <w:rsid w:val="004D5C8F"/>
    <w:rsid w:val="004D6059"/>
    <w:rsid w:val="004D6482"/>
    <w:rsid w:val="004D6542"/>
    <w:rsid w:val="004D6B3C"/>
    <w:rsid w:val="004E0994"/>
    <w:rsid w:val="004E0E17"/>
    <w:rsid w:val="004E1E13"/>
    <w:rsid w:val="004E2BA2"/>
    <w:rsid w:val="004E39DA"/>
    <w:rsid w:val="004E3C7C"/>
    <w:rsid w:val="004E56A9"/>
    <w:rsid w:val="004E5E9B"/>
    <w:rsid w:val="004E7D40"/>
    <w:rsid w:val="004F11E6"/>
    <w:rsid w:val="004F2062"/>
    <w:rsid w:val="004F265C"/>
    <w:rsid w:val="004F3C6C"/>
    <w:rsid w:val="004F50A9"/>
    <w:rsid w:val="004F6770"/>
    <w:rsid w:val="004F6F03"/>
    <w:rsid w:val="004F726B"/>
    <w:rsid w:val="005002B2"/>
    <w:rsid w:val="00500FB3"/>
    <w:rsid w:val="00503CF2"/>
    <w:rsid w:val="0050489C"/>
    <w:rsid w:val="00510B52"/>
    <w:rsid w:val="00511D95"/>
    <w:rsid w:val="005136A6"/>
    <w:rsid w:val="00514D81"/>
    <w:rsid w:val="005159AA"/>
    <w:rsid w:val="00520BE8"/>
    <w:rsid w:val="00520CB7"/>
    <w:rsid w:val="00522F91"/>
    <w:rsid w:val="00523CD2"/>
    <w:rsid w:val="00525CA1"/>
    <w:rsid w:val="00525D72"/>
    <w:rsid w:val="005275CB"/>
    <w:rsid w:val="00527EA5"/>
    <w:rsid w:val="00530C46"/>
    <w:rsid w:val="00530E97"/>
    <w:rsid w:val="00531490"/>
    <w:rsid w:val="00531FC9"/>
    <w:rsid w:val="0053207E"/>
    <w:rsid w:val="005336C5"/>
    <w:rsid w:val="00533FB8"/>
    <w:rsid w:val="00536332"/>
    <w:rsid w:val="00536641"/>
    <w:rsid w:val="005375DA"/>
    <w:rsid w:val="00537B28"/>
    <w:rsid w:val="00541BDF"/>
    <w:rsid w:val="00541E02"/>
    <w:rsid w:val="0054540A"/>
    <w:rsid w:val="005458AD"/>
    <w:rsid w:val="00546380"/>
    <w:rsid w:val="00547DB4"/>
    <w:rsid w:val="00551B94"/>
    <w:rsid w:val="005526C3"/>
    <w:rsid w:val="00554A23"/>
    <w:rsid w:val="00554CD0"/>
    <w:rsid w:val="005553F1"/>
    <w:rsid w:val="00555D36"/>
    <w:rsid w:val="0055799D"/>
    <w:rsid w:val="00557D5D"/>
    <w:rsid w:val="0056174B"/>
    <w:rsid w:val="00561923"/>
    <w:rsid w:val="00561EFA"/>
    <w:rsid w:val="0056353C"/>
    <w:rsid w:val="00566701"/>
    <w:rsid w:val="00570FE5"/>
    <w:rsid w:val="00572BDA"/>
    <w:rsid w:val="005730DB"/>
    <w:rsid w:val="005743E8"/>
    <w:rsid w:val="0058015D"/>
    <w:rsid w:val="00582845"/>
    <w:rsid w:val="00582DD6"/>
    <w:rsid w:val="0058478F"/>
    <w:rsid w:val="00585187"/>
    <w:rsid w:val="00585432"/>
    <w:rsid w:val="00585FBB"/>
    <w:rsid w:val="00590C1A"/>
    <w:rsid w:val="00591155"/>
    <w:rsid w:val="00592AA4"/>
    <w:rsid w:val="0059355B"/>
    <w:rsid w:val="005938BC"/>
    <w:rsid w:val="0059607D"/>
    <w:rsid w:val="00596FBE"/>
    <w:rsid w:val="0059754C"/>
    <w:rsid w:val="00597824"/>
    <w:rsid w:val="005A0132"/>
    <w:rsid w:val="005A18F4"/>
    <w:rsid w:val="005A4F2E"/>
    <w:rsid w:val="005B4167"/>
    <w:rsid w:val="005B627C"/>
    <w:rsid w:val="005B6B81"/>
    <w:rsid w:val="005B732E"/>
    <w:rsid w:val="005C3E56"/>
    <w:rsid w:val="005C524D"/>
    <w:rsid w:val="005C61AC"/>
    <w:rsid w:val="005C6995"/>
    <w:rsid w:val="005C70E0"/>
    <w:rsid w:val="005D0312"/>
    <w:rsid w:val="005D040E"/>
    <w:rsid w:val="005D0677"/>
    <w:rsid w:val="005D0785"/>
    <w:rsid w:val="005D1A62"/>
    <w:rsid w:val="005D26A6"/>
    <w:rsid w:val="005D287E"/>
    <w:rsid w:val="005D3209"/>
    <w:rsid w:val="005D3C5B"/>
    <w:rsid w:val="005D3E3A"/>
    <w:rsid w:val="005D60FA"/>
    <w:rsid w:val="005D71FD"/>
    <w:rsid w:val="005D74D5"/>
    <w:rsid w:val="005E1128"/>
    <w:rsid w:val="005E172B"/>
    <w:rsid w:val="005E2BBE"/>
    <w:rsid w:val="005E4C9E"/>
    <w:rsid w:val="005E5B68"/>
    <w:rsid w:val="005E7AF3"/>
    <w:rsid w:val="005F0349"/>
    <w:rsid w:val="005F0A9C"/>
    <w:rsid w:val="005F201D"/>
    <w:rsid w:val="005F2ED4"/>
    <w:rsid w:val="005F37C4"/>
    <w:rsid w:val="005F3977"/>
    <w:rsid w:val="005F489D"/>
    <w:rsid w:val="005F4C13"/>
    <w:rsid w:val="005F52E4"/>
    <w:rsid w:val="005F6C8E"/>
    <w:rsid w:val="0060312A"/>
    <w:rsid w:val="00603B6C"/>
    <w:rsid w:val="00604022"/>
    <w:rsid w:val="0060454C"/>
    <w:rsid w:val="00605817"/>
    <w:rsid w:val="00610212"/>
    <w:rsid w:val="006106BF"/>
    <w:rsid w:val="00610736"/>
    <w:rsid w:val="006127DC"/>
    <w:rsid w:val="00613424"/>
    <w:rsid w:val="00615DB6"/>
    <w:rsid w:val="00616217"/>
    <w:rsid w:val="00616B34"/>
    <w:rsid w:val="00617369"/>
    <w:rsid w:val="0061770A"/>
    <w:rsid w:val="00621543"/>
    <w:rsid w:val="0062263E"/>
    <w:rsid w:val="006231DB"/>
    <w:rsid w:val="0062386B"/>
    <w:rsid w:val="00624368"/>
    <w:rsid w:val="006253E6"/>
    <w:rsid w:val="00626B27"/>
    <w:rsid w:val="00627959"/>
    <w:rsid w:val="00627BE9"/>
    <w:rsid w:val="00627C0D"/>
    <w:rsid w:val="00627D7C"/>
    <w:rsid w:val="006315B0"/>
    <w:rsid w:val="00631F5F"/>
    <w:rsid w:val="006331EF"/>
    <w:rsid w:val="00634E0B"/>
    <w:rsid w:val="006352EA"/>
    <w:rsid w:val="00635303"/>
    <w:rsid w:val="00636C36"/>
    <w:rsid w:val="0063729A"/>
    <w:rsid w:val="00637C5F"/>
    <w:rsid w:val="00642040"/>
    <w:rsid w:val="00642EA3"/>
    <w:rsid w:val="00643171"/>
    <w:rsid w:val="006431FD"/>
    <w:rsid w:val="0064427F"/>
    <w:rsid w:val="00650143"/>
    <w:rsid w:val="00651243"/>
    <w:rsid w:val="0065225C"/>
    <w:rsid w:val="00652519"/>
    <w:rsid w:val="0065347A"/>
    <w:rsid w:val="00653E65"/>
    <w:rsid w:val="00655A72"/>
    <w:rsid w:val="00656149"/>
    <w:rsid w:val="00660750"/>
    <w:rsid w:val="00661031"/>
    <w:rsid w:val="0066153A"/>
    <w:rsid w:val="00661A24"/>
    <w:rsid w:val="00661F2E"/>
    <w:rsid w:val="0066498E"/>
    <w:rsid w:val="006649D5"/>
    <w:rsid w:val="0066562E"/>
    <w:rsid w:val="00666E61"/>
    <w:rsid w:val="00666F37"/>
    <w:rsid w:val="006671B6"/>
    <w:rsid w:val="00667A28"/>
    <w:rsid w:val="006715DF"/>
    <w:rsid w:val="00672042"/>
    <w:rsid w:val="0067385E"/>
    <w:rsid w:val="00673E2E"/>
    <w:rsid w:val="00673ED3"/>
    <w:rsid w:val="00674B11"/>
    <w:rsid w:val="00676FEF"/>
    <w:rsid w:val="00677657"/>
    <w:rsid w:val="00680925"/>
    <w:rsid w:val="00682040"/>
    <w:rsid w:val="00682255"/>
    <w:rsid w:val="0068279B"/>
    <w:rsid w:val="0068279D"/>
    <w:rsid w:val="00683866"/>
    <w:rsid w:val="006841E2"/>
    <w:rsid w:val="00684435"/>
    <w:rsid w:val="00686BEA"/>
    <w:rsid w:val="00687B3C"/>
    <w:rsid w:val="00690746"/>
    <w:rsid w:val="00690BDA"/>
    <w:rsid w:val="00691284"/>
    <w:rsid w:val="006929BF"/>
    <w:rsid w:val="00693C82"/>
    <w:rsid w:val="006A0194"/>
    <w:rsid w:val="006A1AE0"/>
    <w:rsid w:val="006A3938"/>
    <w:rsid w:val="006A3B83"/>
    <w:rsid w:val="006A45E9"/>
    <w:rsid w:val="006A52F3"/>
    <w:rsid w:val="006A5FA6"/>
    <w:rsid w:val="006A6AEB"/>
    <w:rsid w:val="006A6E7C"/>
    <w:rsid w:val="006A6F8F"/>
    <w:rsid w:val="006A7401"/>
    <w:rsid w:val="006B0095"/>
    <w:rsid w:val="006B1120"/>
    <w:rsid w:val="006B16A6"/>
    <w:rsid w:val="006B1D34"/>
    <w:rsid w:val="006B2457"/>
    <w:rsid w:val="006B5263"/>
    <w:rsid w:val="006B598B"/>
    <w:rsid w:val="006B7B59"/>
    <w:rsid w:val="006C13F7"/>
    <w:rsid w:val="006C17AB"/>
    <w:rsid w:val="006C1BBD"/>
    <w:rsid w:val="006C1DC0"/>
    <w:rsid w:val="006C34D7"/>
    <w:rsid w:val="006C401C"/>
    <w:rsid w:val="006C4DF2"/>
    <w:rsid w:val="006C516C"/>
    <w:rsid w:val="006C5882"/>
    <w:rsid w:val="006C5D49"/>
    <w:rsid w:val="006C740D"/>
    <w:rsid w:val="006C779A"/>
    <w:rsid w:val="006C7F24"/>
    <w:rsid w:val="006D08E8"/>
    <w:rsid w:val="006D0C71"/>
    <w:rsid w:val="006D21CF"/>
    <w:rsid w:val="006D2C77"/>
    <w:rsid w:val="006D2D04"/>
    <w:rsid w:val="006D31A5"/>
    <w:rsid w:val="006D449A"/>
    <w:rsid w:val="006D5FDA"/>
    <w:rsid w:val="006D77D4"/>
    <w:rsid w:val="006E0D93"/>
    <w:rsid w:val="006E1949"/>
    <w:rsid w:val="006E21F5"/>
    <w:rsid w:val="006E2987"/>
    <w:rsid w:val="006E6B10"/>
    <w:rsid w:val="006E7A85"/>
    <w:rsid w:val="006F17D4"/>
    <w:rsid w:val="006F4C69"/>
    <w:rsid w:val="006F5223"/>
    <w:rsid w:val="006F5CEA"/>
    <w:rsid w:val="006F6078"/>
    <w:rsid w:val="006F64DA"/>
    <w:rsid w:val="007010F1"/>
    <w:rsid w:val="00701B9C"/>
    <w:rsid w:val="007023BF"/>
    <w:rsid w:val="0070543B"/>
    <w:rsid w:val="0070567B"/>
    <w:rsid w:val="00706033"/>
    <w:rsid w:val="0071412B"/>
    <w:rsid w:val="00714AD2"/>
    <w:rsid w:val="00714BDC"/>
    <w:rsid w:val="0071643C"/>
    <w:rsid w:val="00716633"/>
    <w:rsid w:val="00716A3F"/>
    <w:rsid w:val="00716E50"/>
    <w:rsid w:val="00717E5C"/>
    <w:rsid w:val="00720271"/>
    <w:rsid w:val="0072176A"/>
    <w:rsid w:val="00721958"/>
    <w:rsid w:val="00721B36"/>
    <w:rsid w:val="00723271"/>
    <w:rsid w:val="00723A08"/>
    <w:rsid w:val="00725D1F"/>
    <w:rsid w:val="0072665B"/>
    <w:rsid w:val="00726A55"/>
    <w:rsid w:val="00726E68"/>
    <w:rsid w:val="00727EC2"/>
    <w:rsid w:val="00730BF2"/>
    <w:rsid w:val="00732857"/>
    <w:rsid w:val="00733F41"/>
    <w:rsid w:val="007348B8"/>
    <w:rsid w:val="00735342"/>
    <w:rsid w:val="00735ABD"/>
    <w:rsid w:val="007405F9"/>
    <w:rsid w:val="00740A6A"/>
    <w:rsid w:val="007413FF"/>
    <w:rsid w:val="00743F7B"/>
    <w:rsid w:val="00744585"/>
    <w:rsid w:val="00744B74"/>
    <w:rsid w:val="00746198"/>
    <w:rsid w:val="00747769"/>
    <w:rsid w:val="00747A2A"/>
    <w:rsid w:val="007507EA"/>
    <w:rsid w:val="0075149E"/>
    <w:rsid w:val="0075276F"/>
    <w:rsid w:val="00753852"/>
    <w:rsid w:val="007550A9"/>
    <w:rsid w:val="007605E7"/>
    <w:rsid w:val="00760A76"/>
    <w:rsid w:val="00761630"/>
    <w:rsid w:val="00761879"/>
    <w:rsid w:val="00762B5B"/>
    <w:rsid w:val="007646EF"/>
    <w:rsid w:val="00765B79"/>
    <w:rsid w:val="007662EB"/>
    <w:rsid w:val="0076661D"/>
    <w:rsid w:val="007674D2"/>
    <w:rsid w:val="00767A2D"/>
    <w:rsid w:val="00770830"/>
    <w:rsid w:val="00773A51"/>
    <w:rsid w:val="00773FDC"/>
    <w:rsid w:val="007746CD"/>
    <w:rsid w:val="0077484C"/>
    <w:rsid w:val="00775680"/>
    <w:rsid w:val="00776E04"/>
    <w:rsid w:val="00785A74"/>
    <w:rsid w:val="007872E1"/>
    <w:rsid w:val="00787580"/>
    <w:rsid w:val="00790053"/>
    <w:rsid w:val="00791186"/>
    <w:rsid w:val="00792A15"/>
    <w:rsid w:val="00792EEF"/>
    <w:rsid w:val="00795835"/>
    <w:rsid w:val="007966AC"/>
    <w:rsid w:val="00796D1A"/>
    <w:rsid w:val="0079750B"/>
    <w:rsid w:val="007A3A94"/>
    <w:rsid w:val="007A4A17"/>
    <w:rsid w:val="007A5B24"/>
    <w:rsid w:val="007A70E4"/>
    <w:rsid w:val="007A730C"/>
    <w:rsid w:val="007A7479"/>
    <w:rsid w:val="007B21E5"/>
    <w:rsid w:val="007B226D"/>
    <w:rsid w:val="007B25CC"/>
    <w:rsid w:val="007B5ACB"/>
    <w:rsid w:val="007B5B6B"/>
    <w:rsid w:val="007B6FA0"/>
    <w:rsid w:val="007B7956"/>
    <w:rsid w:val="007B7A1A"/>
    <w:rsid w:val="007C0C7B"/>
    <w:rsid w:val="007C0D93"/>
    <w:rsid w:val="007C15EF"/>
    <w:rsid w:val="007C1A0A"/>
    <w:rsid w:val="007C2148"/>
    <w:rsid w:val="007C63C2"/>
    <w:rsid w:val="007D0525"/>
    <w:rsid w:val="007D1630"/>
    <w:rsid w:val="007D2AE3"/>
    <w:rsid w:val="007D3430"/>
    <w:rsid w:val="007D373E"/>
    <w:rsid w:val="007D48AD"/>
    <w:rsid w:val="007D527F"/>
    <w:rsid w:val="007D5CCD"/>
    <w:rsid w:val="007D78C3"/>
    <w:rsid w:val="007E0643"/>
    <w:rsid w:val="007E08A0"/>
    <w:rsid w:val="007E2833"/>
    <w:rsid w:val="007E4870"/>
    <w:rsid w:val="007E5AC1"/>
    <w:rsid w:val="007E60AA"/>
    <w:rsid w:val="007E693B"/>
    <w:rsid w:val="007E7150"/>
    <w:rsid w:val="007E7336"/>
    <w:rsid w:val="007E7AEB"/>
    <w:rsid w:val="007F0813"/>
    <w:rsid w:val="007F0E4C"/>
    <w:rsid w:val="007F34DF"/>
    <w:rsid w:val="007F3BE1"/>
    <w:rsid w:val="007F6C63"/>
    <w:rsid w:val="00800764"/>
    <w:rsid w:val="00800E8F"/>
    <w:rsid w:val="00800EE8"/>
    <w:rsid w:val="0080152D"/>
    <w:rsid w:val="00802131"/>
    <w:rsid w:val="008037D5"/>
    <w:rsid w:val="0080447C"/>
    <w:rsid w:val="0080469D"/>
    <w:rsid w:val="00804C6E"/>
    <w:rsid w:val="00804D0B"/>
    <w:rsid w:val="008051E0"/>
    <w:rsid w:val="0080662C"/>
    <w:rsid w:val="00807596"/>
    <w:rsid w:val="00807ECC"/>
    <w:rsid w:val="0081054C"/>
    <w:rsid w:val="00810D7E"/>
    <w:rsid w:val="008121DF"/>
    <w:rsid w:val="008148E9"/>
    <w:rsid w:val="008152A4"/>
    <w:rsid w:val="00815A2A"/>
    <w:rsid w:val="00815DC9"/>
    <w:rsid w:val="00815ED5"/>
    <w:rsid w:val="008168EF"/>
    <w:rsid w:val="008170DA"/>
    <w:rsid w:val="00820655"/>
    <w:rsid w:val="008206B7"/>
    <w:rsid w:val="008210D0"/>
    <w:rsid w:val="0082271D"/>
    <w:rsid w:val="00822ACA"/>
    <w:rsid w:val="00823BD0"/>
    <w:rsid w:val="00824BB9"/>
    <w:rsid w:val="00825D96"/>
    <w:rsid w:val="008271CD"/>
    <w:rsid w:val="008272A7"/>
    <w:rsid w:val="00827460"/>
    <w:rsid w:val="00830B6B"/>
    <w:rsid w:val="008313BB"/>
    <w:rsid w:val="0083237E"/>
    <w:rsid w:val="00834925"/>
    <w:rsid w:val="008353D5"/>
    <w:rsid w:val="008354FD"/>
    <w:rsid w:val="008368A6"/>
    <w:rsid w:val="00841726"/>
    <w:rsid w:val="00841E9E"/>
    <w:rsid w:val="00842047"/>
    <w:rsid w:val="0084207F"/>
    <w:rsid w:val="008432DF"/>
    <w:rsid w:val="00843507"/>
    <w:rsid w:val="00844CE1"/>
    <w:rsid w:val="00845C2C"/>
    <w:rsid w:val="00846D82"/>
    <w:rsid w:val="0084742F"/>
    <w:rsid w:val="00852EA8"/>
    <w:rsid w:val="0085549B"/>
    <w:rsid w:val="008558F5"/>
    <w:rsid w:val="00855B12"/>
    <w:rsid w:val="00855D38"/>
    <w:rsid w:val="00860C8C"/>
    <w:rsid w:val="00860F37"/>
    <w:rsid w:val="00862683"/>
    <w:rsid w:val="008642D2"/>
    <w:rsid w:val="008644E6"/>
    <w:rsid w:val="008647EF"/>
    <w:rsid w:val="00865FDC"/>
    <w:rsid w:val="0086729B"/>
    <w:rsid w:val="0087226B"/>
    <w:rsid w:val="00873EBA"/>
    <w:rsid w:val="008748F9"/>
    <w:rsid w:val="00875029"/>
    <w:rsid w:val="0087611F"/>
    <w:rsid w:val="00877439"/>
    <w:rsid w:val="00877D1F"/>
    <w:rsid w:val="00877DEB"/>
    <w:rsid w:val="00882660"/>
    <w:rsid w:val="00882A1F"/>
    <w:rsid w:val="0088789F"/>
    <w:rsid w:val="008901C8"/>
    <w:rsid w:val="00890B4C"/>
    <w:rsid w:val="0089177D"/>
    <w:rsid w:val="008928D2"/>
    <w:rsid w:val="00893315"/>
    <w:rsid w:val="008934EF"/>
    <w:rsid w:val="00895024"/>
    <w:rsid w:val="00895178"/>
    <w:rsid w:val="00896C3F"/>
    <w:rsid w:val="008A0213"/>
    <w:rsid w:val="008A0836"/>
    <w:rsid w:val="008A2AC9"/>
    <w:rsid w:val="008A4022"/>
    <w:rsid w:val="008A415E"/>
    <w:rsid w:val="008A43E7"/>
    <w:rsid w:val="008A496C"/>
    <w:rsid w:val="008A59ED"/>
    <w:rsid w:val="008A66ED"/>
    <w:rsid w:val="008A7481"/>
    <w:rsid w:val="008A7E97"/>
    <w:rsid w:val="008B03ED"/>
    <w:rsid w:val="008B07AE"/>
    <w:rsid w:val="008B108A"/>
    <w:rsid w:val="008B11CB"/>
    <w:rsid w:val="008B25EB"/>
    <w:rsid w:val="008B3754"/>
    <w:rsid w:val="008B37BB"/>
    <w:rsid w:val="008B5187"/>
    <w:rsid w:val="008B592E"/>
    <w:rsid w:val="008C0140"/>
    <w:rsid w:val="008C1416"/>
    <w:rsid w:val="008C3927"/>
    <w:rsid w:val="008C3C01"/>
    <w:rsid w:val="008C4748"/>
    <w:rsid w:val="008C679F"/>
    <w:rsid w:val="008D0211"/>
    <w:rsid w:val="008D1277"/>
    <w:rsid w:val="008D1C93"/>
    <w:rsid w:val="008D2977"/>
    <w:rsid w:val="008D39BB"/>
    <w:rsid w:val="008D495B"/>
    <w:rsid w:val="008D5F62"/>
    <w:rsid w:val="008D658D"/>
    <w:rsid w:val="008E0BD3"/>
    <w:rsid w:val="008E23B7"/>
    <w:rsid w:val="008E380F"/>
    <w:rsid w:val="008E3F36"/>
    <w:rsid w:val="008E4DE1"/>
    <w:rsid w:val="008E6665"/>
    <w:rsid w:val="008E78FE"/>
    <w:rsid w:val="008E7929"/>
    <w:rsid w:val="008F0563"/>
    <w:rsid w:val="008F0D2D"/>
    <w:rsid w:val="008F10BE"/>
    <w:rsid w:val="008F1E21"/>
    <w:rsid w:val="008F2EFE"/>
    <w:rsid w:val="008F30D9"/>
    <w:rsid w:val="008F376F"/>
    <w:rsid w:val="008F390C"/>
    <w:rsid w:val="008F5654"/>
    <w:rsid w:val="008F63A1"/>
    <w:rsid w:val="008F7AE9"/>
    <w:rsid w:val="00901008"/>
    <w:rsid w:val="00902C5E"/>
    <w:rsid w:val="00904D45"/>
    <w:rsid w:val="009058DC"/>
    <w:rsid w:val="00905FC2"/>
    <w:rsid w:val="00905FDB"/>
    <w:rsid w:val="009060FA"/>
    <w:rsid w:val="00906F45"/>
    <w:rsid w:val="009071FC"/>
    <w:rsid w:val="009073AA"/>
    <w:rsid w:val="00913582"/>
    <w:rsid w:val="00914E91"/>
    <w:rsid w:val="00915291"/>
    <w:rsid w:val="00915FFD"/>
    <w:rsid w:val="00916286"/>
    <w:rsid w:val="009172D8"/>
    <w:rsid w:val="009200F6"/>
    <w:rsid w:val="00921140"/>
    <w:rsid w:val="00923C2A"/>
    <w:rsid w:val="00924166"/>
    <w:rsid w:val="009241A9"/>
    <w:rsid w:val="0092535A"/>
    <w:rsid w:val="009258DB"/>
    <w:rsid w:val="00926203"/>
    <w:rsid w:val="0092630C"/>
    <w:rsid w:val="00926E70"/>
    <w:rsid w:val="00927835"/>
    <w:rsid w:val="009307A6"/>
    <w:rsid w:val="00930865"/>
    <w:rsid w:val="00933976"/>
    <w:rsid w:val="00936974"/>
    <w:rsid w:val="00936E5F"/>
    <w:rsid w:val="00942188"/>
    <w:rsid w:val="0094301E"/>
    <w:rsid w:val="00943058"/>
    <w:rsid w:val="009437F8"/>
    <w:rsid w:val="0094471A"/>
    <w:rsid w:val="00944C4C"/>
    <w:rsid w:val="00945CFE"/>
    <w:rsid w:val="00950F9E"/>
    <w:rsid w:val="009510AB"/>
    <w:rsid w:val="00951D64"/>
    <w:rsid w:val="00954172"/>
    <w:rsid w:val="009559A6"/>
    <w:rsid w:val="009578F5"/>
    <w:rsid w:val="00961099"/>
    <w:rsid w:val="00961336"/>
    <w:rsid w:val="0096204E"/>
    <w:rsid w:val="009620FF"/>
    <w:rsid w:val="00962456"/>
    <w:rsid w:val="00962621"/>
    <w:rsid w:val="00963C07"/>
    <w:rsid w:val="00963E8A"/>
    <w:rsid w:val="00964A39"/>
    <w:rsid w:val="00964FBB"/>
    <w:rsid w:val="00965F62"/>
    <w:rsid w:val="00966EC9"/>
    <w:rsid w:val="009678BB"/>
    <w:rsid w:val="00971673"/>
    <w:rsid w:val="009719D3"/>
    <w:rsid w:val="00971C6B"/>
    <w:rsid w:val="00971DAC"/>
    <w:rsid w:val="0097262E"/>
    <w:rsid w:val="009730BE"/>
    <w:rsid w:val="00973DFF"/>
    <w:rsid w:val="00974BA7"/>
    <w:rsid w:val="00975076"/>
    <w:rsid w:val="0098070B"/>
    <w:rsid w:val="00981E02"/>
    <w:rsid w:val="0098244E"/>
    <w:rsid w:val="00983567"/>
    <w:rsid w:val="009835B8"/>
    <w:rsid w:val="009838C3"/>
    <w:rsid w:val="009843CA"/>
    <w:rsid w:val="00984FB5"/>
    <w:rsid w:val="00986F54"/>
    <w:rsid w:val="00987189"/>
    <w:rsid w:val="00987997"/>
    <w:rsid w:val="00987E4C"/>
    <w:rsid w:val="00992AB8"/>
    <w:rsid w:val="009947C9"/>
    <w:rsid w:val="009967BD"/>
    <w:rsid w:val="009A065E"/>
    <w:rsid w:val="009A1730"/>
    <w:rsid w:val="009A1ABC"/>
    <w:rsid w:val="009A1E9F"/>
    <w:rsid w:val="009A3D0E"/>
    <w:rsid w:val="009A6DA0"/>
    <w:rsid w:val="009B015E"/>
    <w:rsid w:val="009B0D09"/>
    <w:rsid w:val="009B243C"/>
    <w:rsid w:val="009B2D67"/>
    <w:rsid w:val="009B3AE9"/>
    <w:rsid w:val="009B4E97"/>
    <w:rsid w:val="009B4FA5"/>
    <w:rsid w:val="009B559E"/>
    <w:rsid w:val="009C1E8E"/>
    <w:rsid w:val="009C254E"/>
    <w:rsid w:val="009C53F9"/>
    <w:rsid w:val="009C64F2"/>
    <w:rsid w:val="009C67DB"/>
    <w:rsid w:val="009C7DD6"/>
    <w:rsid w:val="009D108D"/>
    <w:rsid w:val="009D11F6"/>
    <w:rsid w:val="009D135D"/>
    <w:rsid w:val="009D1C27"/>
    <w:rsid w:val="009D20EF"/>
    <w:rsid w:val="009D2423"/>
    <w:rsid w:val="009D2DB2"/>
    <w:rsid w:val="009D3C33"/>
    <w:rsid w:val="009D44FB"/>
    <w:rsid w:val="009D48C0"/>
    <w:rsid w:val="009D4E21"/>
    <w:rsid w:val="009D50A0"/>
    <w:rsid w:val="009D565F"/>
    <w:rsid w:val="009D617C"/>
    <w:rsid w:val="009D7093"/>
    <w:rsid w:val="009D7CE5"/>
    <w:rsid w:val="009D7D9D"/>
    <w:rsid w:val="009D7FD2"/>
    <w:rsid w:val="009E0898"/>
    <w:rsid w:val="009E244E"/>
    <w:rsid w:val="009E32E9"/>
    <w:rsid w:val="009E48E8"/>
    <w:rsid w:val="009E4CB8"/>
    <w:rsid w:val="009E5928"/>
    <w:rsid w:val="009E5D5D"/>
    <w:rsid w:val="009E65EF"/>
    <w:rsid w:val="009F17CA"/>
    <w:rsid w:val="009F1A28"/>
    <w:rsid w:val="009F1F75"/>
    <w:rsid w:val="009F4B58"/>
    <w:rsid w:val="009F5A4E"/>
    <w:rsid w:val="009F7A56"/>
    <w:rsid w:val="00A01CE8"/>
    <w:rsid w:val="00A02033"/>
    <w:rsid w:val="00A03461"/>
    <w:rsid w:val="00A03558"/>
    <w:rsid w:val="00A04061"/>
    <w:rsid w:val="00A0484D"/>
    <w:rsid w:val="00A05C2A"/>
    <w:rsid w:val="00A06220"/>
    <w:rsid w:val="00A068F6"/>
    <w:rsid w:val="00A10356"/>
    <w:rsid w:val="00A10E91"/>
    <w:rsid w:val="00A1119E"/>
    <w:rsid w:val="00A124C1"/>
    <w:rsid w:val="00A1534B"/>
    <w:rsid w:val="00A15DFC"/>
    <w:rsid w:val="00A17085"/>
    <w:rsid w:val="00A17CF8"/>
    <w:rsid w:val="00A21D97"/>
    <w:rsid w:val="00A228A6"/>
    <w:rsid w:val="00A22AB8"/>
    <w:rsid w:val="00A22C1E"/>
    <w:rsid w:val="00A22EC0"/>
    <w:rsid w:val="00A243DA"/>
    <w:rsid w:val="00A243DE"/>
    <w:rsid w:val="00A25EC1"/>
    <w:rsid w:val="00A25EC7"/>
    <w:rsid w:val="00A3002F"/>
    <w:rsid w:val="00A313A0"/>
    <w:rsid w:val="00A31596"/>
    <w:rsid w:val="00A31CBE"/>
    <w:rsid w:val="00A32121"/>
    <w:rsid w:val="00A33843"/>
    <w:rsid w:val="00A33F56"/>
    <w:rsid w:val="00A350AB"/>
    <w:rsid w:val="00A362FC"/>
    <w:rsid w:val="00A37862"/>
    <w:rsid w:val="00A40638"/>
    <w:rsid w:val="00A409C3"/>
    <w:rsid w:val="00A4136A"/>
    <w:rsid w:val="00A417EF"/>
    <w:rsid w:val="00A42ADB"/>
    <w:rsid w:val="00A43AD2"/>
    <w:rsid w:val="00A4480C"/>
    <w:rsid w:val="00A44B12"/>
    <w:rsid w:val="00A451BD"/>
    <w:rsid w:val="00A478D3"/>
    <w:rsid w:val="00A51976"/>
    <w:rsid w:val="00A522E3"/>
    <w:rsid w:val="00A531C3"/>
    <w:rsid w:val="00A54D06"/>
    <w:rsid w:val="00A55770"/>
    <w:rsid w:val="00A55785"/>
    <w:rsid w:val="00A56BF0"/>
    <w:rsid w:val="00A571FB"/>
    <w:rsid w:val="00A5763E"/>
    <w:rsid w:val="00A603CD"/>
    <w:rsid w:val="00A60CB2"/>
    <w:rsid w:val="00A61993"/>
    <w:rsid w:val="00A63094"/>
    <w:rsid w:val="00A6463E"/>
    <w:rsid w:val="00A6615A"/>
    <w:rsid w:val="00A668BC"/>
    <w:rsid w:val="00A672BE"/>
    <w:rsid w:val="00A67E3F"/>
    <w:rsid w:val="00A71CBD"/>
    <w:rsid w:val="00A73D03"/>
    <w:rsid w:val="00A76102"/>
    <w:rsid w:val="00A7669D"/>
    <w:rsid w:val="00A76CFC"/>
    <w:rsid w:val="00A83213"/>
    <w:rsid w:val="00A84EF2"/>
    <w:rsid w:val="00A86D55"/>
    <w:rsid w:val="00A87B11"/>
    <w:rsid w:val="00A90203"/>
    <w:rsid w:val="00A91199"/>
    <w:rsid w:val="00A91B2F"/>
    <w:rsid w:val="00A91FE5"/>
    <w:rsid w:val="00A92F74"/>
    <w:rsid w:val="00A937F2"/>
    <w:rsid w:val="00A94C1E"/>
    <w:rsid w:val="00AA1028"/>
    <w:rsid w:val="00AA15FD"/>
    <w:rsid w:val="00AA19EB"/>
    <w:rsid w:val="00AA3417"/>
    <w:rsid w:val="00AA3B26"/>
    <w:rsid w:val="00AA467F"/>
    <w:rsid w:val="00AA497E"/>
    <w:rsid w:val="00AA643F"/>
    <w:rsid w:val="00AA76C5"/>
    <w:rsid w:val="00AA7FF1"/>
    <w:rsid w:val="00AB019D"/>
    <w:rsid w:val="00AB0738"/>
    <w:rsid w:val="00AB0C56"/>
    <w:rsid w:val="00AB139B"/>
    <w:rsid w:val="00AB1A00"/>
    <w:rsid w:val="00AB229B"/>
    <w:rsid w:val="00AB245E"/>
    <w:rsid w:val="00AB2C72"/>
    <w:rsid w:val="00AB33CC"/>
    <w:rsid w:val="00AB38BD"/>
    <w:rsid w:val="00AB4336"/>
    <w:rsid w:val="00AB4513"/>
    <w:rsid w:val="00AB496F"/>
    <w:rsid w:val="00AB566F"/>
    <w:rsid w:val="00AB5A43"/>
    <w:rsid w:val="00AB7275"/>
    <w:rsid w:val="00AB76F1"/>
    <w:rsid w:val="00AC0604"/>
    <w:rsid w:val="00AC0607"/>
    <w:rsid w:val="00AC079F"/>
    <w:rsid w:val="00AC1B72"/>
    <w:rsid w:val="00AC1D28"/>
    <w:rsid w:val="00AC3112"/>
    <w:rsid w:val="00AC3835"/>
    <w:rsid w:val="00AC5B53"/>
    <w:rsid w:val="00AC78F5"/>
    <w:rsid w:val="00AD0EED"/>
    <w:rsid w:val="00AD1478"/>
    <w:rsid w:val="00AD19CB"/>
    <w:rsid w:val="00AD24D9"/>
    <w:rsid w:val="00AD50F2"/>
    <w:rsid w:val="00AD5398"/>
    <w:rsid w:val="00AD74A8"/>
    <w:rsid w:val="00AD781C"/>
    <w:rsid w:val="00AD7B5F"/>
    <w:rsid w:val="00AE130F"/>
    <w:rsid w:val="00AE1A7C"/>
    <w:rsid w:val="00AE1C83"/>
    <w:rsid w:val="00AE2AE3"/>
    <w:rsid w:val="00AE453C"/>
    <w:rsid w:val="00AE5241"/>
    <w:rsid w:val="00AE5C2B"/>
    <w:rsid w:val="00AE61A4"/>
    <w:rsid w:val="00AE6768"/>
    <w:rsid w:val="00AE7010"/>
    <w:rsid w:val="00AE7339"/>
    <w:rsid w:val="00AF0315"/>
    <w:rsid w:val="00AF0A81"/>
    <w:rsid w:val="00AF0B9E"/>
    <w:rsid w:val="00AF1C59"/>
    <w:rsid w:val="00AF29BC"/>
    <w:rsid w:val="00AF3A05"/>
    <w:rsid w:val="00AF5083"/>
    <w:rsid w:val="00AF5F34"/>
    <w:rsid w:val="00AF6813"/>
    <w:rsid w:val="00B00C30"/>
    <w:rsid w:val="00B01652"/>
    <w:rsid w:val="00B02650"/>
    <w:rsid w:val="00B03A70"/>
    <w:rsid w:val="00B03DBB"/>
    <w:rsid w:val="00B0418B"/>
    <w:rsid w:val="00B046B2"/>
    <w:rsid w:val="00B0610E"/>
    <w:rsid w:val="00B06588"/>
    <w:rsid w:val="00B075AD"/>
    <w:rsid w:val="00B07FAF"/>
    <w:rsid w:val="00B1124F"/>
    <w:rsid w:val="00B11797"/>
    <w:rsid w:val="00B119A4"/>
    <w:rsid w:val="00B12110"/>
    <w:rsid w:val="00B1233F"/>
    <w:rsid w:val="00B131C9"/>
    <w:rsid w:val="00B15DC2"/>
    <w:rsid w:val="00B2065D"/>
    <w:rsid w:val="00B22039"/>
    <w:rsid w:val="00B220BB"/>
    <w:rsid w:val="00B22600"/>
    <w:rsid w:val="00B23011"/>
    <w:rsid w:val="00B2361F"/>
    <w:rsid w:val="00B23B4D"/>
    <w:rsid w:val="00B24142"/>
    <w:rsid w:val="00B26267"/>
    <w:rsid w:val="00B26E57"/>
    <w:rsid w:val="00B2721D"/>
    <w:rsid w:val="00B3010A"/>
    <w:rsid w:val="00B305F7"/>
    <w:rsid w:val="00B30C58"/>
    <w:rsid w:val="00B31188"/>
    <w:rsid w:val="00B312C1"/>
    <w:rsid w:val="00B3178D"/>
    <w:rsid w:val="00B32FB9"/>
    <w:rsid w:val="00B34466"/>
    <w:rsid w:val="00B3552A"/>
    <w:rsid w:val="00B36C41"/>
    <w:rsid w:val="00B36D3B"/>
    <w:rsid w:val="00B37442"/>
    <w:rsid w:val="00B37E17"/>
    <w:rsid w:val="00B40972"/>
    <w:rsid w:val="00B40EFD"/>
    <w:rsid w:val="00B413F9"/>
    <w:rsid w:val="00B41AB9"/>
    <w:rsid w:val="00B41E4C"/>
    <w:rsid w:val="00B439E6"/>
    <w:rsid w:val="00B45262"/>
    <w:rsid w:val="00B46E47"/>
    <w:rsid w:val="00B4744F"/>
    <w:rsid w:val="00B47EDE"/>
    <w:rsid w:val="00B51074"/>
    <w:rsid w:val="00B51417"/>
    <w:rsid w:val="00B5148E"/>
    <w:rsid w:val="00B51C4F"/>
    <w:rsid w:val="00B51CF2"/>
    <w:rsid w:val="00B5242B"/>
    <w:rsid w:val="00B54FEF"/>
    <w:rsid w:val="00B5505E"/>
    <w:rsid w:val="00B57ECA"/>
    <w:rsid w:val="00B57FB2"/>
    <w:rsid w:val="00B6055F"/>
    <w:rsid w:val="00B6568E"/>
    <w:rsid w:val="00B65B5D"/>
    <w:rsid w:val="00B67DD4"/>
    <w:rsid w:val="00B722D6"/>
    <w:rsid w:val="00B726A4"/>
    <w:rsid w:val="00B7348D"/>
    <w:rsid w:val="00B73512"/>
    <w:rsid w:val="00B76104"/>
    <w:rsid w:val="00B80FFF"/>
    <w:rsid w:val="00B83686"/>
    <w:rsid w:val="00B846E0"/>
    <w:rsid w:val="00B84A19"/>
    <w:rsid w:val="00B84E47"/>
    <w:rsid w:val="00B85DE6"/>
    <w:rsid w:val="00B87189"/>
    <w:rsid w:val="00B87B68"/>
    <w:rsid w:val="00B90732"/>
    <w:rsid w:val="00B9135E"/>
    <w:rsid w:val="00B91F3A"/>
    <w:rsid w:val="00B9248A"/>
    <w:rsid w:val="00B93280"/>
    <w:rsid w:val="00B949D5"/>
    <w:rsid w:val="00B94CFE"/>
    <w:rsid w:val="00B94E34"/>
    <w:rsid w:val="00B94E65"/>
    <w:rsid w:val="00B970A1"/>
    <w:rsid w:val="00BA115B"/>
    <w:rsid w:val="00BA1D8D"/>
    <w:rsid w:val="00BA2274"/>
    <w:rsid w:val="00BA22A0"/>
    <w:rsid w:val="00BA2BA7"/>
    <w:rsid w:val="00BA2D4F"/>
    <w:rsid w:val="00BA34A5"/>
    <w:rsid w:val="00BA35BC"/>
    <w:rsid w:val="00BA4EB0"/>
    <w:rsid w:val="00BA5060"/>
    <w:rsid w:val="00BA5594"/>
    <w:rsid w:val="00BA566D"/>
    <w:rsid w:val="00BA5A48"/>
    <w:rsid w:val="00BA66F4"/>
    <w:rsid w:val="00BA7013"/>
    <w:rsid w:val="00BB0E3A"/>
    <w:rsid w:val="00BB1169"/>
    <w:rsid w:val="00BB1E37"/>
    <w:rsid w:val="00BB2292"/>
    <w:rsid w:val="00BB2939"/>
    <w:rsid w:val="00BB2AA1"/>
    <w:rsid w:val="00BB340E"/>
    <w:rsid w:val="00BB4C2D"/>
    <w:rsid w:val="00BB5844"/>
    <w:rsid w:val="00BB778D"/>
    <w:rsid w:val="00BB78FB"/>
    <w:rsid w:val="00BC154C"/>
    <w:rsid w:val="00BC26BE"/>
    <w:rsid w:val="00BC36D1"/>
    <w:rsid w:val="00BC3E1F"/>
    <w:rsid w:val="00BC59DF"/>
    <w:rsid w:val="00BD018A"/>
    <w:rsid w:val="00BD0497"/>
    <w:rsid w:val="00BD186B"/>
    <w:rsid w:val="00BD296D"/>
    <w:rsid w:val="00BD3A4B"/>
    <w:rsid w:val="00BD6660"/>
    <w:rsid w:val="00BD67D9"/>
    <w:rsid w:val="00BD714F"/>
    <w:rsid w:val="00BE0F44"/>
    <w:rsid w:val="00BE4DCB"/>
    <w:rsid w:val="00BE4EEB"/>
    <w:rsid w:val="00BE4F66"/>
    <w:rsid w:val="00BE647F"/>
    <w:rsid w:val="00BE723F"/>
    <w:rsid w:val="00BF249D"/>
    <w:rsid w:val="00BF282E"/>
    <w:rsid w:val="00BF2ADC"/>
    <w:rsid w:val="00BF2CAD"/>
    <w:rsid w:val="00BF5102"/>
    <w:rsid w:val="00BF539B"/>
    <w:rsid w:val="00BF6876"/>
    <w:rsid w:val="00BF6A4F"/>
    <w:rsid w:val="00BF6D21"/>
    <w:rsid w:val="00BF6D64"/>
    <w:rsid w:val="00BF74DE"/>
    <w:rsid w:val="00BF7E80"/>
    <w:rsid w:val="00C00B48"/>
    <w:rsid w:val="00C03193"/>
    <w:rsid w:val="00C03491"/>
    <w:rsid w:val="00C0464F"/>
    <w:rsid w:val="00C06106"/>
    <w:rsid w:val="00C06317"/>
    <w:rsid w:val="00C06481"/>
    <w:rsid w:val="00C067B4"/>
    <w:rsid w:val="00C11F01"/>
    <w:rsid w:val="00C12743"/>
    <w:rsid w:val="00C12F9A"/>
    <w:rsid w:val="00C1301C"/>
    <w:rsid w:val="00C1372B"/>
    <w:rsid w:val="00C137F4"/>
    <w:rsid w:val="00C13ACC"/>
    <w:rsid w:val="00C15BE8"/>
    <w:rsid w:val="00C16CFA"/>
    <w:rsid w:val="00C179FC"/>
    <w:rsid w:val="00C17C16"/>
    <w:rsid w:val="00C225A3"/>
    <w:rsid w:val="00C239D4"/>
    <w:rsid w:val="00C23E26"/>
    <w:rsid w:val="00C2456A"/>
    <w:rsid w:val="00C24602"/>
    <w:rsid w:val="00C260C2"/>
    <w:rsid w:val="00C272D0"/>
    <w:rsid w:val="00C30CD4"/>
    <w:rsid w:val="00C30DAF"/>
    <w:rsid w:val="00C310A9"/>
    <w:rsid w:val="00C315E0"/>
    <w:rsid w:val="00C319B4"/>
    <w:rsid w:val="00C31D7C"/>
    <w:rsid w:val="00C34165"/>
    <w:rsid w:val="00C342C6"/>
    <w:rsid w:val="00C3529E"/>
    <w:rsid w:val="00C35C02"/>
    <w:rsid w:val="00C3699B"/>
    <w:rsid w:val="00C36B51"/>
    <w:rsid w:val="00C37259"/>
    <w:rsid w:val="00C40EE9"/>
    <w:rsid w:val="00C410BB"/>
    <w:rsid w:val="00C4155B"/>
    <w:rsid w:val="00C42138"/>
    <w:rsid w:val="00C459A1"/>
    <w:rsid w:val="00C45E98"/>
    <w:rsid w:val="00C4643A"/>
    <w:rsid w:val="00C46E30"/>
    <w:rsid w:val="00C470BB"/>
    <w:rsid w:val="00C47AB2"/>
    <w:rsid w:val="00C50003"/>
    <w:rsid w:val="00C50BF2"/>
    <w:rsid w:val="00C51879"/>
    <w:rsid w:val="00C519BE"/>
    <w:rsid w:val="00C51CBB"/>
    <w:rsid w:val="00C52846"/>
    <w:rsid w:val="00C52F02"/>
    <w:rsid w:val="00C53477"/>
    <w:rsid w:val="00C542DA"/>
    <w:rsid w:val="00C550B2"/>
    <w:rsid w:val="00C56A98"/>
    <w:rsid w:val="00C56C7B"/>
    <w:rsid w:val="00C57FF2"/>
    <w:rsid w:val="00C60F98"/>
    <w:rsid w:val="00C62265"/>
    <w:rsid w:val="00C629F8"/>
    <w:rsid w:val="00C63C14"/>
    <w:rsid w:val="00C63DBF"/>
    <w:rsid w:val="00C6469E"/>
    <w:rsid w:val="00C6478F"/>
    <w:rsid w:val="00C64CB8"/>
    <w:rsid w:val="00C652A2"/>
    <w:rsid w:val="00C65E27"/>
    <w:rsid w:val="00C6768D"/>
    <w:rsid w:val="00C678DC"/>
    <w:rsid w:val="00C70399"/>
    <w:rsid w:val="00C7094B"/>
    <w:rsid w:val="00C70B0E"/>
    <w:rsid w:val="00C723B2"/>
    <w:rsid w:val="00C72F7B"/>
    <w:rsid w:val="00C736D0"/>
    <w:rsid w:val="00C75F76"/>
    <w:rsid w:val="00C76573"/>
    <w:rsid w:val="00C7709D"/>
    <w:rsid w:val="00C7726D"/>
    <w:rsid w:val="00C8078A"/>
    <w:rsid w:val="00C81A92"/>
    <w:rsid w:val="00C83DC2"/>
    <w:rsid w:val="00C85C6F"/>
    <w:rsid w:val="00C8600A"/>
    <w:rsid w:val="00C8649E"/>
    <w:rsid w:val="00C87444"/>
    <w:rsid w:val="00C874C6"/>
    <w:rsid w:val="00C913B3"/>
    <w:rsid w:val="00C914CF"/>
    <w:rsid w:val="00C9178D"/>
    <w:rsid w:val="00C9295D"/>
    <w:rsid w:val="00C929D4"/>
    <w:rsid w:val="00C953EC"/>
    <w:rsid w:val="00C9681D"/>
    <w:rsid w:val="00C97CE4"/>
    <w:rsid w:val="00CA24C5"/>
    <w:rsid w:val="00CA2C53"/>
    <w:rsid w:val="00CA2FCD"/>
    <w:rsid w:val="00CA3082"/>
    <w:rsid w:val="00CA3724"/>
    <w:rsid w:val="00CA3BCB"/>
    <w:rsid w:val="00CA3D80"/>
    <w:rsid w:val="00CA41C2"/>
    <w:rsid w:val="00CA4819"/>
    <w:rsid w:val="00CA75CB"/>
    <w:rsid w:val="00CA7A4E"/>
    <w:rsid w:val="00CB1129"/>
    <w:rsid w:val="00CB2398"/>
    <w:rsid w:val="00CB3504"/>
    <w:rsid w:val="00CB3CFD"/>
    <w:rsid w:val="00CB3D23"/>
    <w:rsid w:val="00CB5361"/>
    <w:rsid w:val="00CB56E8"/>
    <w:rsid w:val="00CB7FB1"/>
    <w:rsid w:val="00CC1193"/>
    <w:rsid w:val="00CC3325"/>
    <w:rsid w:val="00CC555F"/>
    <w:rsid w:val="00CC6C76"/>
    <w:rsid w:val="00CC790E"/>
    <w:rsid w:val="00CD0E51"/>
    <w:rsid w:val="00CD11DC"/>
    <w:rsid w:val="00CD36C7"/>
    <w:rsid w:val="00CD58CC"/>
    <w:rsid w:val="00CD5B43"/>
    <w:rsid w:val="00CE14C9"/>
    <w:rsid w:val="00CE33CC"/>
    <w:rsid w:val="00CE3F5A"/>
    <w:rsid w:val="00CE4440"/>
    <w:rsid w:val="00CE514A"/>
    <w:rsid w:val="00CE5B87"/>
    <w:rsid w:val="00CE6E14"/>
    <w:rsid w:val="00CE73EF"/>
    <w:rsid w:val="00CF4EC8"/>
    <w:rsid w:val="00CF6476"/>
    <w:rsid w:val="00CF7DAD"/>
    <w:rsid w:val="00D0023E"/>
    <w:rsid w:val="00D01581"/>
    <w:rsid w:val="00D01ABD"/>
    <w:rsid w:val="00D0291D"/>
    <w:rsid w:val="00D02F97"/>
    <w:rsid w:val="00D03304"/>
    <w:rsid w:val="00D04211"/>
    <w:rsid w:val="00D04CD8"/>
    <w:rsid w:val="00D068EA"/>
    <w:rsid w:val="00D07000"/>
    <w:rsid w:val="00D07940"/>
    <w:rsid w:val="00D101A5"/>
    <w:rsid w:val="00D10FC3"/>
    <w:rsid w:val="00D10FF0"/>
    <w:rsid w:val="00D1239D"/>
    <w:rsid w:val="00D13F8A"/>
    <w:rsid w:val="00D144D7"/>
    <w:rsid w:val="00D15EB6"/>
    <w:rsid w:val="00D1740F"/>
    <w:rsid w:val="00D17AE6"/>
    <w:rsid w:val="00D17B03"/>
    <w:rsid w:val="00D207E4"/>
    <w:rsid w:val="00D20903"/>
    <w:rsid w:val="00D20A75"/>
    <w:rsid w:val="00D214DF"/>
    <w:rsid w:val="00D21FBE"/>
    <w:rsid w:val="00D22252"/>
    <w:rsid w:val="00D222E8"/>
    <w:rsid w:val="00D22553"/>
    <w:rsid w:val="00D22E74"/>
    <w:rsid w:val="00D2371C"/>
    <w:rsid w:val="00D24D9D"/>
    <w:rsid w:val="00D24EDF"/>
    <w:rsid w:val="00D260ED"/>
    <w:rsid w:val="00D276C2"/>
    <w:rsid w:val="00D31E06"/>
    <w:rsid w:val="00D32419"/>
    <w:rsid w:val="00D329D2"/>
    <w:rsid w:val="00D32C5F"/>
    <w:rsid w:val="00D343D4"/>
    <w:rsid w:val="00D35FB1"/>
    <w:rsid w:val="00D4085E"/>
    <w:rsid w:val="00D4196C"/>
    <w:rsid w:val="00D42074"/>
    <w:rsid w:val="00D4239E"/>
    <w:rsid w:val="00D4446B"/>
    <w:rsid w:val="00D44FE6"/>
    <w:rsid w:val="00D46127"/>
    <w:rsid w:val="00D46658"/>
    <w:rsid w:val="00D468CD"/>
    <w:rsid w:val="00D4712F"/>
    <w:rsid w:val="00D52739"/>
    <w:rsid w:val="00D52C7B"/>
    <w:rsid w:val="00D5414D"/>
    <w:rsid w:val="00D5689D"/>
    <w:rsid w:val="00D56CCF"/>
    <w:rsid w:val="00D57EEE"/>
    <w:rsid w:val="00D57F28"/>
    <w:rsid w:val="00D614C2"/>
    <w:rsid w:val="00D6157B"/>
    <w:rsid w:val="00D62374"/>
    <w:rsid w:val="00D62C53"/>
    <w:rsid w:val="00D647D2"/>
    <w:rsid w:val="00D65989"/>
    <w:rsid w:val="00D65CBA"/>
    <w:rsid w:val="00D660DD"/>
    <w:rsid w:val="00D665D4"/>
    <w:rsid w:val="00D66E34"/>
    <w:rsid w:val="00D67695"/>
    <w:rsid w:val="00D701F0"/>
    <w:rsid w:val="00D703C8"/>
    <w:rsid w:val="00D70BC9"/>
    <w:rsid w:val="00D72255"/>
    <w:rsid w:val="00D75BDD"/>
    <w:rsid w:val="00D76847"/>
    <w:rsid w:val="00D76C53"/>
    <w:rsid w:val="00D77721"/>
    <w:rsid w:val="00D83208"/>
    <w:rsid w:val="00D837D0"/>
    <w:rsid w:val="00D840E9"/>
    <w:rsid w:val="00D84A55"/>
    <w:rsid w:val="00D84DBE"/>
    <w:rsid w:val="00D85015"/>
    <w:rsid w:val="00D86181"/>
    <w:rsid w:val="00D86CA2"/>
    <w:rsid w:val="00D8766C"/>
    <w:rsid w:val="00D90965"/>
    <w:rsid w:val="00D90F1E"/>
    <w:rsid w:val="00D91B80"/>
    <w:rsid w:val="00D931D2"/>
    <w:rsid w:val="00D93F01"/>
    <w:rsid w:val="00D944BA"/>
    <w:rsid w:val="00D955D5"/>
    <w:rsid w:val="00D9626B"/>
    <w:rsid w:val="00DA1770"/>
    <w:rsid w:val="00DA280D"/>
    <w:rsid w:val="00DA3561"/>
    <w:rsid w:val="00DA4F0A"/>
    <w:rsid w:val="00DA5D6A"/>
    <w:rsid w:val="00DA655E"/>
    <w:rsid w:val="00DA7C84"/>
    <w:rsid w:val="00DA7D0F"/>
    <w:rsid w:val="00DA7D14"/>
    <w:rsid w:val="00DB0393"/>
    <w:rsid w:val="00DB0444"/>
    <w:rsid w:val="00DB28BA"/>
    <w:rsid w:val="00DB3787"/>
    <w:rsid w:val="00DB4731"/>
    <w:rsid w:val="00DB61DB"/>
    <w:rsid w:val="00DB6F37"/>
    <w:rsid w:val="00DB76F6"/>
    <w:rsid w:val="00DB789E"/>
    <w:rsid w:val="00DC0121"/>
    <w:rsid w:val="00DC18DC"/>
    <w:rsid w:val="00DC24A1"/>
    <w:rsid w:val="00DC32F2"/>
    <w:rsid w:val="00DC585B"/>
    <w:rsid w:val="00DC6099"/>
    <w:rsid w:val="00DC6DF9"/>
    <w:rsid w:val="00DD07DC"/>
    <w:rsid w:val="00DD26C3"/>
    <w:rsid w:val="00DD2BE6"/>
    <w:rsid w:val="00DD75B0"/>
    <w:rsid w:val="00DE0046"/>
    <w:rsid w:val="00DE0568"/>
    <w:rsid w:val="00DE3099"/>
    <w:rsid w:val="00DE33AD"/>
    <w:rsid w:val="00DE4606"/>
    <w:rsid w:val="00DE4DCD"/>
    <w:rsid w:val="00DE5798"/>
    <w:rsid w:val="00DE5A59"/>
    <w:rsid w:val="00DE6706"/>
    <w:rsid w:val="00DE6E50"/>
    <w:rsid w:val="00DF0985"/>
    <w:rsid w:val="00DF1B69"/>
    <w:rsid w:val="00DF35BD"/>
    <w:rsid w:val="00DF3729"/>
    <w:rsid w:val="00DF3C03"/>
    <w:rsid w:val="00DF4EAF"/>
    <w:rsid w:val="00DF4EF6"/>
    <w:rsid w:val="00DF5C0C"/>
    <w:rsid w:val="00DF5ED4"/>
    <w:rsid w:val="00DF71F6"/>
    <w:rsid w:val="00E003A3"/>
    <w:rsid w:val="00E0075C"/>
    <w:rsid w:val="00E007B9"/>
    <w:rsid w:val="00E00CA1"/>
    <w:rsid w:val="00E014EC"/>
    <w:rsid w:val="00E02602"/>
    <w:rsid w:val="00E04064"/>
    <w:rsid w:val="00E044A7"/>
    <w:rsid w:val="00E0493A"/>
    <w:rsid w:val="00E05454"/>
    <w:rsid w:val="00E05D20"/>
    <w:rsid w:val="00E05E93"/>
    <w:rsid w:val="00E06159"/>
    <w:rsid w:val="00E064A4"/>
    <w:rsid w:val="00E06E35"/>
    <w:rsid w:val="00E07984"/>
    <w:rsid w:val="00E109D7"/>
    <w:rsid w:val="00E11B74"/>
    <w:rsid w:val="00E13265"/>
    <w:rsid w:val="00E13299"/>
    <w:rsid w:val="00E1360C"/>
    <w:rsid w:val="00E13E63"/>
    <w:rsid w:val="00E16570"/>
    <w:rsid w:val="00E16E0B"/>
    <w:rsid w:val="00E16FBB"/>
    <w:rsid w:val="00E1739D"/>
    <w:rsid w:val="00E17C8E"/>
    <w:rsid w:val="00E17CB6"/>
    <w:rsid w:val="00E17F38"/>
    <w:rsid w:val="00E22656"/>
    <w:rsid w:val="00E228A6"/>
    <w:rsid w:val="00E2308F"/>
    <w:rsid w:val="00E25BD1"/>
    <w:rsid w:val="00E25ECA"/>
    <w:rsid w:val="00E314BB"/>
    <w:rsid w:val="00E31B2D"/>
    <w:rsid w:val="00E329E5"/>
    <w:rsid w:val="00E3520D"/>
    <w:rsid w:val="00E352EF"/>
    <w:rsid w:val="00E35410"/>
    <w:rsid w:val="00E35670"/>
    <w:rsid w:val="00E35938"/>
    <w:rsid w:val="00E40D4A"/>
    <w:rsid w:val="00E44366"/>
    <w:rsid w:val="00E44544"/>
    <w:rsid w:val="00E45C15"/>
    <w:rsid w:val="00E463CF"/>
    <w:rsid w:val="00E47828"/>
    <w:rsid w:val="00E47D23"/>
    <w:rsid w:val="00E523D8"/>
    <w:rsid w:val="00E53D27"/>
    <w:rsid w:val="00E54637"/>
    <w:rsid w:val="00E55AE3"/>
    <w:rsid w:val="00E56EB2"/>
    <w:rsid w:val="00E60202"/>
    <w:rsid w:val="00E61659"/>
    <w:rsid w:val="00E62CA9"/>
    <w:rsid w:val="00E64442"/>
    <w:rsid w:val="00E66683"/>
    <w:rsid w:val="00E6692E"/>
    <w:rsid w:val="00E7086A"/>
    <w:rsid w:val="00E70FEE"/>
    <w:rsid w:val="00E72BBB"/>
    <w:rsid w:val="00E74457"/>
    <w:rsid w:val="00E745EF"/>
    <w:rsid w:val="00E748D5"/>
    <w:rsid w:val="00E751E0"/>
    <w:rsid w:val="00E75610"/>
    <w:rsid w:val="00E7621A"/>
    <w:rsid w:val="00E76E7F"/>
    <w:rsid w:val="00E77BAF"/>
    <w:rsid w:val="00E80FFB"/>
    <w:rsid w:val="00E817C8"/>
    <w:rsid w:val="00E81C3F"/>
    <w:rsid w:val="00E85F7A"/>
    <w:rsid w:val="00E870DD"/>
    <w:rsid w:val="00E87438"/>
    <w:rsid w:val="00E90C18"/>
    <w:rsid w:val="00E92151"/>
    <w:rsid w:val="00E9375E"/>
    <w:rsid w:val="00E949B4"/>
    <w:rsid w:val="00E960C9"/>
    <w:rsid w:val="00EA00DD"/>
    <w:rsid w:val="00EA04DF"/>
    <w:rsid w:val="00EA0FEA"/>
    <w:rsid w:val="00EA1450"/>
    <w:rsid w:val="00EA16EB"/>
    <w:rsid w:val="00EA1991"/>
    <w:rsid w:val="00EA24AF"/>
    <w:rsid w:val="00EA29B2"/>
    <w:rsid w:val="00EA2FAF"/>
    <w:rsid w:val="00EA33FA"/>
    <w:rsid w:val="00EA3BAA"/>
    <w:rsid w:val="00EA4CB1"/>
    <w:rsid w:val="00EA5752"/>
    <w:rsid w:val="00EA6A37"/>
    <w:rsid w:val="00EA7D68"/>
    <w:rsid w:val="00EB049C"/>
    <w:rsid w:val="00EB1AB6"/>
    <w:rsid w:val="00EB3611"/>
    <w:rsid w:val="00EB3D5E"/>
    <w:rsid w:val="00EB5543"/>
    <w:rsid w:val="00EB6909"/>
    <w:rsid w:val="00EC10F8"/>
    <w:rsid w:val="00EC1225"/>
    <w:rsid w:val="00EC14BA"/>
    <w:rsid w:val="00EC1CA1"/>
    <w:rsid w:val="00EC36D3"/>
    <w:rsid w:val="00ED1227"/>
    <w:rsid w:val="00ED425F"/>
    <w:rsid w:val="00ED4DBC"/>
    <w:rsid w:val="00ED5B8F"/>
    <w:rsid w:val="00ED5C63"/>
    <w:rsid w:val="00ED7F81"/>
    <w:rsid w:val="00EE1426"/>
    <w:rsid w:val="00EE1BCB"/>
    <w:rsid w:val="00EE2BCA"/>
    <w:rsid w:val="00EE4ECD"/>
    <w:rsid w:val="00EE753B"/>
    <w:rsid w:val="00EF51E0"/>
    <w:rsid w:val="00EF55E6"/>
    <w:rsid w:val="00EF5697"/>
    <w:rsid w:val="00F00548"/>
    <w:rsid w:val="00F01F71"/>
    <w:rsid w:val="00F022F7"/>
    <w:rsid w:val="00F027F3"/>
    <w:rsid w:val="00F02FC8"/>
    <w:rsid w:val="00F03E08"/>
    <w:rsid w:val="00F04E10"/>
    <w:rsid w:val="00F05B10"/>
    <w:rsid w:val="00F05E7B"/>
    <w:rsid w:val="00F0708B"/>
    <w:rsid w:val="00F077DA"/>
    <w:rsid w:val="00F10DE4"/>
    <w:rsid w:val="00F1151D"/>
    <w:rsid w:val="00F1164E"/>
    <w:rsid w:val="00F11BC1"/>
    <w:rsid w:val="00F1322F"/>
    <w:rsid w:val="00F13CD8"/>
    <w:rsid w:val="00F14018"/>
    <w:rsid w:val="00F145C7"/>
    <w:rsid w:val="00F15D17"/>
    <w:rsid w:val="00F164D0"/>
    <w:rsid w:val="00F1719B"/>
    <w:rsid w:val="00F23EDB"/>
    <w:rsid w:val="00F2426D"/>
    <w:rsid w:val="00F24508"/>
    <w:rsid w:val="00F24F4F"/>
    <w:rsid w:val="00F252EB"/>
    <w:rsid w:val="00F26870"/>
    <w:rsid w:val="00F274AB"/>
    <w:rsid w:val="00F27923"/>
    <w:rsid w:val="00F27D36"/>
    <w:rsid w:val="00F30F19"/>
    <w:rsid w:val="00F3129F"/>
    <w:rsid w:val="00F3174A"/>
    <w:rsid w:val="00F31E61"/>
    <w:rsid w:val="00F337FA"/>
    <w:rsid w:val="00F35757"/>
    <w:rsid w:val="00F35A7A"/>
    <w:rsid w:val="00F3706A"/>
    <w:rsid w:val="00F3742F"/>
    <w:rsid w:val="00F4109F"/>
    <w:rsid w:val="00F4153F"/>
    <w:rsid w:val="00F4209B"/>
    <w:rsid w:val="00F43D91"/>
    <w:rsid w:val="00F44A05"/>
    <w:rsid w:val="00F44B8A"/>
    <w:rsid w:val="00F45674"/>
    <w:rsid w:val="00F461C0"/>
    <w:rsid w:val="00F47430"/>
    <w:rsid w:val="00F51A61"/>
    <w:rsid w:val="00F51B3A"/>
    <w:rsid w:val="00F51CA1"/>
    <w:rsid w:val="00F52428"/>
    <w:rsid w:val="00F52E7D"/>
    <w:rsid w:val="00F54999"/>
    <w:rsid w:val="00F54D28"/>
    <w:rsid w:val="00F54F2F"/>
    <w:rsid w:val="00F56848"/>
    <w:rsid w:val="00F56FE8"/>
    <w:rsid w:val="00F60585"/>
    <w:rsid w:val="00F6147E"/>
    <w:rsid w:val="00F6265F"/>
    <w:rsid w:val="00F629E4"/>
    <w:rsid w:val="00F6373A"/>
    <w:rsid w:val="00F63993"/>
    <w:rsid w:val="00F63A28"/>
    <w:rsid w:val="00F643CF"/>
    <w:rsid w:val="00F64596"/>
    <w:rsid w:val="00F65738"/>
    <w:rsid w:val="00F65995"/>
    <w:rsid w:val="00F6635A"/>
    <w:rsid w:val="00F700DD"/>
    <w:rsid w:val="00F708F7"/>
    <w:rsid w:val="00F70C0B"/>
    <w:rsid w:val="00F7296C"/>
    <w:rsid w:val="00F7392D"/>
    <w:rsid w:val="00F753F8"/>
    <w:rsid w:val="00F75DBF"/>
    <w:rsid w:val="00F76A45"/>
    <w:rsid w:val="00F775C7"/>
    <w:rsid w:val="00F77A22"/>
    <w:rsid w:val="00F80052"/>
    <w:rsid w:val="00F81157"/>
    <w:rsid w:val="00F826F3"/>
    <w:rsid w:val="00F82A5B"/>
    <w:rsid w:val="00F82F44"/>
    <w:rsid w:val="00F8339C"/>
    <w:rsid w:val="00F84E80"/>
    <w:rsid w:val="00F85818"/>
    <w:rsid w:val="00F860CE"/>
    <w:rsid w:val="00F90742"/>
    <w:rsid w:val="00F914BF"/>
    <w:rsid w:val="00F91ABD"/>
    <w:rsid w:val="00F91B1E"/>
    <w:rsid w:val="00F92EB4"/>
    <w:rsid w:val="00F95258"/>
    <w:rsid w:val="00F95FB5"/>
    <w:rsid w:val="00F9777F"/>
    <w:rsid w:val="00FA0170"/>
    <w:rsid w:val="00FA1926"/>
    <w:rsid w:val="00FA25B6"/>
    <w:rsid w:val="00FA39F4"/>
    <w:rsid w:val="00FA497F"/>
    <w:rsid w:val="00FA4C48"/>
    <w:rsid w:val="00FA550B"/>
    <w:rsid w:val="00FA6688"/>
    <w:rsid w:val="00FA6933"/>
    <w:rsid w:val="00FA6A1A"/>
    <w:rsid w:val="00FA7A30"/>
    <w:rsid w:val="00FA7FF4"/>
    <w:rsid w:val="00FB27D0"/>
    <w:rsid w:val="00FB39AB"/>
    <w:rsid w:val="00FB4EF2"/>
    <w:rsid w:val="00FB5577"/>
    <w:rsid w:val="00FB6C32"/>
    <w:rsid w:val="00FC0B01"/>
    <w:rsid w:val="00FC19C6"/>
    <w:rsid w:val="00FC5288"/>
    <w:rsid w:val="00FC599C"/>
    <w:rsid w:val="00FC61F6"/>
    <w:rsid w:val="00FC7185"/>
    <w:rsid w:val="00FD00A0"/>
    <w:rsid w:val="00FD0C01"/>
    <w:rsid w:val="00FD15CF"/>
    <w:rsid w:val="00FD182E"/>
    <w:rsid w:val="00FD1EC9"/>
    <w:rsid w:val="00FD255A"/>
    <w:rsid w:val="00FD3BDE"/>
    <w:rsid w:val="00FD45E7"/>
    <w:rsid w:val="00FD50AF"/>
    <w:rsid w:val="00FD596B"/>
    <w:rsid w:val="00FD70F3"/>
    <w:rsid w:val="00FE1826"/>
    <w:rsid w:val="00FE267B"/>
    <w:rsid w:val="00FE2D9B"/>
    <w:rsid w:val="00FE33CF"/>
    <w:rsid w:val="00FE5D50"/>
    <w:rsid w:val="00FE728F"/>
    <w:rsid w:val="00FE76E0"/>
    <w:rsid w:val="00FE7CB6"/>
    <w:rsid w:val="00FF028D"/>
    <w:rsid w:val="00FF260A"/>
    <w:rsid w:val="00FF2D1E"/>
    <w:rsid w:val="00FF5E94"/>
    <w:rsid w:val="00FF6434"/>
    <w:rsid w:val="00FF7E47"/>
    <w:rsid w:val="00FF7E6C"/>
    <w:rsid w:val="4D89C83E"/>
  </w:rsids>
  <m:mathPr>
    <m:mathFont m:val="Cambria Math"/>
    <m:brkBin m:val="before"/>
    <m:brkBinSub m:val="--"/>
    <m:smallFrac m:val="0"/>
    <m:dispDef/>
    <m:lMargin m:val="0"/>
    <m:rMargin m:val="0"/>
    <m:defJc m:val="centerGroup"/>
    <m:wrapIndent m:val="1440"/>
    <m:intLim m:val="subSup"/>
    <m:naryLim m:val="undOvr"/>
  </m:mathPr>
  <w:attachedSchema w:val="ActionsPane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CC93B"/>
  <w15:docId w15:val="{E724DADF-F4B8-49D6-9D03-0687C4BF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lsdException w:name="footnote reference" w:uiPriority="99"/>
    <w:lsdException w:name="Hyperlink" w:uiPriority="99" w:qFormat="1"/>
    <w:lsdException w:name="Strong" w:uiPriority="22"/>
    <w:lsdException w:name="Emphasis" w:uiPriority="20"/>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abla"/>
    <w:qFormat/>
    <w:rsid w:val="00286639"/>
    <w:pPr>
      <w:spacing w:after="120"/>
      <w:jc w:val="both"/>
    </w:pPr>
    <w:rPr>
      <w:rFonts w:asciiTheme="minorHAnsi" w:hAnsiTheme="minorHAnsi"/>
      <w:sz w:val="22"/>
    </w:rPr>
  </w:style>
  <w:style w:type="paragraph" w:styleId="Ttulo1">
    <w:name w:val="heading 1"/>
    <w:basedOn w:val="Normal"/>
    <w:next w:val="Texto1"/>
    <w:link w:val="Ttulo1Car"/>
    <w:uiPriority w:val="9"/>
    <w:qFormat/>
    <w:rsid w:val="0075276F"/>
    <w:pPr>
      <w:numPr>
        <w:numId w:val="3"/>
      </w:numPr>
      <w:tabs>
        <w:tab w:val="left" w:pos="567"/>
      </w:tabs>
      <w:spacing w:before="480" w:after="240"/>
      <w:outlineLvl w:val="0"/>
    </w:pPr>
    <w:rPr>
      <w:rFonts w:ascii="Calibri" w:hAnsi="Calibri" w:cstheme="minorHAnsi"/>
      <w:b/>
      <w:bCs/>
      <w:caps/>
      <w:sz w:val="28"/>
      <w:szCs w:val="28"/>
    </w:rPr>
  </w:style>
  <w:style w:type="paragraph" w:styleId="Ttulo2">
    <w:name w:val="heading 2"/>
    <w:basedOn w:val="Normal"/>
    <w:next w:val="Texto1"/>
    <w:link w:val="Ttulo2Car"/>
    <w:uiPriority w:val="9"/>
    <w:qFormat/>
    <w:rsid w:val="000E4516"/>
    <w:pPr>
      <w:keepNext/>
      <w:keepLines/>
      <w:numPr>
        <w:ilvl w:val="1"/>
        <w:numId w:val="3"/>
      </w:numPr>
      <w:spacing w:before="360" w:after="240"/>
      <w:outlineLvl w:val="1"/>
    </w:pPr>
    <w:rPr>
      <w:rFonts w:ascii="Calibri" w:hAnsi="Calibri" w:cstheme="minorHAnsi"/>
      <w:b/>
      <w:bCs/>
      <w:sz w:val="28"/>
      <w:szCs w:val="28"/>
    </w:rPr>
  </w:style>
  <w:style w:type="paragraph" w:styleId="Ttulo3">
    <w:name w:val="heading 3"/>
    <w:basedOn w:val="Normal"/>
    <w:next w:val="Texto1"/>
    <w:link w:val="Ttulo3Car"/>
    <w:qFormat/>
    <w:rsid w:val="000E4516"/>
    <w:pPr>
      <w:keepNext/>
      <w:keepLines/>
      <w:numPr>
        <w:ilvl w:val="2"/>
        <w:numId w:val="3"/>
      </w:numPr>
      <w:spacing w:before="240" w:line="259" w:lineRule="auto"/>
      <w:outlineLvl w:val="2"/>
    </w:pPr>
    <w:rPr>
      <w:rFonts w:ascii="Calibri" w:hAnsi="Calibri" w:cs="Arial"/>
      <w:b/>
      <w:i/>
      <w:sz w:val="28"/>
    </w:rPr>
  </w:style>
  <w:style w:type="paragraph" w:styleId="Ttulo4">
    <w:name w:val="heading 4"/>
    <w:basedOn w:val="Normal"/>
    <w:next w:val="Texto1"/>
    <w:qFormat/>
    <w:rsid w:val="003027AD"/>
    <w:pPr>
      <w:numPr>
        <w:ilvl w:val="3"/>
        <w:numId w:val="3"/>
      </w:numPr>
      <w:spacing w:before="240" w:line="259" w:lineRule="auto"/>
      <w:outlineLvl w:val="3"/>
    </w:pPr>
    <w:rPr>
      <w:rFonts w:ascii="Calibri" w:hAnsi="Calibri"/>
      <w:b/>
      <w:i/>
      <w:sz w:val="24"/>
      <w:szCs w:val="22"/>
    </w:rPr>
  </w:style>
  <w:style w:type="paragraph" w:styleId="Ttulo5">
    <w:name w:val="heading 5"/>
    <w:basedOn w:val="Normal"/>
    <w:next w:val="Normal"/>
    <w:pPr>
      <w:keepNext/>
      <w:numPr>
        <w:ilvl w:val="4"/>
        <w:numId w:val="3"/>
      </w:numPr>
      <w:jc w:val="center"/>
      <w:outlineLvl w:val="4"/>
    </w:pPr>
    <w:rPr>
      <w:rFonts w:ascii="Arial" w:hAnsi="Arial" w:cs="Arial"/>
      <w:b/>
      <w:bCs/>
    </w:rPr>
  </w:style>
  <w:style w:type="paragraph" w:styleId="Ttulo6">
    <w:name w:val="heading 6"/>
    <w:basedOn w:val="Normal"/>
    <w:next w:val="Normal"/>
    <w:pPr>
      <w:keepNext/>
      <w:numPr>
        <w:ilvl w:val="5"/>
        <w:numId w:val="3"/>
      </w:numPr>
      <w:outlineLvl w:val="5"/>
    </w:pPr>
    <w:rPr>
      <w:rFonts w:ascii="Arial" w:hAnsi="Arial"/>
      <w:b/>
      <w:bCs/>
    </w:rPr>
  </w:style>
  <w:style w:type="paragraph" w:styleId="Ttulo7">
    <w:name w:val="heading 7"/>
    <w:basedOn w:val="Normal"/>
    <w:next w:val="Normal"/>
    <w:pPr>
      <w:keepNext/>
      <w:numPr>
        <w:ilvl w:val="6"/>
        <w:numId w:val="3"/>
      </w:numPr>
      <w:tabs>
        <w:tab w:val="center" w:leader="dot" w:pos="8505"/>
      </w:tabs>
      <w:spacing w:line="360" w:lineRule="auto"/>
      <w:outlineLvl w:val="6"/>
    </w:pPr>
    <w:rPr>
      <w:rFonts w:ascii="Arial" w:hAnsi="Arial"/>
      <w:b/>
      <w:i/>
      <w:color w:val="800000"/>
    </w:rPr>
  </w:style>
  <w:style w:type="paragraph" w:styleId="Ttulo8">
    <w:name w:val="heading 8"/>
    <w:basedOn w:val="Normal"/>
    <w:next w:val="Normal"/>
    <w:pPr>
      <w:keepNext/>
      <w:numPr>
        <w:ilvl w:val="7"/>
        <w:numId w:val="3"/>
      </w:numPr>
      <w:jc w:val="center"/>
      <w:outlineLvl w:val="7"/>
    </w:pPr>
    <w:rPr>
      <w:rFonts w:ascii="Arial" w:hAnsi="Arial"/>
      <w:b/>
      <w:snapToGrid w:val="0"/>
      <w:color w:val="000080"/>
    </w:rPr>
  </w:style>
  <w:style w:type="paragraph" w:styleId="Ttulo9">
    <w:name w:val="heading 9"/>
    <w:basedOn w:val="Normal"/>
    <w:next w:val="Normal"/>
    <w:pPr>
      <w:keepNext/>
      <w:numPr>
        <w:ilvl w:val="8"/>
        <w:numId w:val="3"/>
      </w:numPr>
      <w:outlineLvl w:val="8"/>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75276F"/>
    <w:rPr>
      <w:rFonts w:ascii="Calibri" w:hAnsi="Calibri" w:cstheme="minorHAnsi"/>
      <w:b/>
      <w:bCs/>
      <w:caps/>
      <w:sz w:val="28"/>
      <w:szCs w:val="28"/>
    </w:rPr>
  </w:style>
  <w:style w:type="character" w:customStyle="1" w:styleId="Ttulo2Car">
    <w:name w:val="Título 2 Car"/>
    <w:link w:val="Ttulo2"/>
    <w:uiPriority w:val="9"/>
    <w:rsid w:val="000E4516"/>
    <w:rPr>
      <w:rFonts w:ascii="Calibri" w:hAnsi="Calibri" w:cstheme="minorHAnsi"/>
      <w:b/>
      <w:bCs/>
      <w:sz w:val="28"/>
      <w:szCs w:val="28"/>
    </w:rPr>
  </w:style>
  <w:style w:type="paragraph" w:styleId="Textoindependiente">
    <w:name w:val="Body Text"/>
    <w:basedOn w:val="Normal"/>
    <w:pPr>
      <w:jc w:val="center"/>
    </w:pPr>
    <w:rPr>
      <w:rFonts w:ascii="Verdana" w:hAnsi="Verdana" w:cs="Wingdings"/>
      <w:b/>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sid w:val="00844CE1"/>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624368"/>
  </w:style>
  <w:style w:type="character" w:styleId="Nmerodepgina">
    <w:name w:val="page number"/>
    <w:basedOn w:val="Fuentedeprrafopredeter"/>
  </w:style>
  <w:style w:type="paragraph" w:styleId="Sangradetextonormal">
    <w:name w:val="Body Text Indent"/>
    <w:basedOn w:val="Normal"/>
    <w:pPr>
      <w:ind w:left="708" w:firstLine="220"/>
    </w:pPr>
    <w:rPr>
      <w:rFonts w:ascii="Arial" w:hAnsi="Arial"/>
      <w:b/>
      <w:bCs/>
    </w:rPr>
  </w:style>
  <w:style w:type="paragraph" w:styleId="Sangra2detindependiente">
    <w:name w:val="Body Text Indent 2"/>
    <w:basedOn w:val="Normal"/>
    <w:pPr>
      <w:tabs>
        <w:tab w:val="center" w:leader="dot" w:pos="8505"/>
      </w:tabs>
      <w:ind w:left="360"/>
    </w:pPr>
    <w:rPr>
      <w:rFonts w:ascii="Arial" w:hAnsi="Arial"/>
    </w:rPr>
  </w:style>
  <w:style w:type="paragraph" w:styleId="Textoindependiente2">
    <w:name w:val="Body Text 2"/>
    <w:basedOn w:val="Normal"/>
  </w:style>
  <w:style w:type="paragraph" w:styleId="Sangra3detindependiente">
    <w:name w:val="Body Text Indent 3"/>
    <w:basedOn w:val="Normal"/>
    <w:pPr>
      <w:tabs>
        <w:tab w:val="center" w:leader="dot" w:pos="8505"/>
      </w:tabs>
      <w:ind w:left="284"/>
    </w:pPr>
  </w:style>
  <w:style w:type="paragraph" w:styleId="Textoindependiente3">
    <w:name w:val="Body Text 3"/>
    <w:basedOn w:val="Normal"/>
    <w:pPr>
      <w:jc w:val="center"/>
    </w:pPr>
    <w:rPr>
      <w:rFonts w:ascii="Arial" w:hAnsi="Arial"/>
      <w:b/>
      <w:bCs/>
      <w:u w:val="single"/>
    </w:rPr>
  </w:style>
  <w:style w:type="table" w:styleId="Tablaconcuadrcula">
    <w:name w:val="Table Grid"/>
    <w:basedOn w:val="Tablanormal"/>
    <w:uiPriority w:val="59"/>
    <w:rsid w:val="008C3927"/>
    <w:tblP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11" w:type="dxa"/>
    </w:trPr>
  </w:style>
  <w:style w:type="character" w:styleId="Textoennegrita">
    <w:name w:val="Strong"/>
    <w:uiPriority w:val="22"/>
    <w:rsid w:val="007B7956"/>
    <w:rPr>
      <w:b/>
      <w:bCs/>
    </w:rPr>
  </w:style>
  <w:style w:type="paragraph" w:styleId="Textodeglobo">
    <w:name w:val="Balloon Text"/>
    <w:basedOn w:val="Normal"/>
    <w:semiHidden/>
    <w:rsid w:val="00673ED3"/>
    <w:rPr>
      <w:rFonts w:ascii="Tahoma" w:hAnsi="Tahoma" w:cs="Tahoma"/>
      <w:sz w:val="16"/>
      <w:szCs w:val="16"/>
    </w:rPr>
  </w:style>
  <w:style w:type="character" w:styleId="Hipervnculo">
    <w:name w:val="Hyperlink"/>
    <w:uiPriority w:val="99"/>
    <w:qFormat/>
    <w:rsid w:val="001C4C5C"/>
    <w:rPr>
      <w:color w:val="0000FF"/>
      <w:u w:val="single"/>
    </w:rPr>
  </w:style>
  <w:style w:type="paragraph" w:customStyle="1" w:styleId="CarCar3">
    <w:name w:val="Car Car3"/>
    <w:basedOn w:val="Normal"/>
    <w:semiHidden/>
    <w:rsid w:val="00F95FB5"/>
    <w:pPr>
      <w:spacing w:before="60" w:after="160" w:line="240" w:lineRule="exact"/>
    </w:pPr>
    <w:rPr>
      <w:rFonts w:ascii="Verdana" w:hAnsi="Verdana"/>
      <w:color w:val="FF00FF"/>
      <w:lang w:val="en-US" w:eastAsia="en-US"/>
    </w:rPr>
  </w:style>
  <w:style w:type="paragraph" w:customStyle="1" w:styleId="Prrafodelista1">
    <w:name w:val="Párrafo de lista1"/>
    <w:basedOn w:val="Normal"/>
    <w:rsid w:val="00132517"/>
    <w:pPr>
      <w:spacing w:after="200" w:line="276" w:lineRule="auto"/>
      <w:ind w:left="720"/>
    </w:pPr>
    <w:rPr>
      <w:rFonts w:ascii="Calibri" w:hAnsi="Calibri"/>
      <w:szCs w:val="22"/>
    </w:rPr>
  </w:style>
  <w:style w:type="paragraph" w:styleId="NormalWeb">
    <w:name w:val="Normal (Web)"/>
    <w:basedOn w:val="Normal"/>
    <w:uiPriority w:val="99"/>
    <w:rsid w:val="007B25CC"/>
    <w:pPr>
      <w:spacing w:before="100" w:beforeAutospacing="1" w:after="100" w:afterAutospacing="1"/>
    </w:pPr>
    <w:rPr>
      <w:szCs w:val="24"/>
      <w:lang w:eastAsia="ca-ES"/>
    </w:rPr>
  </w:style>
  <w:style w:type="paragraph" w:customStyle="1" w:styleId="Default">
    <w:name w:val="Default"/>
    <w:rsid w:val="009A3D0E"/>
    <w:pPr>
      <w:autoSpaceDE w:val="0"/>
      <w:autoSpaceDN w:val="0"/>
      <w:adjustRightInd w:val="0"/>
    </w:pPr>
    <w:rPr>
      <w:rFonts w:eastAsia="Calibri"/>
      <w:color w:val="000000"/>
      <w:sz w:val="24"/>
      <w:szCs w:val="24"/>
    </w:rPr>
  </w:style>
  <w:style w:type="paragraph" w:styleId="TDC1">
    <w:name w:val="toc 1"/>
    <w:basedOn w:val="Normal"/>
    <w:next w:val="Normal"/>
    <w:autoRedefine/>
    <w:uiPriority w:val="39"/>
    <w:unhideWhenUsed/>
    <w:rsid w:val="001F6B9F"/>
    <w:pPr>
      <w:tabs>
        <w:tab w:val="right" w:leader="dot" w:pos="9628"/>
      </w:tabs>
      <w:spacing w:before="120"/>
      <w:ind w:left="567" w:hanging="567"/>
      <w:jc w:val="center"/>
    </w:pPr>
    <w:rPr>
      <w:b/>
      <w:caps/>
      <w:sz w:val="28"/>
      <w:szCs w:val="28"/>
    </w:rPr>
  </w:style>
  <w:style w:type="paragraph" w:styleId="TDC2">
    <w:name w:val="toc 2"/>
    <w:basedOn w:val="Normal"/>
    <w:next w:val="Normal"/>
    <w:autoRedefine/>
    <w:uiPriority w:val="39"/>
    <w:unhideWhenUsed/>
    <w:rsid w:val="00AE5C2B"/>
    <w:pPr>
      <w:tabs>
        <w:tab w:val="left" w:pos="1418"/>
        <w:tab w:val="right" w:leader="dot" w:pos="9628"/>
      </w:tabs>
      <w:ind w:left="1418" w:hanging="851"/>
      <w:jc w:val="left"/>
    </w:pPr>
    <w:rPr>
      <w:rFonts w:ascii="Calibri" w:hAnsi="Calibri"/>
    </w:rPr>
  </w:style>
  <w:style w:type="character" w:styleId="Hipervnculovisitado">
    <w:name w:val="FollowedHyperlink"/>
    <w:rsid w:val="0054540A"/>
    <w:rPr>
      <w:color w:val="800080"/>
      <w:u w:val="single"/>
    </w:rPr>
  </w:style>
  <w:style w:type="character" w:styleId="Refdecomentario">
    <w:name w:val="annotation reference"/>
    <w:rsid w:val="00234D2A"/>
    <w:rPr>
      <w:sz w:val="16"/>
      <w:szCs w:val="16"/>
    </w:rPr>
  </w:style>
  <w:style w:type="paragraph" w:styleId="Textocomentario">
    <w:name w:val="annotation text"/>
    <w:basedOn w:val="Normal"/>
    <w:link w:val="TextocomentarioCar"/>
    <w:rsid w:val="00234D2A"/>
  </w:style>
  <w:style w:type="character" w:customStyle="1" w:styleId="TextocomentarioCar">
    <w:name w:val="Texto comentario Car"/>
    <w:basedOn w:val="Fuentedeprrafopredeter"/>
    <w:link w:val="Textocomentario"/>
    <w:rsid w:val="00234D2A"/>
  </w:style>
  <w:style w:type="paragraph" w:styleId="Asuntodelcomentario">
    <w:name w:val="annotation subject"/>
    <w:basedOn w:val="Textocomentario"/>
    <w:next w:val="Textocomentario"/>
    <w:link w:val="AsuntodelcomentarioCar"/>
    <w:rsid w:val="00234D2A"/>
    <w:rPr>
      <w:b/>
      <w:bCs/>
    </w:rPr>
  </w:style>
  <w:style w:type="character" w:customStyle="1" w:styleId="AsuntodelcomentarioCar">
    <w:name w:val="Asunto del comentario Car"/>
    <w:link w:val="Asuntodelcomentario"/>
    <w:rsid w:val="00234D2A"/>
    <w:rPr>
      <w:b/>
      <w:bCs/>
    </w:rPr>
  </w:style>
  <w:style w:type="paragraph" w:styleId="Listaconvietas2">
    <w:name w:val="List Bullet 2"/>
    <w:basedOn w:val="Normal"/>
    <w:rsid w:val="00B31188"/>
    <w:pPr>
      <w:numPr>
        <w:numId w:val="1"/>
      </w:numPr>
      <w:contextualSpacing/>
    </w:pPr>
  </w:style>
  <w:style w:type="paragraph" w:styleId="Descripcin">
    <w:name w:val="caption"/>
    <w:basedOn w:val="Normal"/>
    <w:next w:val="Normal"/>
    <w:uiPriority w:val="35"/>
    <w:unhideWhenUsed/>
    <w:rsid w:val="00B31188"/>
    <w:rPr>
      <w:b/>
      <w:bCs/>
    </w:rPr>
  </w:style>
  <w:style w:type="character" w:customStyle="1" w:styleId="Textodemarcadordeposicin">
    <w:name w:val="Texto de marcador de posición"/>
    <w:uiPriority w:val="99"/>
    <w:semiHidden/>
    <w:rsid w:val="00844CE1"/>
    <w:rPr>
      <w:color w:val="808080"/>
    </w:rPr>
  </w:style>
  <w:style w:type="character" w:customStyle="1" w:styleId="TextoNormal">
    <w:name w:val="Texto Normal"/>
    <w:rsid w:val="00AF5083"/>
    <w:rPr>
      <w:rFonts w:ascii="Calibri" w:hAnsi="Calibri" w:cs="Calibri"/>
      <w:color w:val="000000"/>
      <w:sz w:val="24"/>
      <w:szCs w:val="24"/>
      <w:u w:val="none"/>
    </w:rPr>
  </w:style>
  <w:style w:type="paragraph" w:customStyle="1" w:styleId="Enmienda">
    <w:name w:val="Enmienda"/>
    <w:basedOn w:val="Normal"/>
    <w:qFormat/>
    <w:rsid w:val="00F44A05"/>
    <w:rPr>
      <w:rFonts w:ascii="Calibri" w:hAnsi="Calibri"/>
      <w:u w:val="thick" w:color="FF0000"/>
    </w:rPr>
  </w:style>
  <w:style w:type="paragraph" w:styleId="HTMLconformatoprevio">
    <w:name w:val="HTML Preformatted"/>
    <w:basedOn w:val="Normal"/>
    <w:link w:val="HTMLconformatoprevioCar"/>
    <w:uiPriority w:val="99"/>
    <w:unhideWhenUsed/>
    <w:rsid w:val="00DB2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DB28BA"/>
    <w:rPr>
      <w:rFonts w:ascii="Courier New" w:hAnsi="Courier New" w:cs="Courier New"/>
    </w:rPr>
  </w:style>
  <w:style w:type="character" w:customStyle="1" w:styleId="y2iqfc">
    <w:name w:val="y2iqfc"/>
    <w:rsid w:val="00DB28BA"/>
  </w:style>
  <w:style w:type="paragraph" w:styleId="Prrafodelista">
    <w:name w:val="List Paragraph"/>
    <w:aliases w:val="Bullet List Paragraph,Lettre d'introduction,Numbered paragraph 1,Paragrafo elenco,1st level - Bullet List Paragraph,Heading 4 bullet,List Paragraph1,lp1,Listenabsatz"/>
    <w:basedOn w:val="Normal"/>
    <w:link w:val="PrrafodelistaCar"/>
    <w:uiPriority w:val="34"/>
    <w:qFormat/>
    <w:rsid w:val="00D01ABD"/>
    <w:pPr>
      <w:spacing w:after="200" w:line="276" w:lineRule="auto"/>
      <w:ind w:left="720"/>
      <w:contextualSpacing/>
    </w:pPr>
    <w:rPr>
      <w:rFonts w:ascii="Calibri" w:eastAsia="Calibri" w:hAnsi="Calibri"/>
      <w:szCs w:val="22"/>
      <w:lang w:eastAsia="en-US"/>
    </w:rPr>
  </w:style>
  <w:style w:type="character" w:customStyle="1" w:styleId="PrrafodelistaCar">
    <w:name w:val="Párrafo de lista Car"/>
    <w:aliases w:val="Bullet List Paragraph Car,Lettre d'introduction Car,Numbered paragraph 1 Car,Paragrafo elenco Car,1st level - Bullet List Paragraph Car,Heading 4 bullet Car,List Paragraph1 Car,lp1 Car,Listenabsatz Car"/>
    <w:link w:val="Prrafodelista"/>
    <w:uiPriority w:val="34"/>
    <w:locked/>
    <w:rsid w:val="000F565B"/>
    <w:rPr>
      <w:rFonts w:ascii="Calibri" w:eastAsia="Calibri" w:hAnsi="Calibri"/>
      <w:sz w:val="22"/>
      <w:szCs w:val="22"/>
      <w:lang w:eastAsia="en-US"/>
    </w:rPr>
  </w:style>
  <w:style w:type="paragraph" w:customStyle="1" w:styleId="Texto1">
    <w:name w:val="Texto1"/>
    <w:basedOn w:val="Normal"/>
    <w:link w:val="Texto1Car"/>
    <w:qFormat/>
    <w:rsid w:val="008F10BE"/>
    <w:pPr>
      <w:spacing w:after="160" w:line="259" w:lineRule="auto"/>
    </w:pPr>
    <w:rPr>
      <w:rFonts w:ascii="Calibri" w:eastAsia="Calibri" w:hAnsi="Calibri"/>
      <w:szCs w:val="22"/>
      <w:lang w:eastAsia="en-US"/>
    </w:rPr>
  </w:style>
  <w:style w:type="character" w:customStyle="1" w:styleId="Texto1Car">
    <w:name w:val="Texto1 Car"/>
    <w:link w:val="Texto1"/>
    <w:qFormat/>
    <w:rsid w:val="008F10BE"/>
    <w:rPr>
      <w:rFonts w:ascii="Calibri" w:eastAsia="Calibri" w:hAnsi="Calibri"/>
      <w:sz w:val="22"/>
      <w:szCs w:val="22"/>
      <w:lang w:eastAsia="en-US"/>
    </w:rPr>
  </w:style>
  <w:style w:type="table" w:customStyle="1" w:styleId="Tablaconcuadrcula6">
    <w:name w:val="Tabla con cuadrícula6"/>
    <w:basedOn w:val="Tablanormal"/>
    <w:next w:val="Tablaconcuadrcula"/>
    <w:rsid w:val="00B93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66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30ACB"/>
  </w:style>
  <w:style w:type="character" w:styleId="Textodelmarcadordeposicin">
    <w:name w:val="Placeholder Text"/>
    <w:basedOn w:val="Fuentedeprrafopredeter"/>
    <w:uiPriority w:val="99"/>
    <w:semiHidden/>
    <w:rsid w:val="00AF5083"/>
    <w:rPr>
      <w:color w:val="808080"/>
    </w:rPr>
  </w:style>
  <w:style w:type="paragraph" w:styleId="Textonotapie">
    <w:name w:val="footnote text"/>
    <w:basedOn w:val="Normal"/>
    <w:link w:val="TextonotapieCar"/>
    <w:uiPriority w:val="99"/>
    <w:rsid w:val="00877439"/>
    <w:pPr>
      <w:spacing w:after="0"/>
    </w:pPr>
    <w:rPr>
      <w:rFonts w:ascii="Times New Roman" w:hAnsi="Times New Roman"/>
      <w:sz w:val="20"/>
      <w:lang w:val="es-ES_tradnl"/>
    </w:rPr>
  </w:style>
  <w:style w:type="character" w:customStyle="1" w:styleId="TextonotapieCar">
    <w:name w:val="Texto nota pie Car"/>
    <w:basedOn w:val="Fuentedeprrafopredeter"/>
    <w:link w:val="Textonotapie"/>
    <w:uiPriority w:val="99"/>
    <w:rsid w:val="00877439"/>
    <w:rPr>
      <w:lang w:val="es-ES_tradnl"/>
    </w:rPr>
  </w:style>
  <w:style w:type="character" w:styleId="Refdenotaalpie">
    <w:name w:val="footnote reference"/>
    <w:basedOn w:val="Fuentedeprrafopredeter"/>
    <w:uiPriority w:val="99"/>
    <w:unhideWhenUsed/>
    <w:rsid w:val="00877439"/>
    <w:rPr>
      <w:vertAlign w:val="superscript"/>
    </w:rPr>
  </w:style>
  <w:style w:type="paragraph" w:styleId="TDC3">
    <w:name w:val="toc 3"/>
    <w:basedOn w:val="Normal"/>
    <w:next w:val="Normal"/>
    <w:autoRedefine/>
    <w:uiPriority w:val="39"/>
    <w:unhideWhenUsed/>
    <w:rsid w:val="00796D1A"/>
    <w:pPr>
      <w:tabs>
        <w:tab w:val="left" w:pos="1418"/>
        <w:tab w:val="right" w:leader="dot" w:pos="9628"/>
      </w:tabs>
      <w:ind w:left="1418" w:hanging="851"/>
      <w:jc w:val="left"/>
    </w:pPr>
    <w:rPr>
      <w:rFonts w:eastAsiaTheme="minorEastAsia" w:cstheme="minorBidi"/>
      <w:i/>
      <w:szCs w:val="22"/>
    </w:rPr>
  </w:style>
  <w:style w:type="paragraph" w:styleId="TDC4">
    <w:name w:val="toc 4"/>
    <w:basedOn w:val="Normal"/>
    <w:next w:val="Normal"/>
    <w:autoRedefine/>
    <w:uiPriority w:val="39"/>
    <w:unhideWhenUsed/>
    <w:rsid w:val="00B5148E"/>
    <w:pPr>
      <w:spacing w:after="100" w:line="259" w:lineRule="auto"/>
      <w:ind w:left="660"/>
    </w:pPr>
    <w:rPr>
      <w:rFonts w:eastAsiaTheme="minorEastAsia" w:cstheme="minorBidi"/>
      <w:szCs w:val="22"/>
    </w:rPr>
  </w:style>
  <w:style w:type="paragraph" w:styleId="TDC5">
    <w:name w:val="toc 5"/>
    <w:basedOn w:val="Normal"/>
    <w:next w:val="Normal"/>
    <w:autoRedefine/>
    <w:uiPriority w:val="39"/>
    <w:unhideWhenUsed/>
    <w:rsid w:val="00B5148E"/>
    <w:pPr>
      <w:spacing w:after="100" w:line="259" w:lineRule="auto"/>
      <w:ind w:left="880"/>
    </w:pPr>
    <w:rPr>
      <w:rFonts w:eastAsiaTheme="minorEastAsia" w:cstheme="minorBidi"/>
      <w:szCs w:val="22"/>
    </w:rPr>
  </w:style>
  <w:style w:type="paragraph" w:styleId="TDC6">
    <w:name w:val="toc 6"/>
    <w:basedOn w:val="Normal"/>
    <w:next w:val="Normal"/>
    <w:autoRedefine/>
    <w:uiPriority w:val="39"/>
    <w:unhideWhenUsed/>
    <w:rsid w:val="00B5148E"/>
    <w:pPr>
      <w:spacing w:after="100" w:line="259" w:lineRule="auto"/>
      <w:ind w:left="1100"/>
    </w:pPr>
    <w:rPr>
      <w:rFonts w:eastAsiaTheme="minorEastAsia" w:cstheme="minorBidi"/>
      <w:szCs w:val="22"/>
    </w:rPr>
  </w:style>
  <w:style w:type="paragraph" w:styleId="TDC7">
    <w:name w:val="toc 7"/>
    <w:basedOn w:val="Normal"/>
    <w:next w:val="Normal"/>
    <w:autoRedefine/>
    <w:uiPriority w:val="39"/>
    <w:unhideWhenUsed/>
    <w:rsid w:val="00B5148E"/>
    <w:pPr>
      <w:spacing w:after="100" w:line="259" w:lineRule="auto"/>
      <w:ind w:left="1320"/>
    </w:pPr>
    <w:rPr>
      <w:rFonts w:eastAsiaTheme="minorEastAsia" w:cstheme="minorBidi"/>
      <w:szCs w:val="22"/>
    </w:rPr>
  </w:style>
  <w:style w:type="paragraph" w:styleId="TDC8">
    <w:name w:val="toc 8"/>
    <w:basedOn w:val="Normal"/>
    <w:next w:val="Normal"/>
    <w:autoRedefine/>
    <w:uiPriority w:val="39"/>
    <w:unhideWhenUsed/>
    <w:rsid w:val="00B5148E"/>
    <w:pPr>
      <w:spacing w:after="100" w:line="259" w:lineRule="auto"/>
      <w:ind w:left="1540"/>
    </w:pPr>
    <w:rPr>
      <w:rFonts w:eastAsiaTheme="minorEastAsia" w:cstheme="minorBidi"/>
      <w:szCs w:val="22"/>
    </w:rPr>
  </w:style>
  <w:style w:type="paragraph" w:styleId="TDC9">
    <w:name w:val="toc 9"/>
    <w:basedOn w:val="Normal"/>
    <w:next w:val="Normal"/>
    <w:autoRedefine/>
    <w:uiPriority w:val="39"/>
    <w:unhideWhenUsed/>
    <w:rsid w:val="00B5148E"/>
    <w:pPr>
      <w:spacing w:after="100" w:line="259" w:lineRule="auto"/>
      <w:ind w:left="1760"/>
    </w:pPr>
    <w:rPr>
      <w:rFonts w:eastAsiaTheme="minorEastAsia" w:cstheme="minorBidi"/>
      <w:szCs w:val="22"/>
    </w:rPr>
  </w:style>
  <w:style w:type="paragraph" w:customStyle="1" w:styleId="CM1">
    <w:name w:val="CM1"/>
    <w:basedOn w:val="Default"/>
    <w:next w:val="Default"/>
    <w:uiPriority w:val="99"/>
    <w:rsid w:val="00762B5B"/>
    <w:rPr>
      <w:rFonts w:eastAsia="Times New Roman"/>
      <w:color w:val="auto"/>
    </w:rPr>
  </w:style>
  <w:style w:type="paragraph" w:customStyle="1" w:styleId="CM3">
    <w:name w:val="CM3"/>
    <w:basedOn w:val="Default"/>
    <w:next w:val="Default"/>
    <w:uiPriority w:val="99"/>
    <w:rsid w:val="00762B5B"/>
    <w:rPr>
      <w:rFonts w:eastAsia="Times New Roman"/>
      <w:color w:val="auto"/>
    </w:rPr>
  </w:style>
  <w:style w:type="paragraph" w:customStyle="1" w:styleId="Apndice">
    <w:name w:val="Apéndice"/>
    <w:basedOn w:val="Ttulo1"/>
    <w:link w:val="ApndiceCar"/>
    <w:qFormat/>
    <w:rsid w:val="004D2817"/>
    <w:pPr>
      <w:numPr>
        <w:numId w:val="0"/>
      </w:numPr>
    </w:pPr>
  </w:style>
  <w:style w:type="character" w:styleId="nfasis">
    <w:name w:val="Emphasis"/>
    <w:basedOn w:val="Fuentedeprrafopredeter"/>
    <w:uiPriority w:val="20"/>
    <w:rsid w:val="00BE0F44"/>
    <w:rPr>
      <w:i/>
      <w:iCs/>
    </w:rPr>
  </w:style>
  <w:style w:type="paragraph" w:styleId="TtuloTDC">
    <w:name w:val="TOC Heading"/>
    <w:basedOn w:val="Ttulo1"/>
    <w:next w:val="Normal"/>
    <w:uiPriority w:val="39"/>
    <w:unhideWhenUsed/>
    <w:rsid w:val="008F10BE"/>
    <w:pPr>
      <w:numPr>
        <w:numId w:val="0"/>
      </w:numPr>
      <w:spacing w:before="240" w:after="0"/>
      <w:jc w:val="left"/>
      <w:outlineLvl w:val="9"/>
    </w:pPr>
    <w:rPr>
      <w:rFonts w:asciiTheme="minorHAnsi" w:hAnsiTheme="minorHAnsi"/>
    </w:rPr>
  </w:style>
  <w:style w:type="paragraph" w:customStyle="1" w:styleId="Explicativo">
    <w:name w:val="Explicativo"/>
    <w:basedOn w:val="Normal"/>
    <w:qFormat/>
    <w:rsid w:val="00E352EF"/>
    <w:rPr>
      <w:i/>
      <w:color w:val="808080" w:themeColor="background1" w:themeShade="80"/>
    </w:rPr>
  </w:style>
  <w:style w:type="character" w:customStyle="1" w:styleId="Ttulo3Car">
    <w:name w:val="Título 3 Car"/>
    <w:basedOn w:val="Fuentedeprrafopredeter"/>
    <w:link w:val="Ttulo3"/>
    <w:rsid w:val="000E4516"/>
    <w:rPr>
      <w:rFonts w:ascii="Calibri" w:hAnsi="Calibri" w:cs="Arial"/>
      <w:b/>
      <w:i/>
      <w:sz w:val="28"/>
    </w:rPr>
  </w:style>
  <w:style w:type="character" w:customStyle="1" w:styleId="Mencinsinresolver1">
    <w:name w:val="Mención sin resolver1"/>
    <w:basedOn w:val="Fuentedeprrafopredeter"/>
    <w:uiPriority w:val="99"/>
    <w:semiHidden/>
    <w:unhideWhenUsed/>
    <w:rsid w:val="00761879"/>
    <w:rPr>
      <w:color w:val="605E5C"/>
      <w:shd w:val="clear" w:color="auto" w:fill="E1DFDD"/>
    </w:rPr>
  </w:style>
  <w:style w:type="table" w:styleId="Tablaconcuadrcula1clara">
    <w:name w:val="Grid Table 1 Light"/>
    <w:basedOn w:val="Tablanormal"/>
    <w:uiPriority w:val="46"/>
    <w:rsid w:val="002836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rsid w:val="00D20A75"/>
    <w:pPr>
      <w:numPr>
        <w:ilvl w:val="1"/>
      </w:numPr>
      <w:spacing w:after="160"/>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rsid w:val="00D20A75"/>
    <w:rPr>
      <w:rFonts w:asciiTheme="minorHAnsi" w:eastAsiaTheme="minorEastAsia" w:hAnsiTheme="minorHAnsi" w:cstheme="minorBidi"/>
      <w:color w:val="5A5A5A" w:themeColor="text1" w:themeTint="A5"/>
      <w:spacing w:val="15"/>
      <w:sz w:val="22"/>
      <w:szCs w:val="22"/>
    </w:rPr>
  </w:style>
  <w:style w:type="paragraph" w:customStyle="1" w:styleId="CM4">
    <w:name w:val="CM4"/>
    <w:basedOn w:val="Default"/>
    <w:next w:val="Default"/>
    <w:uiPriority w:val="99"/>
    <w:rsid w:val="00BA66F4"/>
    <w:rPr>
      <w:rFonts w:eastAsia="Times New Roman"/>
      <w:color w:val="auto"/>
    </w:rPr>
  </w:style>
  <w:style w:type="character" w:customStyle="1" w:styleId="ui-provider">
    <w:name w:val="ui-provider"/>
    <w:basedOn w:val="Fuentedeprrafopredeter"/>
    <w:rsid w:val="00986F54"/>
  </w:style>
  <w:style w:type="character" w:customStyle="1" w:styleId="EstiloTexto1">
    <w:name w:val="Estilo Texto 1"/>
    <w:basedOn w:val="Fuentedeprrafopredeter"/>
    <w:rsid w:val="008F10BE"/>
    <w:rPr>
      <w:color w:val="7F7F7F" w:themeColor="text1" w:themeTint="80"/>
    </w:rPr>
  </w:style>
  <w:style w:type="paragraph" w:customStyle="1" w:styleId="Rellenar">
    <w:name w:val="Rellenar"/>
    <w:basedOn w:val="Normal"/>
    <w:qFormat/>
    <w:rsid w:val="00286639"/>
    <w:rPr>
      <w:i/>
      <w:color w:val="FF0000"/>
    </w:rPr>
  </w:style>
  <w:style w:type="paragraph" w:customStyle="1" w:styleId="parrafo">
    <w:name w:val="parrafo"/>
    <w:basedOn w:val="Normal"/>
    <w:rsid w:val="00BC59DF"/>
    <w:pPr>
      <w:spacing w:before="100" w:beforeAutospacing="1" w:after="100" w:afterAutospacing="1"/>
      <w:jc w:val="left"/>
    </w:pPr>
    <w:rPr>
      <w:rFonts w:ascii="Times New Roman" w:hAnsi="Times New Roman"/>
      <w:sz w:val="24"/>
      <w:szCs w:val="24"/>
    </w:rPr>
  </w:style>
  <w:style w:type="paragraph" w:customStyle="1" w:styleId="parrafo2">
    <w:name w:val="parrafo_2"/>
    <w:basedOn w:val="Normal"/>
    <w:rsid w:val="00BC59DF"/>
    <w:pPr>
      <w:spacing w:before="100" w:beforeAutospacing="1" w:after="100" w:afterAutospacing="1"/>
      <w:jc w:val="left"/>
    </w:pPr>
    <w:rPr>
      <w:rFonts w:ascii="Times New Roman" w:hAnsi="Times New Roman"/>
      <w:sz w:val="24"/>
      <w:szCs w:val="24"/>
    </w:rPr>
  </w:style>
  <w:style w:type="character" w:customStyle="1" w:styleId="ApndiceCar">
    <w:name w:val="Apéndice Car"/>
    <w:basedOn w:val="Ttulo1Car"/>
    <w:link w:val="Apndice"/>
    <w:rsid w:val="008E4DE1"/>
    <w:rPr>
      <w:rFonts w:ascii="Calibri" w:hAnsi="Calibri" w:cstheme="minorHAnsi"/>
      <w:b/>
      <w:bCs/>
      <w: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6852">
      <w:bodyDiv w:val="1"/>
      <w:marLeft w:val="0"/>
      <w:marRight w:val="0"/>
      <w:marTop w:val="0"/>
      <w:marBottom w:val="0"/>
      <w:divBdr>
        <w:top w:val="none" w:sz="0" w:space="0" w:color="auto"/>
        <w:left w:val="none" w:sz="0" w:space="0" w:color="auto"/>
        <w:bottom w:val="none" w:sz="0" w:space="0" w:color="auto"/>
        <w:right w:val="none" w:sz="0" w:space="0" w:color="auto"/>
      </w:divBdr>
      <w:divsChild>
        <w:div w:id="1153909207">
          <w:marLeft w:val="446"/>
          <w:marRight w:val="0"/>
          <w:marTop w:val="0"/>
          <w:marBottom w:val="0"/>
          <w:divBdr>
            <w:top w:val="none" w:sz="0" w:space="0" w:color="auto"/>
            <w:left w:val="none" w:sz="0" w:space="0" w:color="auto"/>
            <w:bottom w:val="none" w:sz="0" w:space="0" w:color="auto"/>
            <w:right w:val="none" w:sz="0" w:space="0" w:color="auto"/>
          </w:divBdr>
        </w:div>
      </w:divsChild>
    </w:div>
    <w:div w:id="34814058">
      <w:bodyDiv w:val="1"/>
      <w:marLeft w:val="0"/>
      <w:marRight w:val="0"/>
      <w:marTop w:val="0"/>
      <w:marBottom w:val="0"/>
      <w:divBdr>
        <w:top w:val="none" w:sz="0" w:space="0" w:color="auto"/>
        <w:left w:val="none" w:sz="0" w:space="0" w:color="auto"/>
        <w:bottom w:val="none" w:sz="0" w:space="0" w:color="auto"/>
        <w:right w:val="none" w:sz="0" w:space="0" w:color="auto"/>
      </w:divBdr>
    </w:div>
    <w:div w:id="47346653">
      <w:bodyDiv w:val="1"/>
      <w:marLeft w:val="0"/>
      <w:marRight w:val="0"/>
      <w:marTop w:val="0"/>
      <w:marBottom w:val="0"/>
      <w:divBdr>
        <w:top w:val="none" w:sz="0" w:space="0" w:color="auto"/>
        <w:left w:val="none" w:sz="0" w:space="0" w:color="auto"/>
        <w:bottom w:val="none" w:sz="0" w:space="0" w:color="auto"/>
        <w:right w:val="none" w:sz="0" w:space="0" w:color="auto"/>
      </w:divBdr>
    </w:div>
    <w:div w:id="52395513">
      <w:bodyDiv w:val="1"/>
      <w:marLeft w:val="0"/>
      <w:marRight w:val="0"/>
      <w:marTop w:val="0"/>
      <w:marBottom w:val="0"/>
      <w:divBdr>
        <w:top w:val="none" w:sz="0" w:space="0" w:color="auto"/>
        <w:left w:val="none" w:sz="0" w:space="0" w:color="auto"/>
        <w:bottom w:val="none" w:sz="0" w:space="0" w:color="auto"/>
        <w:right w:val="none" w:sz="0" w:space="0" w:color="auto"/>
      </w:divBdr>
    </w:div>
    <w:div w:id="78255511">
      <w:bodyDiv w:val="1"/>
      <w:marLeft w:val="0"/>
      <w:marRight w:val="0"/>
      <w:marTop w:val="0"/>
      <w:marBottom w:val="0"/>
      <w:divBdr>
        <w:top w:val="none" w:sz="0" w:space="0" w:color="auto"/>
        <w:left w:val="none" w:sz="0" w:space="0" w:color="auto"/>
        <w:bottom w:val="none" w:sz="0" w:space="0" w:color="auto"/>
        <w:right w:val="none" w:sz="0" w:space="0" w:color="auto"/>
      </w:divBdr>
    </w:div>
    <w:div w:id="87894931">
      <w:bodyDiv w:val="1"/>
      <w:marLeft w:val="0"/>
      <w:marRight w:val="0"/>
      <w:marTop w:val="0"/>
      <w:marBottom w:val="0"/>
      <w:divBdr>
        <w:top w:val="none" w:sz="0" w:space="0" w:color="auto"/>
        <w:left w:val="none" w:sz="0" w:space="0" w:color="auto"/>
        <w:bottom w:val="none" w:sz="0" w:space="0" w:color="auto"/>
        <w:right w:val="none" w:sz="0" w:space="0" w:color="auto"/>
      </w:divBdr>
    </w:div>
    <w:div w:id="90859556">
      <w:bodyDiv w:val="1"/>
      <w:marLeft w:val="0"/>
      <w:marRight w:val="0"/>
      <w:marTop w:val="0"/>
      <w:marBottom w:val="0"/>
      <w:divBdr>
        <w:top w:val="none" w:sz="0" w:space="0" w:color="auto"/>
        <w:left w:val="none" w:sz="0" w:space="0" w:color="auto"/>
        <w:bottom w:val="none" w:sz="0" w:space="0" w:color="auto"/>
        <w:right w:val="none" w:sz="0" w:space="0" w:color="auto"/>
      </w:divBdr>
    </w:div>
    <w:div w:id="97912376">
      <w:bodyDiv w:val="1"/>
      <w:marLeft w:val="0"/>
      <w:marRight w:val="0"/>
      <w:marTop w:val="0"/>
      <w:marBottom w:val="0"/>
      <w:divBdr>
        <w:top w:val="none" w:sz="0" w:space="0" w:color="auto"/>
        <w:left w:val="none" w:sz="0" w:space="0" w:color="auto"/>
        <w:bottom w:val="none" w:sz="0" w:space="0" w:color="auto"/>
        <w:right w:val="none" w:sz="0" w:space="0" w:color="auto"/>
      </w:divBdr>
    </w:div>
    <w:div w:id="124472413">
      <w:bodyDiv w:val="1"/>
      <w:marLeft w:val="0"/>
      <w:marRight w:val="0"/>
      <w:marTop w:val="0"/>
      <w:marBottom w:val="0"/>
      <w:divBdr>
        <w:top w:val="none" w:sz="0" w:space="0" w:color="auto"/>
        <w:left w:val="none" w:sz="0" w:space="0" w:color="auto"/>
        <w:bottom w:val="none" w:sz="0" w:space="0" w:color="auto"/>
        <w:right w:val="none" w:sz="0" w:space="0" w:color="auto"/>
      </w:divBdr>
    </w:div>
    <w:div w:id="129324126">
      <w:bodyDiv w:val="1"/>
      <w:marLeft w:val="0"/>
      <w:marRight w:val="0"/>
      <w:marTop w:val="0"/>
      <w:marBottom w:val="0"/>
      <w:divBdr>
        <w:top w:val="none" w:sz="0" w:space="0" w:color="auto"/>
        <w:left w:val="none" w:sz="0" w:space="0" w:color="auto"/>
        <w:bottom w:val="none" w:sz="0" w:space="0" w:color="auto"/>
        <w:right w:val="none" w:sz="0" w:space="0" w:color="auto"/>
      </w:divBdr>
    </w:div>
    <w:div w:id="137038048">
      <w:bodyDiv w:val="1"/>
      <w:marLeft w:val="0"/>
      <w:marRight w:val="0"/>
      <w:marTop w:val="0"/>
      <w:marBottom w:val="0"/>
      <w:divBdr>
        <w:top w:val="none" w:sz="0" w:space="0" w:color="auto"/>
        <w:left w:val="none" w:sz="0" w:space="0" w:color="auto"/>
        <w:bottom w:val="none" w:sz="0" w:space="0" w:color="auto"/>
        <w:right w:val="none" w:sz="0" w:space="0" w:color="auto"/>
      </w:divBdr>
    </w:div>
    <w:div w:id="145512626">
      <w:bodyDiv w:val="1"/>
      <w:marLeft w:val="0"/>
      <w:marRight w:val="0"/>
      <w:marTop w:val="0"/>
      <w:marBottom w:val="0"/>
      <w:divBdr>
        <w:top w:val="none" w:sz="0" w:space="0" w:color="auto"/>
        <w:left w:val="none" w:sz="0" w:space="0" w:color="auto"/>
        <w:bottom w:val="none" w:sz="0" w:space="0" w:color="auto"/>
        <w:right w:val="none" w:sz="0" w:space="0" w:color="auto"/>
      </w:divBdr>
    </w:div>
    <w:div w:id="154077734">
      <w:bodyDiv w:val="1"/>
      <w:marLeft w:val="0"/>
      <w:marRight w:val="0"/>
      <w:marTop w:val="0"/>
      <w:marBottom w:val="0"/>
      <w:divBdr>
        <w:top w:val="none" w:sz="0" w:space="0" w:color="auto"/>
        <w:left w:val="none" w:sz="0" w:space="0" w:color="auto"/>
        <w:bottom w:val="none" w:sz="0" w:space="0" w:color="auto"/>
        <w:right w:val="none" w:sz="0" w:space="0" w:color="auto"/>
      </w:divBdr>
    </w:div>
    <w:div w:id="197544477">
      <w:bodyDiv w:val="1"/>
      <w:marLeft w:val="0"/>
      <w:marRight w:val="0"/>
      <w:marTop w:val="0"/>
      <w:marBottom w:val="0"/>
      <w:divBdr>
        <w:top w:val="none" w:sz="0" w:space="0" w:color="auto"/>
        <w:left w:val="none" w:sz="0" w:space="0" w:color="auto"/>
        <w:bottom w:val="none" w:sz="0" w:space="0" w:color="auto"/>
        <w:right w:val="none" w:sz="0" w:space="0" w:color="auto"/>
      </w:divBdr>
    </w:div>
    <w:div w:id="209541346">
      <w:bodyDiv w:val="1"/>
      <w:marLeft w:val="0"/>
      <w:marRight w:val="0"/>
      <w:marTop w:val="0"/>
      <w:marBottom w:val="0"/>
      <w:divBdr>
        <w:top w:val="none" w:sz="0" w:space="0" w:color="auto"/>
        <w:left w:val="none" w:sz="0" w:space="0" w:color="auto"/>
        <w:bottom w:val="none" w:sz="0" w:space="0" w:color="auto"/>
        <w:right w:val="none" w:sz="0" w:space="0" w:color="auto"/>
      </w:divBdr>
    </w:div>
    <w:div w:id="234166563">
      <w:bodyDiv w:val="1"/>
      <w:marLeft w:val="0"/>
      <w:marRight w:val="0"/>
      <w:marTop w:val="0"/>
      <w:marBottom w:val="0"/>
      <w:divBdr>
        <w:top w:val="none" w:sz="0" w:space="0" w:color="auto"/>
        <w:left w:val="none" w:sz="0" w:space="0" w:color="auto"/>
        <w:bottom w:val="none" w:sz="0" w:space="0" w:color="auto"/>
        <w:right w:val="none" w:sz="0" w:space="0" w:color="auto"/>
      </w:divBdr>
    </w:div>
    <w:div w:id="280386099">
      <w:bodyDiv w:val="1"/>
      <w:marLeft w:val="0"/>
      <w:marRight w:val="0"/>
      <w:marTop w:val="0"/>
      <w:marBottom w:val="0"/>
      <w:divBdr>
        <w:top w:val="none" w:sz="0" w:space="0" w:color="auto"/>
        <w:left w:val="none" w:sz="0" w:space="0" w:color="auto"/>
        <w:bottom w:val="none" w:sz="0" w:space="0" w:color="auto"/>
        <w:right w:val="none" w:sz="0" w:space="0" w:color="auto"/>
      </w:divBdr>
    </w:div>
    <w:div w:id="297760522">
      <w:bodyDiv w:val="1"/>
      <w:marLeft w:val="0"/>
      <w:marRight w:val="0"/>
      <w:marTop w:val="0"/>
      <w:marBottom w:val="0"/>
      <w:divBdr>
        <w:top w:val="none" w:sz="0" w:space="0" w:color="auto"/>
        <w:left w:val="none" w:sz="0" w:space="0" w:color="auto"/>
        <w:bottom w:val="none" w:sz="0" w:space="0" w:color="auto"/>
        <w:right w:val="none" w:sz="0" w:space="0" w:color="auto"/>
      </w:divBdr>
    </w:div>
    <w:div w:id="309942478">
      <w:bodyDiv w:val="1"/>
      <w:marLeft w:val="0"/>
      <w:marRight w:val="0"/>
      <w:marTop w:val="0"/>
      <w:marBottom w:val="0"/>
      <w:divBdr>
        <w:top w:val="none" w:sz="0" w:space="0" w:color="auto"/>
        <w:left w:val="none" w:sz="0" w:space="0" w:color="auto"/>
        <w:bottom w:val="none" w:sz="0" w:space="0" w:color="auto"/>
        <w:right w:val="none" w:sz="0" w:space="0" w:color="auto"/>
      </w:divBdr>
    </w:div>
    <w:div w:id="320428937">
      <w:bodyDiv w:val="1"/>
      <w:marLeft w:val="0"/>
      <w:marRight w:val="0"/>
      <w:marTop w:val="0"/>
      <w:marBottom w:val="0"/>
      <w:divBdr>
        <w:top w:val="none" w:sz="0" w:space="0" w:color="auto"/>
        <w:left w:val="none" w:sz="0" w:space="0" w:color="auto"/>
        <w:bottom w:val="none" w:sz="0" w:space="0" w:color="auto"/>
        <w:right w:val="none" w:sz="0" w:space="0" w:color="auto"/>
      </w:divBdr>
    </w:div>
    <w:div w:id="381488126">
      <w:bodyDiv w:val="1"/>
      <w:marLeft w:val="0"/>
      <w:marRight w:val="0"/>
      <w:marTop w:val="0"/>
      <w:marBottom w:val="0"/>
      <w:divBdr>
        <w:top w:val="none" w:sz="0" w:space="0" w:color="auto"/>
        <w:left w:val="none" w:sz="0" w:space="0" w:color="auto"/>
        <w:bottom w:val="none" w:sz="0" w:space="0" w:color="auto"/>
        <w:right w:val="none" w:sz="0" w:space="0" w:color="auto"/>
      </w:divBdr>
    </w:div>
    <w:div w:id="439759835">
      <w:bodyDiv w:val="1"/>
      <w:marLeft w:val="0"/>
      <w:marRight w:val="0"/>
      <w:marTop w:val="0"/>
      <w:marBottom w:val="0"/>
      <w:divBdr>
        <w:top w:val="none" w:sz="0" w:space="0" w:color="auto"/>
        <w:left w:val="none" w:sz="0" w:space="0" w:color="auto"/>
        <w:bottom w:val="none" w:sz="0" w:space="0" w:color="auto"/>
        <w:right w:val="none" w:sz="0" w:space="0" w:color="auto"/>
      </w:divBdr>
    </w:div>
    <w:div w:id="444037476">
      <w:bodyDiv w:val="1"/>
      <w:marLeft w:val="0"/>
      <w:marRight w:val="0"/>
      <w:marTop w:val="0"/>
      <w:marBottom w:val="0"/>
      <w:divBdr>
        <w:top w:val="none" w:sz="0" w:space="0" w:color="auto"/>
        <w:left w:val="none" w:sz="0" w:space="0" w:color="auto"/>
        <w:bottom w:val="none" w:sz="0" w:space="0" w:color="auto"/>
        <w:right w:val="none" w:sz="0" w:space="0" w:color="auto"/>
      </w:divBdr>
    </w:div>
    <w:div w:id="470826175">
      <w:bodyDiv w:val="1"/>
      <w:marLeft w:val="0"/>
      <w:marRight w:val="0"/>
      <w:marTop w:val="0"/>
      <w:marBottom w:val="0"/>
      <w:divBdr>
        <w:top w:val="none" w:sz="0" w:space="0" w:color="auto"/>
        <w:left w:val="none" w:sz="0" w:space="0" w:color="auto"/>
        <w:bottom w:val="none" w:sz="0" w:space="0" w:color="auto"/>
        <w:right w:val="none" w:sz="0" w:space="0" w:color="auto"/>
      </w:divBdr>
    </w:div>
    <w:div w:id="481624869">
      <w:bodyDiv w:val="1"/>
      <w:marLeft w:val="0"/>
      <w:marRight w:val="0"/>
      <w:marTop w:val="0"/>
      <w:marBottom w:val="0"/>
      <w:divBdr>
        <w:top w:val="none" w:sz="0" w:space="0" w:color="auto"/>
        <w:left w:val="none" w:sz="0" w:space="0" w:color="auto"/>
        <w:bottom w:val="none" w:sz="0" w:space="0" w:color="auto"/>
        <w:right w:val="none" w:sz="0" w:space="0" w:color="auto"/>
      </w:divBdr>
    </w:div>
    <w:div w:id="539248007">
      <w:bodyDiv w:val="1"/>
      <w:marLeft w:val="0"/>
      <w:marRight w:val="0"/>
      <w:marTop w:val="0"/>
      <w:marBottom w:val="0"/>
      <w:divBdr>
        <w:top w:val="none" w:sz="0" w:space="0" w:color="auto"/>
        <w:left w:val="none" w:sz="0" w:space="0" w:color="auto"/>
        <w:bottom w:val="none" w:sz="0" w:space="0" w:color="auto"/>
        <w:right w:val="none" w:sz="0" w:space="0" w:color="auto"/>
      </w:divBdr>
    </w:div>
    <w:div w:id="583994316">
      <w:bodyDiv w:val="1"/>
      <w:marLeft w:val="0"/>
      <w:marRight w:val="0"/>
      <w:marTop w:val="0"/>
      <w:marBottom w:val="0"/>
      <w:divBdr>
        <w:top w:val="none" w:sz="0" w:space="0" w:color="auto"/>
        <w:left w:val="none" w:sz="0" w:space="0" w:color="auto"/>
        <w:bottom w:val="none" w:sz="0" w:space="0" w:color="auto"/>
        <w:right w:val="none" w:sz="0" w:space="0" w:color="auto"/>
      </w:divBdr>
    </w:div>
    <w:div w:id="606163261">
      <w:bodyDiv w:val="1"/>
      <w:marLeft w:val="0"/>
      <w:marRight w:val="0"/>
      <w:marTop w:val="0"/>
      <w:marBottom w:val="0"/>
      <w:divBdr>
        <w:top w:val="none" w:sz="0" w:space="0" w:color="auto"/>
        <w:left w:val="none" w:sz="0" w:space="0" w:color="auto"/>
        <w:bottom w:val="none" w:sz="0" w:space="0" w:color="auto"/>
        <w:right w:val="none" w:sz="0" w:space="0" w:color="auto"/>
      </w:divBdr>
    </w:div>
    <w:div w:id="618220386">
      <w:bodyDiv w:val="1"/>
      <w:marLeft w:val="0"/>
      <w:marRight w:val="0"/>
      <w:marTop w:val="0"/>
      <w:marBottom w:val="0"/>
      <w:divBdr>
        <w:top w:val="none" w:sz="0" w:space="0" w:color="auto"/>
        <w:left w:val="none" w:sz="0" w:space="0" w:color="auto"/>
        <w:bottom w:val="none" w:sz="0" w:space="0" w:color="auto"/>
        <w:right w:val="none" w:sz="0" w:space="0" w:color="auto"/>
      </w:divBdr>
    </w:div>
    <w:div w:id="672876818">
      <w:bodyDiv w:val="1"/>
      <w:marLeft w:val="0"/>
      <w:marRight w:val="0"/>
      <w:marTop w:val="0"/>
      <w:marBottom w:val="0"/>
      <w:divBdr>
        <w:top w:val="none" w:sz="0" w:space="0" w:color="auto"/>
        <w:left w:val="none" w:sz="0" w:space="0" w:color="auto"/>
        <w:bottom w:val="none" w:sz="0" w:space="0" w:color="auto"/>
        <w:right w:val="none" w:sz="0" w:space="0" w:color="auto"/>
      </w:divBdr>
    </w:div>
    <w:div w:id="684286962">
      <w:bodyDiv w:val="1"/>
      <w:marLeft w:val="0"/>
      <w:marRight w:val="0"/>
      <w:marTop w:val="0"/>
      <w:marBottom w:val="0"/>
      <w:divBdr>
        <w:top w:val="none" w:sz="0" w:space="0" w:color="auto"/>
        <w:left w:val="none" w:sz="0" w:space="0" w:color="auto"/>
        <w:bottom w:val="none" w:sz="0" w:space="0" w:color="auto"/>
        <w:right w:val="none" w:sz="0" w:space="0" w:color="auto"/>
      </w:divBdr>
    </w:div>
    <w:div w:id="793913209">
      <w:bodyDiv w:val="1"/>
      <w:marLeft w:val="0"/>
      <w:marRight w:val="0"/>
      <w:marTop w:val="0"/>
      <w:marBottom w:val="0"/>
      <w:divBdr>
        <w:top w:val="none" w:sz="0" w:space="0" w:color="auto"/>
        <w:left w:val="none" w:sz="0" w:space="0" w:color="auto"/>
        <w:bottom w:val="none" w:sz="0" w:space="0" w:color="auto"/>
        <w:right w:val="none" w:sz="0" w:space="0" w:color="auto"/>
      </w:divBdr>
    </w:div>
    <w:div w:id="818768391">
      <w:bodyDiv w:val="1"/>
      <w:marLeft w:val="0"/>
      <w:marRight w:val="0"/>
      <w:marTop w:val="0"/>
      <w:marBottom w:val="0"/>
      <w:divBdr>
        <w:top w:val="none" w:sz="0" w:space="0" w:color="auto"/>
        <w:left w:val="none" w:sz="0" w:space="0" w:color="auto"/>
        <w:bottom w:val="none" w:sz="0" w:space="0" w:color="auto"/>
        <w:right w:val="none" w:sz="0" w:space="0" w:color="auto"/>
      </w:divBdr>
    </w:div>
    <w:div w:id="825512437">
      <w:bodyDiv w:val="1"/>
      <w:marLeft w:val="0"/>
      <w:marRight w:val="0"/>
      <w:marTop w:val="0"/>
      <w:marBottom w:val="0"/>
      <w:divBdr>
        <w:top w:val="none" w:sz="0" w:space="0" w:color="auto"/>
        <w:left w:val="none" w:sz="0" w:space="0" w:color="auto"/>
        <w:bottom w:val="none" w:sz="0" w:space="0" w:color="auto"/>
        <w:right w:val="none" w:sz="0" w:space="0" w:color="auto"/>
      </w:divBdr>
    </w:div>
    <w:div w:id="865480076">
      <w:bodyDiv w:val="1"/>
      <w:marLeft w:val="0"/>
      <w:marRight w:val="0"/>
      <w:marTop w:val="0"/>
      <w:marBottom w:val="0"/>
      <w:divBdr>
        <w:top w:val="none" w:sz="0" w:space="0" w:color="auto"/>
        <w:left w:val="none" w:sz="0" w:space="0" w:color="auto"/>
        <w:bottom w:val="none" w:sz="0" w:space="0" w:color="auto"/>
        <w:right w:val="none" w:sz="0" w:space="0" w:color="auto"/>
      </w:divBdr>
    </w:div>
    <w:div w:id="885994840">
      <w:bodyDiv w:val="1"/>
      <w:marLeft w:val="0"/>
      <w:marRight w:val="0"/>
      <w:marTop w:val="0"/>
      <w:marBottom w:val="0"/>
      <w:divBdr>
        <w:top w:val="none" w:sz="0" w:space="0" w:color="auto"/>
        <w:left w:val="none" w:sz="0" w:space="0" w:color="auto"/>
        <w:bottom w:val="none" w:sz="0" w:space="0" w:color="auto"/>
        <w:right w:val="none" w:sz="0" w:space="0" w:color="auto"/>
      </w:divBdr>
    </w:div>
    <w:div w:id="917255732">
      <w:bodyDiv w:val="1"/>
      <w:marLeft w:val="0"/>
      <w:marRight w:val="0"/>
      <w:marTop w:val="0"/>
      <w:marBottom w:val="0"/>
      <w:divBdr>
        <w:top w:val="none" w:sz="0" w:space="0" w:color="auto"/>
        <w:left w:val="none" w:sz="0" w:space="0" w:color="auto"/>
        <w:bottom w:val="none" w:sz="0" w:space="0" w:color="auto"/>
        <w:right w:val="none" w:sz="0" w:space="0" w:color="auto"/>
      </w:divBdr>
    </w:div>
    <w:div w:id="931546993">
      <w:bodyDiv w:val="1"/>
      <w:marLeft w:val="0"/>
      <w:marRight w:val="0"/>
      <w:marTop w:val="0"/>
      <w:marBottom w:val="0"/>
      <w:divBdr>
        <w:top w:val="none" w:sz="0" w:space="0" w:color="auto"/>
        <w:left w:val="none" w:sz="0" w:space="0" w:color="auto"/>
        <w:bottom w:val="none" w:sz="0" w:space="0" w:color="auto"/>
        <w:right w:val="none" w:sz="0" w:space="0" w:color="auto"/>
      </w:divBdr>
    </w:div>
    <w:div w:id="932326401">
      <w:bodyDiv w:val="1"/>
      <w:marLeft w:val="0"/>
      <w:marRight w:val="0"/>
      <w:marTop w:val="0"/>
      <w:marBottom w:val="0"/>
      <w:divBdr>
        <w:top w:val="none" w:sz="0" w:space="0" w:color="auto"/>
        <w:left w:val="none" w:sz="0" w:space="0" w:color="auto"/>
        <w:bottom w:val="none" w:sz="0" w:space="0" w:color="auto"/>
        <w:right w:val="none" w:sz="0" w:space="0" w:color="auto"/>
      </w:divBdr>
    </w:div>
    <w:div w:id="935869177">
      <w:bodyDiv w:val="1"/>
      <w:marLeft w:val="0"/>
      <w:marRight w:val="0"/>
      <w:marTop w:val="0"/>
      <w:marBottom w:val="0"/>
      <w:divBdr>
        <w:top w:val="none" w:sz="0" w:space="0" w:color="auto"/>
        <w:left w:val="none" w:sz="0" w:space="0" w:color="auto"/>
        <w:bottom w:val="none" w:sz="0" w:space="0" w:color="auto"/>
        <w:right w:val="none" w:sz="0" w:space="0" w:color="auto"/>
      </w:divBdr>
    </w:div>
    <w:div w:id="949125031">
      <w:bodyDiv w:val="1"/>
      <w:marLeft w:val="0"/>
      <w:marRight w:val="0"/>
      <w:marTop w:val="0"/>
      <w:marBottom w:val="0"/>
      <w:divBdr>
        <w:top w:val="none" w:sz="0" w:space="0" w:color="auto"/>
        <w:left w:val="none" w:sz="0" w:space="0" w:color="auto"/>
        <w:bottom w:val="none" w:sz="0" w:space="0" w:color="auto"/>
        <w:right w:val="none" w:sz="0" w:space="0" w:color="auto"/>
      </w:divBdr>
    </w:div>
    <w:div w:id="966397317">
      <w:bodyDiv w:val="1"/>
      <w:marLeft w:val="0"/>
      <w:marRight w:val="0"/>
      <w:marTop w:val="0"/>
      <w:marBottom w:val="0"/>
      <w:divBdr>
        <w:top w:val="none" w:sz="0" w:space="0" w:color="auto"/>
        <w:left w:val="none" w:sz="0" w:space="0" w:color="auto"/>
        <w:bottom w:val="none" w:sz="0" w:space="0" w:color="auto"/>
        <w:right w:val="none" w:sz="0" w:space="0" w:color="auto"/>
      </w:divBdr>
      <w:divsChild>
        <w:div w:id="1681469808">
          <w:marLeft w:val="547"/>
          <w:marRight w:val="0"/>
          <w:marTop w:val="0"/>
          <w:marBottom w:val="0"/>
          <w:divBdr>
            <w:top w:val="none" w:sz="0" w:space="0" w:color="auto"/>
            <w:left w:val="none" w:sz="0" w:space="0" w:color="auto"/>
            <w:bottom w:val="none" w:sz="0" w:space="0" w:color="auto"/>
            <w:right w:val="none" w:sz="0" w:space="0" w:color="auto"/>
          </w:divBdr>
        </w:div>
        <w:div w:id="199366495">
          <w:marLeft w:val="547"/>
          <w:marRight w:val="0"/>
          <w:marTop w:val="0"/>
          <w:marBottom w:val="0"/>
          <w:divBdr>
            <w:top w:val="none" w:sz="0" w:space="0" w:color="auto"/>
            <w:left w:val="none" w:sz="0" w:space="0" w:color="auto"/>
            <w:bottom w:val="none" w:sz="0" w:space="0" w:color="auto"/>
            <w:right w:val="none" w:sz="0" w:space="0" w:color="auto"/>
          </w:divBdr>
        </w:div>
        <w:div w:id="1138450030">
          <w:marLeft w:val="547"/>
          <w:marRight w:val="0"/>
          <w:marTop w:val="0"/>
          <w:marBottom w:val="0"/>
          <w:divBdr>
            <w:top w:val="none" w:sz="0" w:space="0" w:color="auto"/>
            <w:left w:val="none" w:sz="0" w:space="0" w:color="auto"/>
            <w:bottom w:val="none" w:sz="0" w:space="0" w:color="auto"/>
            <w:right w:val="none" w:sz="0" w:space="0" w:color="auto"/>
          </w:divBdr>
        </w:div>
      </w:divsChild>
    </w:div>
    <w:div w:id="969552878">
      <w:bodyDiv w:val="1"/>
      <w:marLeft w:val="0"/>
      <w:marRight w:val="0"/>
      <w:marTop w:val="0"/>
      <w:marBottom w:val="0"/>
      <w:divBdr>
        <w:top w:val="none" w:sz="0" w:space="0" w:color="auto"/>
        <w:left w:val="none" w:sz="0" w:space="0" w:color="auto"/>
        <w:bottom w:val="none" w:sz="0" w:space="0" w:color="auto"/>
        <w:right w:val="none" w:sz="0" w:space="0" w:color="auto"/>
      </w:divBdr>
    </w:div>
    <w:div w:id="1034503246">
      <w:bodyDiv w:val="1"/>
      <w:marLeft w:val="0"/>
      <w:marRight w:val="0"/>
      <w:marTop w:val="0"/>
      <w:marBottom w:val="0"/>
      <w:divBdr>
        <w:top w:val="none" w:sz="0" w:space="0" w:color="auto"/>
        <w:left w:val="none" w:sz="0" w:space="0" w:color="auto"/>
        <w:bottom w:val="none" w:sz="0" w:space="0" w:color="auto"/>
        <w:right w:val="none" w:sz="0" w:space="0" w:color="auto"/>
      </w:divBdr>
    </w:div>
    <w:div w:id="1036587202">
      <w:bodyDiv w:val="1"/>
      <w:marLeft w:val="0"/>
      <w:marRight w:val="0"/>
      <w:marTop w:val="0"/>
      <w:marBottom w:val="0"/>
      <w:divBdr>
        <w:top w:val="none" w:sz="0" w:space="0" w:color="auto"/>
        <w:left w:val="none" w:sz="0" w:space="0" w:color="auto"/>
        <w:bottom w:val="none" w:sz="0" w:space="0" w:color="auto"/>
        <w:right w:val="none" w:sz="0" w:space="0" w:color="auto"/>
      </w:divBdr>
    </w:div>
    <w:div w:id="1092698309">
      <w:bodyDiv w:val="1"/>
      <w:marLeft w:val="0"/>
      <w:marRight w:val="0"/>
      <w:marTop w:val="0"/>
      <w:marBottom w:val="0"/>
      <w:divBdr>
        <w:top w:val="none" w:sz="0" w:space="0" w:color="auto"/>
        <w:left w:val="none" w:sz="0" w:space="0" w:color="auto"/>
        <w:bottom w:val="none" w:sz="0" w:space="0" w:color="auto"/>
        <w:right w:val="none" w:sz="0" w:space="0" w:color="auto"/>
      </w:divBdr>
    </w:div>
    <w:div w:id="1171213810">
      <w:bodyDiv w:val="1"/>
      <w:marLeft w:val="0"/>
      <w:marRight w:val="0"/>
      <w:marTop w:val="0"/>
      <w:marBottom w:val="0"/>
      <w:divBdr>
        <w:top w:val="none" w:sz="0" w:space="0" w:color="auto"/>
        <w:left w:val="none" w:sz="0" w:space="0" w:color="auto"/>
        <w:bottom w:val="none" w:sz="0" w:space="0" w:color="auto"/>
        <w:right w:val="none" w:sz="0" w:space="0" w:color="auto"/>
      </w:divBdr>
    </w:div>
    <w:div w:id="1178272180">
      <w:bodyDiv w:val="1"/>
      <w:marLeft w:val="0"/>
      <w:marRight w:val="0"/>
      <w:marTop w:val="0"/>
      <w:marBottom w:val="0"/>
      <w:divBdr>
        <w:top w:val="none" w:sz="0" w:space="0" w:color="auto"/>
        <w:left w:val="none" w:sz="0" w:space="0" w:color="auto"/>
        <w:bottom w:val="none" w:sz="0" w:space="0" w:color="auto"/>
        <w:right w:val="none" w:sz="0" w:space="0" w:color="auto"/>
      </w:divBdr>
    </w:div>
    <w:div w:id="1195923831">
      <w:bodyDiv w:val="1"/>
      <w:marLeft w:val="0"/>
      <w:marRight w:val="0"/>
      <w:marTop w:val="0"/>
      <w:marBottom w:val="0"/>
      <w:divBdr>
        <w:top w:val="none" w:sz="0" w:space="0" w:color="auto"/>
        <w:left w:val="none" w:sz="0" w:space="0" w:color="auto"/>
        <w:bottom w:val="none" w:sz="0" w:space="0" w:color="auto"/>
        <w:right w:val="none" w:sz="0" w:space="0" w:color="auto"/>
      </w:divBdr>
    </w:div>
    <w:div w:id="1208564983">
      <w:bodyDiv w:val="1"/>
      <w:marLeft w:val="0"/>
      <w:marRight w:val="0"/>
      <w:marTop w:val="0"/>
      <w:marBottom w:val="0"/>
      <w:divBdr>
        <w:top w:val="none" w:sz="0" w:space="0" w:color="auto"/>
        <w:left w:val="none" w:sz="0" w:space="0" w:color="auto"/>
        <w:bottom w:val="none" w:sz="0" w:space="0" w:color="auto"/>
        <w:right w:val="none" w:sz="0" w:space="0" w:color="auto"/>
      </w:divBdr>
    </w:div>
    <w:div w:id="1210267410">
      <w:bodyDiv w:val="1"/>
      <w:marLeft w:val="0"/>
      <w:marRight w:val="0"/>
      <w:marTop w:val="0"/>
      <w:marBottom w:val="0"/>
      <w:divBdr>
        <w:top w:val="none" w:sz="0" w:space="0" w:color="auto"/>
        <w:left w:val="none" w:sz="0" w:space="0" w:color="auto"/>
        <w:bottom w:val="none" w:sz="0" w:space="0" w:color="auto"/>
        <w:right w:val="none" w:sz="0" w:space="0" w:color="auto"/>
      </w:divBdr>
    </w:div>
    <w:div w:id="1230732674">
      <w:bodyDiv w:val="1"/>
      <w:marLeft w:val="0"/>
      <w:marRight w:val="0"/>
      <w:marTop w:val="0"/>
      <w:marBottom w:val="0"/>
      <w:divBdr>
        <w:top w:val="none" w:sz="0" w:space="0" w:color="auto"/>
        <w:left w:val="none" w:sz="0" w:space="0" w:color="auto"/>
        <w:bottom w:val="none" w:sz="0" w:space="0" w:color="auto"/>
        <w:right w:val="none" w:sz="0" w:space="0" w:color="auto"/>
      </w:divBdr>
    </w:div>
    <w:div w:id="1259680021">
      <w:bodyDiv w:val="1"/>
      <w:marLeft w:val="0"/>
      <w:marRight w:val="0"/>
      <w:marTop w:val="0"/>
      <w:marBottom w:val="0"/>
      <w:divBdr>
        <w:top w:val="none" w:sz="0" w:space="0" w:color="auto"/>
        <w:left w:val="none" w:sz="0" w:space="0" w:color="auto"/>
        <w:bottom w:val="none" w:sz="0" w:space="0" w:color="auto"/>
        <w:right w:val="none" w:sz="0" w:space="0" w:color="auto"/>
      </w:divBdr>
    </w:div>
    <w:div w:id="1286277157">
      <w:bodyDiv w:val="1"/>
      <w:marLeft w:val="0"/>
      <w:marRight w:val="0"/>
      <w:marTop w:val="0"/>
      <w:marBottom w:val="0"/>
      <w:divBdr>
        <w:top w:val="none" w:sz="0" w:space="0" w:color="auto"/>
        <w:left w:val="none" w:sz="0" w:space="0" w:color="auto"/>
        <w:bottom w:val="none" w:sz="0" w:space="0" w:color="auto"/>
        <w:right w:val="none" w:sz="0" w:space="0" w:color="auto"/>
      </w:divBdr>
    </w:div>
    <w:div w:id="1290820563">
      <w:bodyDiv w:val="1"/>
      <w:marLeft w:val="0"/>
      <w:marRight w:val="0"/>
      <w:marTop w:val="0"/>
      <w:marBottom w:val="0"/>
      <w:divBdr>
        <w:top w:val="none" w:sz="0" w:space="0" w:color="auto"/>
        <w:left w:val="none" w:sz="0" w:space="0" w:color="auto"/>
        <w:bottom w:val="none" w:sz="0" w:space="0" w:color="auto"/>
        <w:right w:val="none" w:sz="0" w:space="0" w:color="auto"/>
      </w:divBdr>
    </w:div>
    <w:div w:id="1293250343">
      <w:bodyDiv w:val="1"/>
      <w:marLeft w:val="0"/>
      <w:marRight w:val="0"/>
      <w:marTop w:val="0"/>
      <w:marBottom w:val="0"/>
      <w:divBdr>
        <w:top w:val="none" w:sz="0" w:space="0" w:color="auto"/>
        <w:left w:val="none" w:sz="0" w:space="0" w:color="auto"/>
        <w:bottom w:val="none" w:sz="0" w:space="0" w:color="auto"/>
        <w:right w:val="none" w:sz="0" w:space="0" w:color="auto"/>
      </w:divBdr>
    </w:div>
    <w:div w:id="1298029851">
      <w:bodyDiv w:val="1"/>
      <w:marLeft w:val="0"/>
      <w:marRight w:val="0"/>
      <w:marTop w:val="0"/>
      <w:marBottom w:val="0"/>
      <w:divBdr>
        <w:top w:val="none" w:sz="0" w:space="0" w:color="auto"/>
        <w:left w:val="none" w:sz="0" w:space="0" w:color="auto"/>
        <w:bottom w:val="none" w:sz="0" w:space="0" w:color="auto"/>
        <w:right w:val="none" w:sz="0" w:space="0" w:color="auto"/>
      </w:divBdr>
    </w:div>
    <w:div w:id="1313218309">
      <w:bodyDiv w:val="1"/>
      <w:marLeft w:val="0"/>
      <w:marRight w:val="0"/>
      <w:marTop w:val="0"/>
      <w:marBottom w:val="0"/>
      <w:divBdr>
        <w:top w:val="none" w:sz="0" w:space="0" w:color="auto"/>
        <w:left w:val="none" w:sz="0" w:space="0" w:color="auto"/>
        <w:bottom w:val="none" w:sz="0" w:space="0" w:color="auto"/>
        <w:right w:val="none" w:sz="0" w:space="0" w:color="auto"/>
      </w:divBdr>
    </w:div>
    <w:div w:id="1323318230">
      <w:bodyDiv w:val="1"/>
      <w:marLeft w:val="0"/>
      <w:marRight w:val="0"/>
      <w:marTop w:val="0"/>
      <w:marBottom w:val="0"/>
      <w:divBdr>
        <w:top w:val="none" w:sz="0" w:space="0" w:color="auto"/>
        <w:left w:val="none" w:sz="0" w:space="0" w:color="auto"/>
        <w:bottom w:val="none" w:sz="0" w:space="0" w:color="auto"/>
        <w:right w:val="none" w:sz="0" w:space="0" w:color="auto"/>
      </w:divBdr>
    </w:div>
    <w:div w:id="1378704248">
      <w:bodyDiv w:val="1"/>
      <w:marLeft w:val="0"/>
      <w:marRight w:val="0"/>
      <w:marTop w:val="0"/>
      <w:marBottom w:val="0"/>
      <w:divBdr>
        <w:top w:val="none" w:sz="0" w:space="0" w:color="auto"/>
        <w:left w:val="none" w:sz="0" w:space="0" w:color="auto"/>
        <w:bottom w:val="none" w:sz="0" w:space="0" w:color="auto"/>
        <w:right w:val="none" w:sz="0" w:space="0" w:color="auto"/>
      </w:divBdr>
    </w:div>
    <w:div w:id="1454667864">
      <w:bodyDiv w:val="1"/>
      <w:marLeft w:val="0"/>
      <w:marRight w:val="0"/>
      <w:marTop w:val="0"/>
      <w:marBottom w:val="0"/>
      <w:divBdr>
        <w:top w:val="none" w:sz="0" w:space="0" w:color="auto"/>
        <w:left w:val="none" w:sz="0" w:space="0" w:color="auto"/>
        <w:bottom w:val="none" w:sz="0" w:space="0" w:color="auto"/>
        <w:right w:val="none" w:sz="0" w:space="0" w:color="auto"/>
      </w:divBdr>
    </w:div>
    <w:div w:id="1458912389">
      <w:bodyDiv w:val="1"/>
      <w:marLeft w:val="0"/>
      <w:marRight w:val="0"/>
      <w:marTop w:val="0"/>
      <w:marBottom w:val="0"/>
      <w:divBdr>
        <w:top w:val="none" w:sz="0" w:space="0" w:color="auto"/>
        <w:left w:val="none" w:sz="0" w:space="0" w:color="auto"/>
        <w:bottom w:val="none" w:sz="0" w:space="0" w:color="auto"/>
        <w:right w:val="none" w:sz="0" w:space="0" w:color="auto"/>
      </w:divBdr>
    </w:div>
    <w:div w:id="1506244008">
      <w:bodyDiv w:val="1"/>
      <w:marLeft w:val="0"/>
      <w:marRight w:val="0"/>
      <w:marTop w:val="0"/>
      <w:marBottom w:val="0"/>
      <w:divBdr>
        <w:top w:val="none" w:sz="0" w:space="0" w:color="auto"/>
        <w:left w:val="none" w:sz="0" w:space="0" w:color="auto"/>
        <w:bottom w:val="none" w:sz="0" w:space="0" w:color="auto"/>
        <w:right w:val="none" w:sz="0" w:space="0" w:color="auto"/>
      </w:divBdr>
    </w:div>
    <w:div w:id="1520587887">
      <w:bodyDiv w:val="1"/>
      <w:marLeft w:val="0"/>
      <w:marRight w:val="0"/>
      <w:marTop w:val="0"/>
      <w:marBottom w:val="0"/>
      <w:divBdr>
        <w:top w:val="none" w:sz="0" w:space="0" w:color="auto"/>
        <w:left w:val="none" w:sz="0" w:space="0" w:color="auto"/>
        <w:bottom w:val="none" w:sz="0" w:space="0" w:color="auto"/>
        <w:right w:val="none" w:sz="0" w:space="0" w:color="auto"/>
      </w:divBdr>
    </w:div>
    <w:div w:id="1545361045">
      <w:bodyDiv w:val="1"/>
      <w:marLeft w:val="0"/>
      <w:marRight w:val="0"/>
      <w:marTop w:val="0"/>
      <w:marBottom w:val="0"/>
      <w:divBdr>
        <w:top w:val="none" w:sz="0" w:space="0" w:color="auto"/>
        <w:left w:val="none" w:sz="0" w:space="0" w:color="auto"/>
        <w:bottom w:val="none" w:sz="0" w:space="0" w:color="auto"/>
        <w:right w:val="none" w:sz="0" w:space="0" w:color="auto"/>
      </w:divBdr>
    </w:div>
    <w:div w:id="1596400881">
      <w:bodyDiv w:val="1"/>
      <w:marLeft w:val="0"/>
      <w:marRight w:val="0"/>
      <w:marTop w:val="0"/>
      <w:marBottom w:val="0"/>
      <w:divBdr>
        <w:top w:val="none" w:sz="0" w:space="0" w:color="auto"/>
        <w:left w:val="none" w:sz="0" w:space="0" w:color="auto"/>
        <w:bottom w:val="none" w:sz="0" w:space="0" w:color="auto"/>
        <w:right w:val="none" w:sz="0" w:space="0" w:color="auto"/>
      </w:divBdr>
    </w:div>
    <w:div w:id="1629359820">
      <w:bodyDiv w:val="1"/>
      <w:marLeft w:val="0"/>
      <w:marRight w:val="0"/>
      <w:marTop w:val="0"/>
      <w:marBottom w:val="0"/>
      <w:divBdr>
        <w:top w:val="none" w:sz="0" w:space="0" w:color="auto"/>
        <w:left w:val="none" w:sz="0" w:space="0" w:color="auto"/>
        <w:bottom w:val="none" w:sz="0" w:space="0" w:color="auto"/>
        <w:right w:val="none" w:sz="0" w:space="0" w:color="auto"/>
      </w:divBdr>
    </w:div>
    <w:div w:id="1653365202">
      <w:bodyDiv w:val="1"/>
      <w:marLeft w:val="0"/>
      <w:marRight w:val="0"/>
      <w:marTop w:val="0"/>
      <w:marBottom w:val="0"/>
      <w:divBdr>
        <w:top w:val="none" w:sz="0" w:space="0" w:color="auto"/>
        <w:left w:val="none" w:sz="0" w:space="0" w:color="auto"/>
        <w:bottom w:val="none" w:sz="0" w:space="0" w:color="auto"/>
        <w:right w:val="none" w:sz="0" w:space="0" w:color="auto"/>
      </w:divBdr>
    </w:div>
    <w:div w:id="1671325846">
      <w:bodyDiv w:val="1"/>
      <w:marLeft w:val="0"/>
      <w:marRight w:val="0"/>
      <w:marTop w:val="0"/>
      <w:marBottom w:val="0"/>
      <w:divBdr>
        <w:top w:val="none" w:sz="0" w:space="0" w:color="auto"/>
        <w:left w:val="none" w:sz="0" w:space="0" w:color="auto"/>
        <w:bottom w:val="none" w:sz="0" w:space="0" w:color="auto"/>
        <w:right w:val="none" w:sz="0" w:space="0" w:color="auto"/>
      </w:divBdr>
    </w:div>
    <w:div w:id="1674142105">
      <w:bodyDiv w:val="1"/>
      <w:marLeft w:val="0"/>
      <w:marRight w:val="0"/>
      <w:marTop w:val="0"/>
      <w:marBottom w:val="0"/>
      <w:divBdr>
        <w:top w:val="none" w:sz="0" w:space="0" w:color="auto"/>
        <w:left w:val="none" w:sz="0" w:space="0" w:color="auto"/>
        <w:bottom w:val="none" w:sz="0" w:space="0" w:color="auto"/>
        <w:right w:val="none" w:sz="0" w:space="0" w:color="auto"/>
      </w:divBdr>
    </w:div>
    <w:div w:id="1700278689">
      <w:bodyDiv w:val="1"/>
      <w:marLeft w:val="0"/>
      <w:marRight w:val="0"/>
      <w:marTop w:val="0"/>
      <w:marBottom w:val="0"/>
      <w:divBdr>
        <w:top w:val="none" w:sz="0" w:space="0" w:color="auto"/>
        <w:left w:val="none" w:sz="0" w:space="0" w:color="auto"/>
        <w:bottom w:val="none" w:sz="0" w:space="0" w:color="auto"/>
        <w:right w:val="none" w:sz="0" w:space="0" w:color="auto"/>
      </w:divBdr>
    </w:div>
    <w:div w:id="1710842062">
      <w:bodyDiv w:val="1"/>
      <w:marLeft w:val="0"/>
      <w:marRight w:val="0"/>
      <w:marTop w:val="0"/>
      <w:marBottom w:val="0"/>
      <w:divBdr>
        <w:top w:val="none" w:sz="0" w:space="0" w:color="auto"/>
        <w:left w:val="none" w:sz="0" w:space="0" w:color="auto"/>
        <w:bottom w:val="none" w:sz="0" w:space="0" w:color="auto"/>
        <w:right w:val="none" w:sz="0" w:space="0" w:color="auto"/>
      </w:divBdr>
    </w:div>
    <w:div w:id="1734811188">
      <w:bodyDiv w:val="1"/>
      <w:marLeft w:val="0"/>
      <w:marRight w:val="0"/>
      <w:marTop w:val="0"/>
      <w:marBottom w:val="0"/>
      <w:divBdr>
        <w:top w:val="none" w:sz="0" w:space="0" w:color="auto"/>
        <w:left w:val="none" w:sz="0" w:space="0" w:color="auto"/>
        <w:bottom w:val="none" w:sz="0" w:space="0" w:color="auto"/>
        <w:right w:val="none" w:sz="0" w:space="0" w:color="auto"/>
      </w:divBdr>
    </w:div>
    <w:div w:id="1743067310">
      <w:bodyDiv w:val="1"/>
      <w:marLeft w:val="0"/>
      <w:marRight w:val="0"/>
      <w:marTop w:val="0"/>
      <w:marBottom w:val="0"/>
      <w:divBdr>
        <w:top w:val="none" w:sz="0" w:space="0" w:color="auto"/>
        <w:left w:val="none" w:sz="0" w:space="0" w:color="auto"/>
        <w:bottom w:val="none" w:sz="0" w:space="0" w:color="auto"/>
        <w:right w:val="none" w:sz="0" w:space="0" w:color="auto"/>
      </w:divBdr>
    </w:div>
    <w:div w:id="1745642712">
      <w:bodyDiv w:val="1"/>
      <w:marLeft w:val="0"/>
      <w:marRight w:val="0"/>
      <w:marTop w:val="0"/>
      <w:marBottom w:val="0"/>
      <w:divBdr>
        <w:top w:val="none" w:sz="0" w:space="0" w:color="auto"/>
        <w:left w:val="none" w:sz="0" w:space="0" w:color="auto"/>
        <w:bottom w:val="none" w:sz="0" w:space="0" w:color="auto"/>
        <w:right w:val="none" w:sz="0" w:space="0" w:color="auto"/>
      </w:divBdr>
    </w:div>
    <w:div w:id="1754547939">
      <w:bodyDiv w:val="1"/>
      <w:marLeft w:val="0"/>
      <w:marRight w:val="0"/>
      <w:marTop w:val="0"/>
      <w:marBottom w:val="0"/>
      <w:divBdr>
        <w:top w:val="none" w:sz="0" w:space="0" w:color="auto"/>
        <w:left w:val="none" w:sz="0" w:space="0" w:color="auto"/>
        <w:bottom w:val="none" w:sz="0" w:space="0" w:color="auto"/>
        <w:right w:val="none" w:sz="0" w:space="0" w:color="auto"/>
      </w:divBdr>
    </w:div>
    <w:div w:id="1768501202">
      <w:bodyDiv w:val="1"/>
      <w:marLeft w:val="0"/>
      <w:marRight w:val="0"/>
      <w:marTop w:val="0"/>
      <w:marBottom w:val="0"/>
      <w:divBdr>
        <w:top w:val="none" w:sz="0" w:space="0" w:color="auto"/>
        <w:left w:val="none" w:sz="0" w:space="0" w:color="auto"/>
        <w:bottom w:val="none" w:sz="0" w:space="0" w:color="auto"/>
        <w:right w:val="none" w:sz="0" w:space="0" w:color="auto"/>
      </w:divBdr>
    </w:div>
    <w:div w:id="1804233841">
      <w:bodyDiv w:val="1"/>
      <w:marLeft w:val="0"/>
      <w:marRight w:val="0"/>
      <w:marTop w:val="0"/>
      <w:marBottom w:val="0"/>
      <w:divBdr>
        <w:top w:val="none" w:sz="0" w:space="0" w:color="auto"/>
        <w:left w:val="none" w:sz="0" w:space="0" w:color="auto"/>
        <w:bottom w:val="none" w:sz="0" w:space="0" w:color="auto"/>
        <w:right w:val="none" w:sz="0" w:space="0" w:color="auto"/>
      </w:divBdr>
    </w:div>
    <w:div w:id="1820801575">
      <w:bodyDiv w:val="1"/>
      <w:marLeft w:val="0"/>
      <w:marRight w:val="0"/>
      <w:marTop w:val="0"/>
      <w:marBottom w:val="0"/>
      <w:divBdr>
        <w:top w:val="none" w:sz="0" w:space="0" w:color="auto"/>
        <w:left w:val="none" w:sz="0" w:space="0" w:color="auto"/>
        <w:bottom w:val="none" w:sz="0" w:space="0" w:color="auto"/>
        <w:right w:val="none" w:sz="0" w:space="0" w:color="auto"/>
      </w:divBdr>
    </w:div>
    <w:div w:id="1844513772">
      <w:bodyDiv w:val="1"/>
      <w:marLeft w:val="0"/>
      <w:marRight w:val="0"/>
      <w:marTop w:val="0"/>
      <w:marBottom w:val="0"/>
      <w:divBdr>
        <w:top w:val="none" w:sz="0" w:space="0" w:color="auto"/>
        <w:left w:val="none" w:sz="0" w:space="0" w:color="auto"/>
        <w:bottom w:val="none" w:sz="0" w:space="0" w:color="auto"/>
        <w:right w:val="none" w:sz="0" w:space="0" w:color="auto"/>
      </w:divBdr>
    </w:div>
    <w:div w:id="1853568101">
      <w:bodyDiv w:val="1"/>
      <w:marLeft w:val="0"/>
      <w:marRight w:val="0"/>
      <w:marTop w:val="0"/>
      <w:marBottom w:val="0"/>
      <w:divBdr>
        <w:top w:val="none" w:sz="0" w:space="0" w:color="auto"/>
        <w:left w:val="none" w:sz="0" w:space="0" w:color="auto"/>
        <w:bottom w:val="none" w:sz="0" w:space="0" w:color="auto"/>
        <w:right w:val="none" w:sz="0" w:space="0" w:color="auto"/>
      </w:divBdr>
    </w:div>
    <w:div w:id="1870297639">
      <w:bodyDiv w:val="1"/>
      <w:marLeft w:val="0"/>
      <w:marRight w:val="0"/>
      <w:marTop w:val="0"/>
      <w:marBottom w:val="0"/>
      <w:divBdr>
        <w:top w:val="none" w:sz="0" w:space="0" w:color="auto"/>
        <w:left w:val="none" w:sz="0" w:space="0" w:color="auto"/>
        <w:bottom w:val="none" w:sz="0" w:space="0" w:color="auto"/>
        <w:right w:val="none" w:sz="0" w:space="0" w:color="auto"/>
      </w:divBdr>
      <w:divsChild>
        <w:div w:id="1684088353">
          <w:marLeft w:val="446"/>
          <w:marRight w:val="0"/>
          <w:marTop w:val="0"/>
          <w:marBottom w:val="0"/>
          <w:divBdr>
            <w:top w:val="none" w:sz="0" w:space="0" w:color="auto"/>
            <w:left w:val="none" w:sz="0" w:space="0" w:color="auto"/>
            <w:bottom w:val="none" w:sz="0" w:space="0" w:color="auto"/>
            <w:right w:val="none" w:sz="0" w:space="0" w:color="auto"/>
          </w:divBdr>
        </w:div>
        <w:div w:id="1161120636">
          <w:marLeft w:val="446"/>
          <w:marRight w:val="0"/>
          <w:marTop w:val="0"/>
          <w:marBottom w:val="0"/>
          <w:divBdr>
            <w:top w:val="none" w:sz="0" w:space="0" w:color="auto"/>
            <w:left w:val="none" w:sz="0" w:space="0" w:color="auto"/>
            <w:bottom w:val="none" w:sz="0" w:space="0" w:color="auto"/>
            <w:right w:val="none" w:sz="0" w:space="0" w:color="auto"/>
          </w:divBdr>
        </w:div>
        <w:div w:id="1055851796">
          <w:marLeft w:val="446"/>
          <w:marRight w:val="0"/>
          <w:marTop w:val="0"/>
          <w:marBottom w:val="0"/>
          <w:divBdr>
            <w:top w:val="none" w:sz="0" w:space="0" w:color="auto"/>
            <w:left w:val="none" w:sz="0" w:space="0" w:color="auto"/>
            <w:bottom w:val="none" w:sz="0" w:space="0" w:color="auto"/>
            <w:right w:val="none" w:sz="0" w:space="0" w:color="auto"/>
          </w:divBdr>
        </w:div>
        <w:div w:id="1075542581">
          <w:marLeft w:val="446"/>
          <w:marRight w:val="0"/>
          <w:marTop w:val="0"/>
          <w:marBottom w:val="0"/>
          <w:divBdr>
            <w:top w:val="none" w:sz="0" w:space="0" w:color="auto"/>
            <w:left w:val="none" w:sz="0" w:space="0" w:color="auto"/>
            <w:bottom w:val="none" w:sz="0" w:space="0" w:color="auto"/>
            <w:right w:val="none" w:sz="0" w:space="0" w:color="auto"/>
          </w:divBdr>
        </w:div>
        <w:div w:id="91557814">
          <w:marLeft w:val="446"/>
          <w:marRight w:val="0"/>
          <w:marTop w:val="0"/>
          <w:marBottom w:val="0"/>
          <w:divBdr>
            <w:top w:val="none" w:sz="0" w:space="0" w:color="auto"/>
            <w:left w:val="none" w:sz="0" w:space="0" w:color="auto"/>
            <w:bottom w:val="none" w:sz="0" w:space="0" w:color="auto"/>
            <w:right w:val="none" w:sz="0" w:space="0" w:color="auto"/>
          </w:divBdr>
        </w:div>
        <w:div w:id="800804162">
          <w:marLeft w:val="446"/>
          <w:marRight w:val="0"/>
          <w:marTop w:val="0"/>
          <w:marBottom w:val="0"/>
          <w:divBdr>
            <w:top w:val="none" w:sz="0" w:space="0" w:color="auto"/>
            <w:left w:val="none" w:sz="0" w:space="0" w:color="auto"/>
            <w:bottom w:val="none" w:sz="0" w:space="0" w:color="auto"/>
            <w:right w:val="none" w:sz="0" w:space="0" w:color="auto"/>
          </w:divBdr>
        </w:div>
        <w:div w:id="1572931470">
          <w:marLeft w:val="446"/>
          <w:marRight w:val="0"/>
          <w:marTop w:val="0"/>
          <w:marBottom w:val="0"/>
          <w:divBdr>
            <w:top w:val="none" w:sz="0" w:space="0" w:color="auto"/>
            <w:left w:val="none" w:sz="0" w:space="0" w:color="auto"/>
            <w:bottom w:val="none" w:sz="0" w:space="0" w:color="auto"/>
            <w:right w:val="none" w:sz="0" w:space="0" w:color="auto"/>
          </w:divBdr>
        </w:div>
        <w:div w:id="1991594351">
          <w:marLeft w:val="446"/>
          <w:marRight w:val="0"/>
          <w:marTop w:val="0"/>
          <w:marBottom w:val="0"/>
          <w:divBdr>
            <w:top w:val="none" w:sz="0" w:space="0" w:color="auto"/>
            <w:left w:val="none" w:sz="0" w:space="0" w:color="auto"/>
            <w:bottom w:val="none" w:sz="0" w:space="0" w:color="auto"/>
            <w:right w:val="none" w:sz="0" w:space="0" w:color="auto"/>
          </w:divBdr>
        </w:div>
        <w:div w:id="1966739457">
          <w:marLeft w:val="446"/>
          <w:marRight w:val="0"/>
          <w:marTop w:val="0"/>
          <w:marBottom w:val="0"/>
          <w:divBdr>
            <w:top w:val="none" w:sz="0" w:space="0" w:color="auto"/>
            <w:left w:val="none" w:sz="0" w:space="0" w:color="auto"/>
            <w:bottom w:val="none" w:sz="0" w:space="0" w:color="auto"/>
            <w:right w:val="none" w:sz="0" w:space="0" w:color="auto"/>
          </w:divBdr>
        </w:div>
        <w:div w:id="527722612">
          <w:marLeft w:val="446"/>
          <w:marRight w:val="0"/>
          <w:marTop w:val="0"/>
          <w:marBottom w:val="0"/>
          <w:divBdr>
            <w:top w:val="none" w:sz="0" w:space="0" w:color="auto"/>
            <w:left w:val="none" w:sz="0" w:space="0" w:color="auto"/>
            <w:bottom w:val="none" w:sz="0" w:space="0" w:color="auto"/>
            <w:right w:val="none" w:sz="0" w:space="0" w:color="auto"/>
          </w:divBdr>
        </w:div>
        <w:div w:id="487357423">
          <w:marLeft w:val="446"/>
          <w:marRight w:val="0"/>
          <w:marTop w:val="0"/>
          <w:marBottom w:val="0"/>
          <w:divBdr>
            <w:top w:val="none" w:sz="0" w:space="0" w:color="auto"/>
            <w:left w:val="none" w:sz="0" w:space="0" w:color="auto"/>
            <w:bottom w:val="none" w:sz="0" w:space="0" w:color="auto"/>
            <w:right w:val="none" w:sz="0" w:space="0" w:color="auto"/>
          </w:divBdr>
        </w:div>
        <w:div w:id="1724407760">
          <w:marLeft w:val="446"/>
          <w:marRight w:val="0"/>
          <w:marTop w:val="0"/>
          <w:marBottom w:val="0"/>
          <w:divBdr>
            <w:top w:val="none" w:sz="0" w:space="0" w:color="auto"/>
            <w:left w:val="none" w:sz="0" w:space="0" w:color="auto"/>
            <w:bottom w:val="none" w:sz="0" w:space="0" w:color="auto"/>
            <w:right w:val="none" w:sz="0" w:space="0" w:color="auto"/>
          </w:divBdr>
        </w:div>
      </w:divsChild>
    </w:div>
    <w:div w:id="1895307269">
      <w:bodyDiv w:val="1"/>
      <w:marLeft w:val="0"/>
      <w:marRight w:val="0"/>
      <w:marTop w:val="0"/>
      <w:marBottom w:val="0"/>
      <w:divBdr>
        <w:top w:val="none" w:sz="0" w:space="0" w:color="auto"/>
        <w:left w:val="none" w:sz="0" w:space="0" w:color="auto"/>
        <w:bottom w:val="none" w:sz="0" w:space="0" w:color="auto"/>
        <w:right w:val="none" w:sz="0" w:space="0" w:color="auto"/>
      </w:divBdr>
    </w:div>
    <w:div w:id="1916089034">
      <w:bodyDiv w:val="1"/>
      <w:marLeft w:val="0"/>
      <w:marRight w:val="0"/>
      <w:marTop w:val="0"/>
      <w:marBottom w:val="0"/>
      <w:divBdr>
        <w:top w:val="none" w:sz="0" w:space="0" w:color="auto"/>
        <w:left w:val="none" w:sz="0" w:space="0" w:color="auto"/>
        <w:bottom w:val="none" w:sz="0" w:space="0" w:color="auto"/>
        <w:right w:val="none" w:sz="0" w:space="0" w:color="auto"/>
      </w:divBdr>
    </w:div>
    <w:div w:id="1928615908">
      <w:bodyDiv w:val="1"/>
      <w:marLeft w:val="0"/>
      <w:marRight w:val="0"/>
      <w:marTop w:val="0"/>
      <w:marBottom w:val="0"/>
      <w:divBdr>
        <w:top w:val="none" w:sz="0" w:space="0" w:color="auto"/>
        <w:left w:val="none" w:sz="0" w:space="0" w:color="auto"/>
        <w:bottom w:val="none" w:sz="0" w:space="0" w:color="auto"/>
        <w:right w:val="none" w:sz="0" w:space="0" w:color="auto"/>
      </w:divBdr>
    </w:div>
    <w:div w:id="1954557840">
      <w:bodyDiv w:val="1"/>
      <w:marLeft w:val="0"/>
      <w:marRight w:val="0"/>
      <w:marTop w:val="0"/>
      <w:marBottom w:val="0"/>
      <w:divBdr>
        <w:top w:val="none" w:sz="0" w:space="0" w:color="auto"/>
        <w:left w:val="none" w:sz="0" w:space="0" w:color="auto"/>
        <w:bottom w:val="none" w:sz="0" w:space="0" w:color="auto"/>
        <w:right w:val="none" w:sz="0" w:space="0" w:color="auto"/>
      </w:divBdr>
    </w:div>
    <w:div w:id="1997805375">
      <w:bodyDiv w:val="1"/>
      <w:marLeft w:val="0"/>
      <w:marRight w:val="0"/>
      <w:marTop w:val="0"/>
      <w:marBottom w:val="0"/>
      <w:divBdr>
        <w:top w:val="none" w:sz="0" w:space="0" w:color="auto"/>
        <w:left w:val="none" w:sz="0" w:space="0" w:color="auto"/>
        <w:bottom w:val="none" w:sz="0" w:space="0" w:color="auto"/>
        <w:right w:val="none" w:sz="0" w:space="0" w:color="auto"/>
      </w:divBdr>
      <w:divsChild>
        <w:div w:id="700128928">
          <w:marLeft w:val="446"/>
          <w:marRight w:val="0"/>
          <w:marTop w:val="0"/>
          <w:marBottom w:val="0"/>
          <w:divBdr>
            <w:top w:val="none" w:sz="0" w:space="0" w:color="auto"/>
            <w:left w:val="none" w:sz="0" w:space="0" w:color="auto"/>
            <w:bottom w:val="none" w:sz="0" w:space="0" w:color="auto"/>
            <w:right w:val="none" w:sz="0" w:space="0" w:color="auto"/>
          </w:divBdr>
        </w:div>
      </w:divsChild>
    </w:div>
    <w:div w:id="2008050269">
      <w:bodyDiv w:val="1"/>
      <w:marLeft w:val="0"/>
      <w:marRight w:val="0"/>
      <w:marTop w:val="0"/>
      <w:marBottom w:val="0"/>
      <w:divBdr>
        <w:top w:val="none" w:sz="0" w:space="0" w:color="auto"/>
        <w:left w:val="none" w:sz="0" w:space="0" w:color="auto"/>
        <w:bottom w:val="none" w:sz="0" w:space="0" w:color="auto"/>
        <w:right w:val="none" w:sz="0" w:space="0" w:color="auto"/>
      </w:divBdr>
    </w:div>
    <w:div w:id="2044401139">
      <w:bodyDiv w:val="1"/>
      <w:marLeft w:val="0"/>
      <w:marRight w:val="0"/>
      <w:marTop w:val="0"/>
      <w:marBottom w:val="0"/>
      <w:divBdr>
        <w:top w:val="none" w:sz="0" w:space="0" w:color="auto"/>
        <w:left w:val="none" w:sz="0" w:space="0" w:color="auto"/>
        <w:bottom w:val="none" w:sz="0" w:space="0" w:color="auto"/>
        <w:right w:val="none" w:sz="0" w:space="0" w:color="auto"/>
      </w:divBdr>
    </w:div>
    <w:div w:id="2046128864">
      <w:bodyDiv w:val="1"/>
      <w:marLeft w:val="0"/>
      <w:marRight w:val="0"/>
      <w:marTop w:val="0"/>
      <w:marBottom w:val="0"/>
      <w:divBdr>
        <w:top w:val="none" w:sz="0" w:space="0" w:color="auto"/>
        <w:left w:val="none" w:sz="0" w:space="0" w:color="auto"/>
        <w:bottom w:val="none" w:sz="0" w:space="0" w:color="auto"/>
        <w:right w:val="none" w:sz="0" w:space="0" w:color="auto"/>
      </w:divBdr>
    </w:div>
    <w:div w:id="2064019325">
      <w:bodyDiv w:val="1"/>
      <w:marLeft w:val="0"/>
      <w:marRight w:val="0"/>
      <w:marTop w:val="0"/>
      <w:marBottom w:val="0"/>
      <w:divBdr>
        <w:top w:val="none" w:sz="0" w:space="0" w:color="auto"/>
        <w:left w:val="none" w:sz="0" w:space="0" w:color="auto"/>
        <w:bottom w:val="none" w:sz="0" w:space="0" w:color="auto"/>
        <w:right w:val="none" w:sz="0" w:space="0" w:color="auto"/>
      </w:divBdr>
    </w:div>
    <w:div w:id="2082438717">
      <w:bodyDiv w:val="1"/>
      <w:marLeft w:val="0"/>
      <w:marRight w:val="0"/>
      <w:marTop w:val="0"/>
      <w:marBottom w:val="0"/>
      <w:divBdr>
        <w:top w:val="none" w:sz="0" w:space="0" w:color="auto"/>
        <w:left w:val="none" w:sz="0" w:space="0" w:color="auto"/>
        <w:bottom w:val="none" w:sz="0" w:space="0" w:color="auto"/>
        <w:right w:val="none" w:sz="0" w:space="0" w:color="auto"/>
      </w:divBdr>
    </w:div>
    <w:div w:id="2086873518">
      <w:bodyDiv w:val="1"/>
      <w:marLeft w:val="0"/>
      <w:marRight w:val="0"/>
      <w:marTop w:val="0"/>
      <w:marBottom w:val="0"/>
      <w:divBdr>
        <w:top w:val="none" w:sz="0" w:space="0" w:color="auto"/>
        <w:left w:val="none" w:sz="0" w:space="0" w:color="auto"/>
        <w:bottom w:val="none" w:sz="0" w:space="0" w:color="auto"/>
        <w:right w:val="none" w:sz="0" w:space="0" w:color="auto"/>
      </w:divBdr>
      <w:divsChild>
        <w:div w:id="300043574">
          <w:marLeft w:val="1886"/>
          <w:marRight w:val="0"/>
          <w:marTop w:val="0"/>
          <w:marBottom w:val="0"/>
          <w:divBdr>
            <w:top w:val="none" w:sz="0" w:space="0" w:color="auto"/>
            <w:left w:val="none" w:sz="0" w:space="0" w:color="auto"/>
            <w:bottom w:val="none" w:sz="0" w:space="0" w:color="auto"/>
            <w:right w:val="none" w:sz="0" w:space="0" w:color="auto"/>
          </w:divBdr>
        </w:div>
        <w:div w:id="1466505938">
          <w:marLeft w:val="260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header1.xml" Type="http://schemas.openxmlformats.org/officeDocument/2006/relationships/header"/>
<Relationship Id="rId12" Target="footer1.xml" Type="http://schemas.openxmlformats.org/officeDocument/2006/relationships/footer"/>
<Relationship Id="rId13" Target="https://sede.seguridadaerea.gob.es/AESA_UAS/" TargetMode="External" Type="http://schemas.openxmlformats.org/officeDocument/2006/relationships/hyperlink"/>
<Relationship Id="rId14" Target="diagrams/data1.xml" Type="http://schemas.openxmlformats.org/officeDocument/2006/relationships/diagramData"/>
<Relationship Id="rId15" Target="diagrams/layout1.xml" Type="http://schemas.openxmlformats.org/officeDocument/2006/relationships/diagramLayout"/>
<Relationship Id="rId16" Target="diagrams/quickStyle1.xml" Type="http://schemas.openxmlformats.org/officeDocument/2006/relationships/diagramQuickStyle"/>
<Relationship Id="rId17" Target="diagrams/colors1.xml" Type="http://schemas.openxmlformats.org/officeDocument/2006/relationships/diagramColors"/>
<Relationship Id="rId18" Target="diagrams/drawing1.xml" Type="http://schemas.microsoft.com/office/2007/relationships/diagramDrawing"/>
<Relationship Id="rId19" Target="media/image1.png" Type="http://schemas.openxmlformats.org/officeDocument/2006/relationships/image"/>
<Relationship Id="rId2" Target="../customXml/item2.xml" Type="http://schemas.openxmlformats.org/officeDocument/2006/relationships/customXml"/>
<Relationship Id="rId20" Target="cid:image001.png@01D97118.8BFD08F0" TargetMode="External" Type="http://schemas.openxmlformats.org/officeDocument/2006/relationships/image"/>
<Relationship Id="rId21" Target="http://www.drones.enaire/" TargetMode="External" Type="http://schemas.openxmlformats.org/officeDocument/2006/relationships/hyperlink"/>
<Relationship Id="rId22" Target="https://insignia.enaire.es/" TargetMode="External" Type="http://schemas.openxmlformats.org/officeDocument/2006/relationships/hyperlink"/>
<Relationship Id="rId23" Target="media/image2.jpeg" Type="http://schemas.openxmlformats.org/officeDocument/2006/relationships/image"/>
<Relationship Id="rId24" Target="media/image3.jpeg" Type="http://schemas.openxmlformats.org/officeDocument/2006/relationships/image"/>
<Relationship Id="rId25" Target="media/image4.png" Type="http://schemas.openxmlformats.org/officeDocument/2006/relationships/image"/>
<Relationship Id="rId26" Target="media/image5.png" Type="http://schemas.openxmlformats.org/officeDocument/2006/relationships/image"/>
<Relationship Id="rId27" Target="media/image6.png" Type="http://schemas.openxmlformats.org/officeDocument/2006/relationships/image"/>
<Relationship Id="rId28" Target="media/image7.png" Type="http://schemas.openxmlformats.org/officeDocument/2006/relationships/image"/>
<Relationship Id="rId29" Target="media/image8.png" Type="http://schemas.openxmlformats.org/officeDocument/2006/relationships/image"/>
<Relationship Id="rId3" Target="../customXml/item3.xml" Type="http://schemas.openxmlformats.org/officeDocument/2006/relationships/customXml"/>
<Relationship Id="rId30" Target="http://ama.aemet.es/inicio" TargetMode="External" Type="http://schemas.openxmlformats.org/officeDocument/2006/relationships/hyperlink"/>
<Relationship Id="rId31" Target="media/image9.png" Type="http://schemas.openxmlformats.org/officeDocument/2006/relationships/image"/>
<Relationship Id="rId32" Target="file:///C:/Users/senasa.jmh/AppData/Local/Microsoft/AppData/Roaming/Microsoft/Word/sucesos.aesa@seguridadaerea.es" TargetMode="External" Type="http://schemas.openxmlformats.org/officeDocument/2006/relationships/hyperlink"/>
<Relationship Id="rId33" Target="https://www.seguridadaerea.gob.es/sites/default/files/f_dea_sns_05_form_org_aviacion_general.pdf" TargetMode="External" Type="http://schemas.openxmlformats.org/officeDocument/2006/relationships/hyperlink"/>
<Relationship Id="rId34" Target="media/image10.png" Type="http://schemas.openxmlformats.org/officeDocument/2006/relationships/image"/>
<Relationship Id="rId35" Target="header2.xml" Type="http://schemas.openxmlformats.org/officeDocument/2006/relationships/header"/>
<Relationship Id="rId36" Target="https://www.seguridadaerea.gob.es/es/ambitos/drones/zonas-geograficas-de-uas" TargetMode="External" Type="http://schemas.openxmlformats.org/officeDocument/2006/relationships/hyperlink"/>
<Relationship Id="rId37" Target="media/image11.png" Type="http://schemas.openxmlformats.org/officeDocument/2006/relationships/image"/>
<Relationship Id="rId38" Target="media/image12.png" Type="http://schemas.openxmlformats.org/officeDocument/2006/relationships/image"/>
<Relationship Id="rId39" Target="media/hdphoto1.wdp" Type="http://schemas.microsoft.com/office/2007/relationships/hdphoto"/>
<Relationship Id="rId4" Target="../customXml/item4.xml" Type="http://schemas.openxmlformats.org/officeDocument/2006/relationships/customXml"/>
<Relationship Id="rId40" Target="media/image13.png" Type="http://schemas.openxmlformats.org/officeDocument/2006/relationships/image"/>
<Relationship Id="rId41" Target="media/image14.png" Type="http://schemas.openxmlformats.org/officeDocument/2006/relationships/image"/>
<Relationship Id="rId42" Target="media/image15.png" Type="http://schemas.openxmlformats.org/officeDocument/2006/relationships/image"/>
<Relationship Id="rId43" Target="media/image16.png" Type="http://schemas.openxmlformats.org/officeDocument/2006/relationships/image"/>
<Relationship Id="rId44" Target="fontTable.xml" Type="http://schemas.openxmlformats.org/officeDocument/2006/relationships/fontTable"/>
<Relationship Id="rId45" Target="glossary/document.xml" Type="http://schemas.openxmlformats.org/officeDocument/2006/relationships/glossaryDocument"/>
<Relationship Id="rId46" Target="theme/theme1.xml" Type="http://schemas.openxmlformats.org/officeDocument/2006/relationships/theme"/>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footnotes.xml.rels><?xml version="1.0" encoding="UTF-8" standalone="no"?>
<Relationships xmlns="http://schemas.openxmlformats.org/package/2006/relationships">
<Relationship Id="rId1" Target="https://www.easa.europa.eu/en/downloads/136458/en" TargetMode="External" Type="http://schemas.openxmlformats.org/officeDocument/2006/relationships/hyperlink"/>
</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de-DE"/>
        </a:p>
      </dgm:t>
    </dgm:pt>
    <dgm:pt modelId="{5D654A67-BDC8-48E3-BF16-FB83324059EA}">
      <dgm:prSet phldrT="[Text]"/>
      <dgm:spPr/>
      <dgm:t>
        <a:bodyPr/>
        <a:lstStyle/>
        <a:p>
          <a:r>
            <a:rPr lang="de-DE"/>
            <a:t>Director/Gerente</a:t>
          </a:r>
        </a:p>
      </dgm:t>
    </dgm:pt>
    <dgm:pt modelId="{63ACAD8F-58F6-4A79-A6C2-768324EAD613}" type="parTrans" cxnId="{D18CDEAE-EDD6-4AB3-8DF1-4391574567FB}">
      <dgm:prSet/>
      <dgm:spPr/>
      <dgm:t>
        <a:bodyPr/>
        <a:lstStyle/>
        <a:p>
          <a:endParaRPr lang="de-DE"/>
        </a:p>
      </dgm:t>
    </dgm:pt>
    <dgm:pt modelId="{EC82C775-01B3-4E61-9F67-8DFE3D30CC10}" type="sibTrans" cxnId="{D18CDEAE-EDD6-4AB3-8DF1-4391574567FB}">
      <dgm:prSet/>
      <dgm:spPr/>
      <dgm:t>
        <a:bodyPr/>
        <a:lstStyle/>
        <a:p>
          <a:endParaRPr lang="de-DE"/>
        </a:p>
      </dgm:t>
    </dgm:pt>
    <dgm:pt modelId="{0478FFE4-A513-4B06-8564-815B98482D54}" type="asst">
      <dgm:prSet phldrT="[Text]"/>
      <dgm:spPr/>
      <dgm:t>
        <a:bodyPr/>
        <a:lstStyle/>
        <a:p>
          <a:r>
            <a:rPr lang="de-DE" i="1">
              <a:solidFill>
                <a:schemeClr val="bg1">
                  <a:lumMod val="50000"/>
                </a:schemeClr>
              </a:solidFill>
            </a:rPr>
            <a:t>Responsable de seguridad operacional</a:t>
          </a:r>
        </a:p>
      </dgm:t>
    </dgm:pt>
    <dgm:pt modelId="{FB2CBE75-A42D-4AF3-BB06-0E665EB0CA70}" type="parTrans" cxnId="{F0CB4B26-A1FC-459F-92BE-7AF660211CFA}">
      <dgm:prSet/>
      <dgm:spPr/>
      <dgm:t>
        <a:bodyPr/>
        <a:lstStyle/>
        <a:p>
          <a:endParaRPr lang="de-DE"/>
        </a:p>
      </dgm:t>
    </dgm:pt>
    <dgm:pt modelId="{83A88E4C-208F-4653-A9EB-33DFC16A5012}" type="sibTrans" cxnId="{F0CB4B26-A1FC-459F-92BE-7AF660211CFA}">
      <dgm:prSet/>
      <dgm:spPr/>
      <dgm:t>
        <a:bodyPr/>
        <a:lstStyle/>
        <a:p>
          <a:endParaRPr lang="de-DE"/>
        </a:p>
      </dgm:t>
    </dgm:pt>
    <dgm:pt modelId="{21350EDE-0927-435D-9741-522A5C105A56}">
      <dgm:prSet phldrT="[Text]"/>
      <dgm:spPr/>
      <dgm:t>
        <a:bodyPr/>
        <a:lstStyle/>
        <a:p>
          <a:r>
            <a:rPr lang="es-ES"/>
            <a:t>Responsable de operaciones</a:t>
          </a:r>
          <a:endParaRPr lang="de-DE"/>
        </a:p>
      </dgm:t>
    </dgm:pt>
    <dgm:pt modelId="{E7F59DA2-2473-4D8E-9A9C-C120B493D329}" type="parTrans" cxnId="{DF56CDA2-C0A3-44A1-88B6-326C3B536937}">
      <dgm:prSet/>
      <dgm:spPr/>
      <dgm:t>
        <a:bodyPr/>
        <a:lstStyle/>
        <a:p>
          <a:endParaRPr lang="de-DE"/>
        </a:p>
      </dgm:t>
    </dgm:pt>
    <dgm:pt modelId="{9C4257EA-8B60-4ECB-A208-E0C1BDACFD99}" type="sibTrans" cxnId="{DF56CDA2-C0A3-44A1-88B6-326C3B536937}">
      <dgm:prSet/>
      <dgm:spPr/>
      <dgm:t>
        <a:bodyPr/>
        <a:lstStyle/>
        <a:p>
          <a:endParaRPr lang="de-DE"/>
        </a:p>
      </dgm:t>
    </dgm:pt>
    <dgm:pt modelId="{38A7541C-989E-4280-87DD-B4B0C38CC5FA}">
      <dgm:prSet phldrT="[Text]"/>
      <dgm:spPr/>
      <dgm:t>
        <a:bodyPr/>
        <a:lstStyle/>
        <a:p>
          <a:r>
            <a:rPr lang="es-ES" i="0">
              <a:solidFill>
                <a:sysClr val="windowText" lastClr="000000"/>
              </a:solidFill>
            </a:rPr>
            <a:t>Responsable de mantenimiento</a:t>
          </a:r>
          <a:endParaRPr lang="de-DE" i="0">
            <a:solidFill>
              <a:sysClr val="windowText" lastClr="000000"/>
            </a:solidFill>
          </a:endParaRPr>
        </a:p>
      </dgm:t>
    </dgm:pt>
    <dgm:pt modelId="{12B9CDDD-4F56-49AD-9505-8D8C53F24D5C}" type="parTrans" cxnId="{FFB45C0C-8485-4A67-9FD2-6D20841933FC}">
      <dgm:prSet/>
      <dgm:spPr/>
      <dgm:t>
        <a:bodyPr/>
        <a:lstStyle/>
        <a:p>
          <a:endParaRPr lang="de-DE"/>
        </a:p>
      </dgm:t>
    </dgm:pt>
    <dgm:pt modelId="{ECEFEE0A-18EC-4C9E-9A30-38DEFCC063BC}" type="sibTrans" cxnId="{FFB45C0C-8485-4A67-9FD2-6D20841933FC}">
      <dgm:prSet/>
      <dgm:spPr/>
      <dgm:t>
        <a:bodyPr/>
        <a:lstStyle/>
        <a:p>
          <a:endParaRPr lang="de-DE"/>
        </a:p>
      </dgm:t>
    </dgm:pt>
    <dgm:pt modelId="{2A5F7B17-8688-4D50-B297-155BAD0489DF}">
      <dgm:prSet phldrT="[Text]"/>
      <dgm:spPr/>
      <dgm:t>
        <a:bodyPr/>
        <a:lstStyle/>
        <a:p>
          <a:r>
            <a:rPr lang="de-DE" i="0">
              <a:solidFill>
                <a:sysClr val="windowText" lastClr="000000"/>
              </a:solidFill>
            </a:rPr>
            <a:t>Responsable de formación</a:t>
          </a:r>
        </a:p>
      </dgm:t>
    </dgm:pt>
    <dgm:pt modelId="{51FB57A5-435F-4852-9F41-0B94AEB7FCAC}" type="parTrans" cxnId="{AA8CA74F-8931-4005-8B38-E2CE6E571ADA}">
      <dgm:prSet/>
      <dgm:spPr/>
      <dgm:t>
        <a:bodyPr/>
        <a:lstStyle/>
        <a:p>
          <a:endParaRPr lang="de-DE"/>
        </a:p>
      </dgm:t>
    </dgm:pt>
    <dgm:pt modelId="{BD2E936B-9664-4F17-9D7E-281907500CD8}" type="sibTrans" cxnId="{AA8CA74F-8931-4005-8B38-E2CE6E571ADA}">
      <dgm:prSet/>
      <dgm:spPr/>
      <dgm:t>
        <a:bodyPr/>
        <a:lstStyle/>
        <a:p>
          <a:endParaRPr lang="de-DE"/>
        </a:p>
      </dgm:t>
    </dgm:pt>
    <dgm:pt modelId="{3E7E06E0-8A38-4F1C-9A70-910AAFBF1E1D}">
      <dgm:prSet/>
      <dgm:spPr/>
      <dgm:t>
        <a:bodyPr/>
        <a:lstStyle/>
        <a:p>
          <a:r>
            <a:rPr lang="es-ES"/>
            <a:t>Piloto</a:t>
          </a:r>
        </a:p>
      </dgm:t>
    </dgm:pt>
    <dgm:pt modelId="{C79002F0-DE25-4B6D-BCAC-236EF369EB7C}" type="parTrans" cxnId="{B04C77D2-7FC2-4F90-8DFC-BF84E72A3557}">
      <dgm:prSet/>
      <dgm:spPr/>
      <dgm:t>
        <a:bodyPr/>
        <a:lstStyle/>
        <a:p>
          <a:endParaRPr lang="es-ES"/>
        </a:p>
      </dgm:t>
    </dgm:pt>
    <dgm:pt modelId="{529A72C3-1858-4153-8445-F76A98DFFF26}" type="sibTrans" cxnId="{B04C77D2-7FC2-4F90-8DFC-BF84E72A3557}">
      <dgm:prSet/>
      <dgm:spPr/>
      <dgm:t>
        <a:bodyPr/>
        <a:lstStyle/>
        <a:p>
          <a:endParaRPr lang="es-ES"/>
        </a:p>
      </dgm:t>
    </dgm:pt>
    <dgm:pt modelId="{EE018C25-1C9B-4DDD-8C07-9EF8182A3D0A}">
      <dgm:prSet/>
      <dgm:spPr/>
      <dgm:t>
        <a:bodyPr/>
        <a:lstStyle/>
        <a:p>
          <a:r>
            <a:rPr lang="es-ES" i="1">
              <a:solidFill>
                <a:schemeClr val="bg1">
                  <a:lumMod val="50000"/>
                </a:schemeClr>
              </a:solidFill>
            </a:rPr>
            <a:t>Examinado</a:t>
          </a:r>
          <a:r>
            <a:rPr lang="es-ES">
              <a:solidFill>
                <a:schemeClr val="bg1">
                  <a:lumMod val="50000"/>
                </a:schemeClr>
              </a:solidFill>
            </a:rPr>
            <a:t>r</a:t>
          </a:r>
        </a:p>
      </dgm:t>
    </dgm:pt>
    <dgm:pt modelId="{E9FE2076-E57B-421B-8749-F59E21708A13}" type="parTrans" cxnId="{21FB816F-D302-46AC-9165-0AFFC9B19645}">
      <dgm:prSet/>
      <dgm:spPr/>
      <dgm:t>
        <a:bodyPr/>
        <a:lstStyle/>
        <a:p>
          <a:endParaRPr lang="es-ES"/>
        </a:p>
      </dgm:t>
    </dgm:pt>
    <dgm:pt modelId="{FBFE4117-D102-4A55-998C-08C82A283439}" type="sibTrans" cxnId="{21FB816F-D302-46AC-9165-0AFFC9B19645}">
      <dgm:prSet/>
      <dgm:spPr/>
      <dgm:t>
        <a:bodyPr/>
        <a:lstStyle/>
        <a:p>
          <a:endParaRPr lang="es-ES"/>
        </a:p>
      </dgm:t>
    </dgm:pt>
    <dgm:pt modelId="{C8B72947-E462-4C3D-B1F6-D9E71C47DE7D}">
      <dgm:prSet/>
      <dgm:spPr/>
      <dgm:t>
        <a:bodyPr/>
        <a:lstStyle/>
        <a:p>
          <a:r>
            <a:rPr lang="es-ES" i="1">
              <a:solidFill>
                <a:schemeClr val="bg1">
                  <a:lumMod val="50000"/>
                </a:schemeClr>
              </a:solidFill>
            </a:rPr>
            <a:t>Instructor</a:t>
          </a:r>
        </a:p>
      </dgm:t>
    </dgm:pt>
    <dgm:pt modelId="{2DA839E4-45AD-4005-BBE6-1601662C71E3}" type="parTrans" cxnId="{E2B3BF12-1412-4BE1-81F1-69BB6673E9C8}">
      <dgm:prSet/>
      <dgm:spPr/>
      <dgm:t>
        <a:bodyPr/>
        <a:lstStyle/>
        <a:p>
          <a:endParaRPr lang="es-ES"/>
        </a:p>
      </dgm:t>
    </dgm:pt>
    <dgm:pt modelId="{CD366428-D1A9-4FA6-A1FE-304C9AA5D2FC}" type="sibTrans" cxnId="{E2B3BF12-1412-4BE1-81F1-69BB6673E9C8}">
      <dgm:prSet/>
      <dgm:spPr/>
      <dgm:t>
        <a:bodyPr/>
        <a:lstStyle/>
        <a:p>
          <a:endParaRPr lang="es-ES"/>
        </a:p>
      </dgm:t>
    </dgm:pt>
    <dgm:pt modelId="{EC838A41-B129-4CF9-B4DE-FFC58C9863E4}">
      <dgm:prSet/>
      <dgm:spPr/>
      <dgm:t>
        <a:bodyPr/>
        <a:lstStyle/>
        <a:p>
          <a:r>
            <a:rPr lang="es-ES" i="1">
              <a:solidFill>
                <a:schemeClr val="bg1">
                  <a:lumMod val="50000"/>
                </a:schemeClr>
              </a:solidFill>
            </a:rPr>
            <a:t>Observadores</a:t>
          </a:r>
        </a:p>
      </dgm:t>
    </dgm:pt>
    <dgm:pt modelId="{1167816F-BD31-4869-9A24-D1B494631F89}" type="parTrans" cxnId="{79AF1B44-02F1-4459-BB66-FF404E1AAFB9}">
      <dgm:prSet/>
      <dgm:spPr/>
      <dgm:t>
        <a:bodyPr/>
        <a:lstStyle/>
        <a:p>
          <a:endParaRPr lang="es-ES"/>
        </a:p>
      </dgm:t>
    </dgm:pt>
    <dgm:pt modelId="{2AD12D9E-C1EA-472E-B155-666C375A9779}" type="sibTrans" cxnId="{79AF1B44-02F1-4459-BB66-FF404E1AAFB9}">
      <dgm:prSet/>
      <dgm:spPr/>
      <dgm:t>
        <a:bodyPr/>
        <a:lstStyle/>
        <a:p>
          <a:endParaRPr lang="es-ES"/>
        </a:p>
      </dgm:t>
    </dgm:pt>
    <dgm:pt modelId="{757F89DC-FB4E-4C1E-A708-E60C7A41CE09}">
      <dgm:prSet/>
      <dgm:spPr/>
      <dgm:t>
        <a:bodyPr/>
        <a:lstStyle/>
        <a:p>
          <a:r>
            <a:rPr lang="es-ES" i="1">
              <a:solidFill>
                <a:schemeClr val="bg1">
                  <a:lumMod val="50000"/>
                </a:schemeClr>
              </a:solidFill>
            </a:rPr>
            <a:t>Otros (operador carga de pago...)</a:t>
          </a:r>
        </a:p>
      </dgm:t>
    </dgm:pt>
    <dgm:pt modelId="{2E24F766-D87F-46F7-A9F8-5F27895A02FE}" type="parTrans" cxnId="{644A8996-A427-42A7-8BE9-70A8298456F2}">
      <dgm:prSet/>
      <dgm:spPr/>
      <dgm:t>
        <a:bodyPr/>
        <a:lstStyle/>
        <a:p>
          <a:endParaRPr lang="es-ES"/>
        </a:p>
      </dgm:t>
    </dgm:pt>
    <dgm:pt modelId="{4EFA8522-953A-461D-80BB-8B31A476C75B}" type="sibTrans" cxnId="{644A8996-A427-42A7-8BE9-70A8298456F2}">
      <dgm:prSet/>
      <dgm:spPr/>
      <dgm:t>
        <a:bodyPr/>
        <a:lstStyle/>
        <a:p>
          <a:endParaRPr lang="es-ES"/>
        </a:p>
      </dgm:t>
    </dgm:pt>
    <dgm:pt modelId="{D8FE8BDE-9DDA-463F-8DE0-E21C75F3F18E}">
      <dgm:prSet/>
      <dgm:spPr/>
      <dgm:t>
        <a:bodyPr/>
        <a:lstStyle/>
        <a:p>
          <a:r>
            <a:rPr lang="es-ES" i="1">
              <a:solidFill>
                <a:schemeClr val="bg1">
                  <a:lumMod val="50000"/>
                </a:schemeClr>
              </a:solidFill>
            </a:rPr>
            <a:t>Técnico de mantenimiento</a:t>
          </a:r>
        </a:p>
      </dgm:t>
    </dgm:pt>
    <dgm:pt modelId="{2C57C340-780A-4B2A-9EA8-1FEBB4D2F65D}" type="sibTrans" cxnId="{DB42882C-78CB-48FB-866B-0F853CBD8121}">
      <dgm:prSet/>
      <dgm:spPr/>
      <dgm:t>
        <a:bodyPr/>
        <a:lstStyle/>
        <a:p>
          <a:endParaRPr lang="es-ES"/>
        </a:p>
      </dgm:t>
    </dgm:pt>
    <dgm:pt modelId="{600C3616-10C5-4C96-A63A-BB69F2199630}" type="parTrans" cxnId="{DB42882C-78CB-48FB-866B-0F853CBD8121}">
      <dgm:prSet/>
      <dgm:spPr/>
      <dgm:t>
        <a:bodyPr/>
        <a:lstStyle/>
        <a:p>
          <a:endParaRPr lang="es-ES"/>
        </a:p>
      </dgm:t>
    </dgm:pt>
    <dgm:pt modelId="{C71357AA-1028-4B40-B701-3AE4DED80924}" type="pres">
      <dgm:prSet presAssocID="{9EED70D4-4FAF-4DDC-8505-4B8F96E93CC0}" presName="hierChild1" presStyleCnt="0">
        <dgm:presLayoutVars>
          <dgm:chPref val="1"/>
          <dgm:dir/>
          <dgm:animOne val="branch"/>
          <dgm:animLvl val="lvl"/>
          <dgm:resizeHandles/>
        </dgm:presLayoutVars>
      </dgm:prSet>
      <dgm:spPr/>
    </dgm:pt>
    <dgm:pt modelId="{6733A668-AE62-48AA-A841-773CE1BAE6E2}" type="pres">
      <dgm:prSet presAssocID="{5D654A67-BDC8-48E3-BF16-FB83324059EA}" presName="hierRoot1" presStyleCnt="0"/>
      <dgm:spPr/>
    </dgm:pt>
    <dgm:pt modelId="{452F50AF-365E-48CB-B072-A8EB39273F55}" type="pres">
      <dgm:prSet presAssocID="{5D654A67-BDC8-48E3-BF16-FB83324059EA}" presName="composite" presStyleCnt="0"/>
      <dgm:spPr/>
    </dgm:pt>
    <dgm:pt modelId="{874EDB6E-0EA3-4890-B022-660F4CB95AB0}" type="pres">
      <dgm:prSet presAssocID="{5D654A67-BDC8-48E3-BF16-FB83324059EA}" presName="background" presStyleLbl="node0" presStyleIdx="0" presStyleCnt="1"/>
      <dgm:spPr/>
    </dgm:pt>
    <dgm:pt modelId="{E17FB42B-A012-49B3-BDF9-44C492635238}" type="pres">
      <dgm:prSet presAssocID="{5D654A67-BDC8-48E3-BF16-FB83324059EA}" presName="text" presStyleLbl="fgAcc0" presStyleIdx="0" presStyleCnt="1">
        <dgm:presLayoutVars>
          <dgm:chPref val="3"/>
        </dgm:presLayoutVars>
      </dgm:prSet>
      <dgm:spPr/>
    </dgm:pt>
    <dgm:pt modelId="{568D2B58-AEE3-438F-A937-093237A4525D}" type="pres">
      <dgm:prSet presAssocID="{5D654A67-BDC8-48E3-BF16-FB83324059EA}" presName="hierChild2" presStyleCnt="0"/>
      <dgm:spPr/>
    </dgm:pt>
    <dgm:pt modelId="{11C30E72-66F8-40BC-BAA6-EA79F7B71FDA}" type="pres">
      <dgm:prSet presAssocID="{FB2CBE75-A42D-4AF3-BB06-0E665EB0CA70}" presName="Name10" presStyleLbl="parChTrans1D2" presStyleIdx="0" presStyleCnt="4"/>
      <dgm:spPr/>
    </dgm:pt>
    <dgm:pt modelId="{16157056-615D-4FD1-8884-4D6734ADC6A9}" type="pres">
      <dgm:prSet presAssocID="{0478FFE4-A513-4B06-8564-815B98482D54}" presName="hierRoot2" presStyleCnt="0"/>
      <dgm:spPr/>
    </dgm:pt>
    <dgm:pt modelId="{2738B6F7-CBCD-4CDF-88D0-BB23A316C161}" type="pres">
      <dgm:prSet presAssocID="{0478FFE4-A513-4B06-8564-815B98482D54}" presName="composite2" presStyleCnt="0"/>
      <dgm:spPr/>
    </dgm:pt>
    <dgm:pt modelId="{0A92CB1F-935C-486E-8CD1-4D217601F202}" type="pres">
      <dgm:prSet presAssocID="{0478FFE4-A513-4B06-8564-815B98482D54}" presName="background2" presStyleLbl="asst1" presStyleIdx="0" presStyleCnt="1"/>
      <dgm:spPr/>
    </dgm:pt>
    <dgm:pt modelId="{CBE1FB37-3BA0-4B4C-A2B3-0E3379AB5956}" type="pres">
      <dgm:prSet presAssocID="{0478FFE4-A513-4B06-8564-815B98482D54}" presName="text2" presStyleLbl="fgAcc2" presStyleIdx="0" presStyleCnt="4">
        <dgm:presLayoutVars>
          <dgm:chPref val="3"/>
        </dgm:presLayoutVars>
      </dgm:prSet>
      <dgm:spPr/>
    </dgm:pt>
    <dgm:pt modelId="{1C38192C-00C9-4755-9D52-B3853547293F}" type="pres">
      <dgm:prSet presAssocID="{0478FFE4-A513-4B06-8564-815B98482D54}" presName="hierChild3" presStyleCnt="0"/>
      <dgm:spPr/>
    </dgm:pt>
    <dgm:pt modelId="{1ABAF267-4647-422E-AC9B-5385CC8F0425}" type="pres">
      <dgm:prSet presAssocID="{E7F59DA2-2473-4D8E-9A9C-C120B493D329}" presName="Name10" presStyleLbl="parChTrans1D2" presStyleIdx="1" presStyleCnt="4"/>
      <dgm:spPr/>
    </dgm:pt>
    <dgm:pt modelId="{6B644CC2-64B5-46E3-B53F-A3DCCC2C8EB7}" type="pres">
      <dgm:prSet presAssocID="{21350EDE-0927-435D-9741-522A5C105A56}" presName="hierRoot2" presStyleCnt="0"/>
      <dgm:spPr/>
    </dgm:pt>
    <dgm:pt modelId="{DA3B31B1-6535-41C1-8AEB-EC9C95263E80}" type="pres">
      <dgm:prSet presAssocID="{21350EDE-0927-435D-9741-522A5C105A56}" presName="composite2" presStyleCnt="0"/>
      <dgm:spPr/>
    </dgm:pt>
    <dgm:pt modelId="{1147849D-FD03-4839-B1F6-23A743C0065F}" type="pres">
      <dgm:prSet presAssocID="{21350EDE-0927-435D-9741-522A5C105A56}" presName="background2" presStyleLbl="node2" presStyleIdx="0" presStyleCnt="3"/>
      <dgm:spPr/>
    </dgm:pt>
    <dgm:pt modelId="{72FE6AFA-5D13-4E4F-9725-F877C1183A50}" type="pres">
      <dgm:prSet presAssocID="{21350EDE-0927-435D-9741-522A5C105A56}" presName="text2" presStyleLbl="fgAcc2" presStyleIdx="1" presStyleCnt="4">
        <dgm:presLayoutVars>
          <dgm:chPref val="3"/>
        </dgm:presLayoutVars>
      </dgm:prSet>
      <dgm:spPr/>
    </dgm:pt>
    <dgm:pt modelId="{BB3B39D2-7CAF-4324-B67F-22405F346CEF}" type="pres">
      <dgm:prSet presAssocID="{21350EDE-0927-435D-9741-522A5C105A56}" presName="hierChild3" presStyleCnt="0"/>
      <dgm:spPr/>
    </dgm:pt>
    <dgm:pt modelId="{E0ED503E-6AFA-4F32-A830-80A84F607877}" type="pres">
      <dgm:prSet presAssocID="{C79002F0-DE25-4B6D-BCAC-236EF369EB7C}" presName="Name17" presStyleLbl="parChTrans1D3" presStyleIdx="0" presStyleCnt="4"/>
      <dgm:spPr/>
    </dgm:pt>
    <dgm:pt modelId="{7A17113A-07D9-48F6-9A62-1A3FE65D0B79}" type="pres">
      <dgm:prSet presAssocID="{3E7E06E0-8A38-4F1C-9A70-910AAFBF1E1D}" presName="hierRoot3" presStyleCnt="0"/>
      <dgm:spPr/>
    </dgm:pt>
    <dgm:pt modelId="{D8B5E5B7-0993-4E21-B076-98D7437F8D07}" type="pres">
      <dgm:prSet presAssocID="{3E7E06E0-8A38-4F1C-9A70-910AAFBF1E1D}" presName="composite3" presStyleCnt="0"/>
      <dgm:spPr/>
    </dgm:pt>
    <dgm:pt modelId="{B8739C8B-AB41-4A61-97ED-3A9477AF2D12}" type="pres">
      <dgm:prSet presAssocID="{3E7E06E0-8A38-4F1C-9A70-910AAFBF1E1D}" presName="background3" presStyleLbl="node3" presStyleIdx="0" presStyleCnt="4"/>
      <dgm:spPr/>
    </dgm:pt>
    <dgm:pt modelId="{C4E9E6DB-C5F4-491C-A525-246649800FB5}" type="pres">
      <dgm:prSet presAssocID="{3E7E06E0-8A38-4F1C-9A70-910AAFBF1E1D}" presName="text3" presStyleLbl="fgAcc3" presStyleIdx="0" presStyleCnt="4">
        <dgm:presLayoutVars>
          <dgm:chPref val="3"/>
        </dgm:presLayoutVars>
      </dgm:prSet>
      <dgm:spPr/>
    </dgm:pt>
    <dgm:pt modelId="{CA5A5081-8051-4391-809B-E2AB49CCE605}" type="pres">
      <dgm:prSet presAssocID="{3E7E06E0-8A38-4F1C-9A70-910AAFBF1E1D}" presName="hierChild4" presStyleCnt="0"/>
      <dgm:spPr/>
    </dgm:pt>
    <dgm:pt modelId="{FB8A7F2C-58DD-4888-B3D2-C4A1BFC5F936}" type="pres">
      <dgm:prSet presAssocID="{1167816F-BD31-4869-9A24-D1B494631F89}" presName="Name23" presStyleLbl="parChTrans1D4" presStyleIdx="0" presStyleCnt="2"/>
      <dgm:spPr/>
    </dgm:pt>
    <dgm:pt modelId="{37DF4E30-9DF1-4683-8B70-BB54E82F17DF}" type="pres">
      <dgm:prSet presAssocID="{EC838A41-B129-4CF9-B4DE-FFC58C9863E4}" presName="hierRoot4" presStyleCnt="0"/>
      <dgm:spPr/>
    </dgm:pt>
    <dgm:pt modelId="{6458BC39-C235-42A6-9ECB-7C3E11885F70}" type="pres">
      <dgm:prSet presAssocID="{EC838A41-B129-4CF9-B4DE-FFC58C9863E4}" presName="composite4" presStyleCnt="0"/>
      <dgm:spPr/>
    </dgm:pt>
    <dgm:pt modelId="{78FE70AE-3185-49A5-9A43-BD62365DBAFD}" type="pres">
      <dgm:prSet presAssocID="{EC838A41-B129-4CF9-B4DE-FFC58C9863E4}" presName="background4" presStyleLbl="node4" presStyleIdx="0" presStyleCnt="2"/>
      <dgm:spPr/>
    </dgm:pt>
    <dgm:pt modelId="{DBA88730-C752-4E6F-887A-0A1B23C8C5FA}" type="pres">
      <dgm:prSet presAssocID="{EC838A41-B129-4CF9-B4DE-FFC58C9863E4}" presName="text4" presStyleLbl="fgAcc4" presStyleIdx="0" presStyleCnt="2">
        <dgm:presLayoutVars>
          <dgm:chPref val="3"/>
        </dgm:presLayoutVars>
      </dgm:prSet>
      <dgm:spPr/>
    </dgm:pt>
    <dgm:pt modelId="{57B8B8E3-CF04-45C6-9F46-455A3FE7248E}" type="pres">
      <dgm:prSet presAssocID="{EC838A41-B129-4CF9-B4DE-FFC58C9863E4}" presName="hierChild5" presStyleCnt="0"/>
      <dgm:spPr/>
    </dgm:pt>
    <dgm:pt modelId="{C7C7B91F-049C-428B-BE19-41F999780323}" type="pres">
      <dgm:prSet presAssocID="{2E24F766-D87F-46F7-A9F8-5F27895A02FE}" presName="Name23" presStyleLbl="parChTrans1D4" presStyleIdx="1" presStyleCnt="2"/>
      <dgm:spPr/>
    </dgm:pt>
    <dgm:pt modelId="{D6DF7748-4F62-4B0B-AFD8-C633EDEF8FF3}" type="pres">
      <dgm:prSet presAssocID="{757F89DC-FB4E-4C1E-A708-E60C7A41CE09}" presName="hierRoot4" presStyleCnt="0"/>
      <dgm:spPr/>
    </dgm:pt>
    <dgm:pt modelId="{F19B5D74-3235-436D-AE99-A7DDD6DFDD58}" type="pres">
      <dgm:prSet presAssocID="{757F89DC-FB4E-4C1E-A708-E60C7A41CE09}" presName="composite4" presStyleCnt="0"/>
      <dgm:spPr/>
    </dgm:pt>
    <dgm:pt modelId="{70A1A2E6-7073-4C34-8B3E-3C81E3651F63}" type="pres">
      <dgm:prSet presAssocID="{757F89DC-FB4E-4C1E-A708-E60C7A41CE09}" presName="background4" presStyleLbl="node4" presStyleIdx="1" presStyleCnt="2"/>
      <dgm:spPr/>
    </dgm:pt>
    <dgm:pt modelId="{0E2ADEF6-1220-48AE-82CC-FB479D75D674}" type="pres">
      <dgm:prSet presAssocID="{757F89DC-FB4E-4C1E-A708-E60C7A41CE09}" presName="text4" presStyleLbl="fgAcc4" presStyleIdx="1" presStyleCnt="2">
        <dgm:presLayoutVars>
          <dgm:chPref val="3"/>
        </dgm:presLayoutVars>
      </dgm:prSet>
      <dgm:spPr/>
    </dgm:pt>
    <dgm:pt modelId="{615BDF0E-1EFB-4615-8869-49363A6CBF4F}" type="pres">
      <dgm:prSet presAssocID="{757F89DC-FB4E-4C1E-A708-E60C7A41CE09}" presName="hierChild5" presStyleCnt="0"/>
      <dgm:spPr/>
    </dgm:pt>
    <dgm:pt modelId="{BE0446DD-2CEC-43A2-9368-AB34807A9135}" type="pres">
      <dgm:prSet presAssocID="{12B9CDDD-4F56-49AD-9505-8D8C53F24D5C}" presName="Name10" presStyleLbl="parChTrans1D2" presStyleIdx="2" presStyleCnt="4"/>
      <dgm:spPr/>
    </dgm:pt>
    <dgm:pt modelId="{22B76BF8-1503-4BD6-BEFC-C415C2725D21}" type="pres">
      <dgm:prSet presAssocID="{38A7541C-989E-4280-87DD-B4B0C38CC5FA}" presName="hierRoot2" presStyleCnt="0"/>
      <dgm:spPr/>
    </dgm:pt>
    <dgm:pt modelId="{E12CA846-8DB5-4910-B909-73D18B0879EB}" type="pres">
      <dgm:prSet presAssocID="{38A7541C-989E-4280-87DD-B4B0C38CC5FA}" presName="composite2" presStyleCnt="0"/>
      <dgm:spPr/>
    </dgm:pt>
    <dgm:pt modelId="{3ADA1455-6021-4720-9A6C-573FBBAA0540}" type="pres">
      <dgm:prSet presAssocID="{38A7541C-989E-4280-87DD-B4B0C38CC5FA}" presName="background2" presStyleLbl="node2" presStyleIdx="1" presStyleCnt="3"/>
      <dgm:spPr/>
    </dgm:pt>
    <dgm:pt modelId="{E291EE40-DC36-4DDA-B59A-F8099B5F59F7}" type="pres">
      <dgm:prSet presAssocID="{38A7541C-989E-4280-87DD-B4B0C38CC5FA}" presName="text2" presStyleLbl="fgAcc2" presStyleIdx="2" presStyleCnt="4">
        <dgm:presLayoutVars>
          <dgm:chPref val="3"/>
        </dgm:presLayoutVars>
      </dgm:prSet>
      <dgm:spPr/>
    </dgm:pt>
    <dgm:pt modelId="{E49C2C8A-4C38-491B-ADFA-28CD9E3CA550}" type="pres">
      <dgm:prSet presAssocID="{38A7541C-989E-4280-87DD-B4B0C38CC5FA}" presName="hierChild3" presStyleCnt="0"/>
      <dgm:spPr/>
    </dgm:pt>
    <dgm:pt modelId="{B8A0CDCC-239F-4048-ACE3-D15293EFD2BF}" type="pres">
      <dgm:prSet presAssocID="{600C3616-10C5-4C96-A63A-BB69F2199630}" presName="Name17" presStyleLbl="parChTrans1D3" presStyleIdx="1" presStyleCnt="4"/>
      <dgm:spPr/>
    </dgm:pt>
    <dgm:pt modelId="{A052F704-6016-47DB-8F85-12FFC0B467B1}" type="pres">
      <dgm:prSet presAssocID="{D8FE8BDE-9DDA-463F-8DE0-E21C75F3F18E}" presName="hierRoot3" presStyleCnt="0"/>
      <dgm:spPr/>
    </dgm:pt>
    <dgm:pt modelId="{53231A50-177C-4037-B9D9-3150DB7908CA}" type="pres">
      <dgm:prSet presAssocID="{D8FE8BDE-9DDA-463F-8DE0-E21C75F3F18E}" presName="composite3" presStyleCnt="0"/>
      <dgm:spPr/>
    </dgm:pt>
    <dgm:pt modelId="{3198E753-279D-4FF6-9BC3-621D5920DE8C}" type="pres">
      <dgm:prSet presAssocID="{D8FE8BDE-9DDA-463F-8DE0-E21C75F3F18E}" presName="background3" presStyleLbl="node3" presStyleIdx="1" presStyleCnt="4"/>
      <dgm:spPr/>
    </dgm:pt>
    <dgm:pt modelId="{C69A794A-5F86-4BB5-AF48-1A9A9E5296E8}" type="pres">
      <dgm:prSet presAssocID="{D8FE8BDE-9DDA-463F-8DE0-E21C75F3F18E}" presName="text3" presStyleLbl="fgAcc3" presStyleIdx="1" presStyleCnt="4">
        <dgm:presLayoutVars>
          <dgm:chPref val="3"/>
        </dgm:presLayoutVars>
      </dgm:prSet>
      <dgm:spPr/>
    </dgm:pt>
    <dgm:pt modelId="{3EAC7FEE-49D3-42CD-80DA-52E508B8FF3F}" type="pres">
      <dgm:prSet presAssocID="{D8FE8BDE-9DDA-463F-8DE0-E21C75F3F18E}" presName="hierChild4" presStyleCnt="0"/>
      <dgm:spPr/>
    </dgm:pt>
    <dgm:pt modelId="{4E40DAD4-6BCA-4E99-AFA7-C82B133BE9FA}" type="pres">
      <dgm:prSet presAssocID="{51FB57A5-435F-4852-9F41-0B94AEB7FCAC}" presName="Name10" presStyleLbl="parChTrans1D2" presStyleIdx="3" presStyleCnt="4"/>
      <dgm:spPr/>
    </dgm:pt>
    <dgm:pt modelId="{BA9F891A-8C68-4A95-8C28-1FC084FD594A}" type="pres">
      <dgm:prSet presAssocID="{2A5F7B17-8688-4D50-B297-155BAD0489DF}" presName="hierRoot2" presStyleCnt="0"/>
      <dgm:spPr/>
    </dgm:pt>
    <dgm:pt modelId="{96523F3F-F3CA-4DD4-9F9D-8823193E39FE}" type="pres">
      <dgm:prSet presAssocID="{2A5F7B17-8688-4D50-B297-155BAD0489DF}" presName="composite2" presStyleCnt="0"/>
      <dgm:spPr/>
    </dgm:pt>
    <dgm:pt modelId="{C358558F-5531-4559-BBEC-52D1CF29C9DC}" type="pres">
      <dgm:prSet presAssocID="{2A5F7B17-8688-4D50-B297-155BAD0489DF}" presName="background2" presStyleLbl="node2" presStyleIdx="2" presStyleCnt="3"/>
      <dgm:spPr/>
    </dgm:pt>
    <dgm:pt modelId="{6C48F90F-B671-4CF0-92DF-787C885F34B6}" type="pres">
      <dgm:prSet presAssocID="{2A5F7B17-8688-4D50-B297-155BAD0489DF}" presName="text2" presStyleLbl="fgAcc2" presStyleIdx="3" presStyleCnt="4">
        <dgm:presLayoutVars>
          <dgm:chPref val="3"/>
        </dgm:presLayoutVars>
      </dgm:prSet>
      <dgm:spPr/>
    </dgm:pt>
    <dgm:pt modelId="{59129C8A-9819-4DB3-8A3E-23CF7E53C24B}" type="pres">
      <dgm:prSet presAssocID="{2A5F7B17-8688-4D50-B297-155BAD0489DF}" presName="hierChild3" presStyleCnt="0"/>
      <dgm:spPr/>
    </dgm:pt>
    <dgm:pt modelId="{3DB20539-7AB1-4202-97EF-F3B54A3D7017}" type="pres">
      <dgm:prSet presAssocID="{E9FE2076-E57B-421B-8749-F59E21708A13}" presName="Name17" presStyleLbl="parChTrans1D3" presStyleIdx="2" presStyleCnt="4"/>
      <dgm:spPr/>
    </dgm:pt>
    <dgm:pt modelId="{FACE8AD4-D2CC-4DA4-A3ED-B649A50B21B5}" type="pres">
      <dgm:prSet presAssocID="{EE018C25-1C9B-4DDD-8C07-9EF8182A3D0A}" presName="hierRoot3" presStyleCnt="0"/>
      <dgm:spPr/>
    </dgm:pt>
    <dgm:pt modelId="{32D8AB16-A1C5-4F19-BB57-22F62ECC4399}" type="pres">
      <dgm:prSet presAssocID="{EE018C25-1C9B-4DDD-8C07-9EF8182A3D0A}" presName="composite3" presStyleCnt="0"/>
      <dgm:spPr/>
    </dgm:pt>
    <dgm:pt modelId="{DC9FCDF0-2DBF-4AC0-9793-D87D5BCB0652}" type="pres">
      <dgm:prSet presAssocID="{EE018C25-1C9B-4DDD-8C07-9EF8182A3D0A}" presName="background3" presStyleLbl="node3" presStyleIdx="2" presStyleCnt="4"/>
      <dgm:spPr/>
    </dgm:pt>
    <dgm:pt modelId="{0F58960F-4B40-4A03-B086-715115D782BE}" type="pres">
      <dgm:prSet presAssocID="{EE018C25-1C9B-4DDD-8C07-9EF8182A3D0A}" presName="text3" presStyleLbl="fgAcc3" presStyleIdx="2" presStyleCnt="4">
        <dgm:presLayoutVars>
          <dgm:chPref val="3"/>
        </dgm:presLayoutVars>
      </dgm:prSet>
      <dgm:spPr/>
    </dgm:pt>
    <dgm:pt modelId="{2ABFB3AC-E3AB-42AA-9A20-A808E4734E36}" type="pres">
      <dgm:prSet presAssocID="{EE018C25-1C9B-4DDD-8C07-9EF8182A3D0A}" presName="hierChild4" presStyleCnt="0"/>
      <dgm:spPr/>
    </dgm:pt>
    <dgm:pt modelId="{B4FC2448-7B86-48DB-A13A-D5C1286CAAA2}" type="pres">
      <dgm:prSet presAssocID="{2DA839E4-45AD-4005-BBE6-1601662C71E3}" presName="Name17" presStyleLbl="parChTrans1D3" presStyleIdx="3" presStyleCnt="4"/>
      <dgm:spPr/>
    </dgm:pt>
    <dgm:pt modelId="{95E5662B-2B5E-4EB0-94A1-E276A91F0965}" type="pres">
      <dgm:prSet presAssocID="{C8B72947-E462-4C3D-B1F6-D9E71C47DE7D}" presName="hierRoot3" presStyleCnt="0"/>
      <dgm:spPr/>
    </dgm:pt>
    <dgm:pt modelId="{F1731565-2232-4B44-A1A4-57800CE5F7A6}" type="pres">
      <dgm:prSet presAssocID="{C8B72947-E462-4C3D-B1F6-D9E71C47DE7D}" presName="composite3" presStyleCnt="0"/>
      <dgm:spPr/>
    </dgm:pt>
    <dgm:pt modelId="{0B9D1A7F-AA70-4B10-B0CC-395D973803A0}" type="pres">
      <dgm:prSet presAssocID="{C8B72947-E462-4C3D-B1F6-D9E71C47DE7D}" presName="background3" presStyleLbl="node3" presStyleIdx="3" presStyleCnt="4"/>
      <dgm:spPr/>
    </dgm:pt>
    <dgm:pt modelId="{7C29A50B-46E9-440B-9BE2-3EFA1CBDB232}" type="pres">
      <dgm:prSet presAssocID="{C8B72947-E462-4C3D-B1F6-D9E71C47DE7D}" presName="text3" presStyleLbl="fgAcc3" presStyleIdx="3" presStyleCnt="4">
        <dgm:presLayoutVars>
          <dgm:chPref val="3"/>
        </dgm:presLayoutVars>
      </dgm:prSet>
      <dgm:spPr/>
    </dgm:pt>
    <dgm:pt modelId="{440EEE38-893B-4120-9B67-18A92208FB21}" type="pres">
      <dgm:prSet presAssocID="{C8B72947-E462-4C3D-B1F6-D9E71C47DE7D}" presName="hierChild4" presStyleCnt="0"/>
      <dgm:spPr/>
    </dgm:pt>
  </dgm:ptLst>
  <dgm:cxnLst>
    <dgm:cxn modelId="{94712305-41AC-4F1A-945C-C83F855E4A3E}" type="presOf" srcId="{21350EDE-0927-435D-9741-522A5C105A56}" destId="{72FE6AFA-5D13-4E4F-9725-F877C1183A50}" srcOrd="0" destOrd="0" presId="urn:microsoft.com/office/officeart/2005/8/layout/hierarchy1"/>
    <dgm:cxn modelId="{093C4B05-8F7A-4694-9EBE-71AC2D2E2ACF}" type="presOf" srcId="{12B9CDDD-4F56-49AD-9505-8D8C53F24D5C}" destId="{BE0446DD-2CEC-43A2-9368-AB34807A9135}" srcOrd="0" destOrd="0" presId="urn:microsoft.com/office/officeart/2005/8/layout/hierarchy1"/>
    <dgm:cxn modelId="{7FF4BD06-3DF8-464E-9BB4-32B07F271B93}" type="presOf" srcId="{E9FE2076-E57B-421B-8749-F59E21708A13}" destId="{3DB20539-7AB1-4202-97EF-F3B54A3D7017}" srcOrd="0" destOrd="0" presId="urn:microsoft.com/office/officeart/2005/8/layout/hierarchy1"/>
    <dgm:cxn modelId="{FFB45C0C-8485-4A67-9FD2-6D20841933FC}" srcId="{5D654A67-BDC8-48E3-BF16-FB83324059EA}" destId="{38A7541C-989E-4280-87DD-B4B0C38CC5FA}" srcOrd="2" destOrd="0" parTransId="{12B9CDDD-4F56-49AD-9505-8D8C53F24D5C}" sibTransId="{ECEFEE0A-18EC-4C9E-9A30-38DEFCC063BC}"/>
    <dgm:cxn modelId="{E2B3BF12-1412-4BE1-81F1-69BB6673E9C8}" srcId="{2A5F7B17-8688-4D50-B297-155BAD0489DF}" destId="{C8B72947-E462-4C3D-B1F6-D9E71C47DE7D}" srcOrd="1" destOrd="0" parTransId="{2DA839E4-45AD-4005-BBE6-1601662C71E3}" sibTransId="{CD366428-D1A9-4FA6-A1FE-304C9AA5D2FC}"/>
    <dgm:cxn modelId="{E0A8F714-85FB-494E-92A8-53128728D439}" type="presOf" srcId="{2A5F7B17-8688-4D50-B297-155BAD0489DF}" destId="{6C48F90F-B671-4CF0-92DF-787C885F34B6}" srcOrd="0" destOrd="0" presId="urn:microsoft.com/office/officeart/2005/8/layout/hierarchy1"/>
    <dgm:cxn modelId="{80527E15-454C-4021-902C-94FE8CFCAB7C}" type="presOf" srcId="{2E24F766-D87F-46F7-A9F8-5F27895A02FE}" destId="{C7C7B91F-049C-428B-BE19-41F999780323}" srcOrd="0" destOrd="0" presId="urn:microsoft.com/office/officeart/2005/8/layout/hierarchy1"/>
    <dgm:cxn modelId="{64FF0319-6A51-4FFB-9E3C-73162897C021}" type="presOf" srcId="{757F89DC-FB4E-4C1E-A708-E60C7A41CE09}" destId="{0E2ADEF6-1220-48AE-82CC-FB479D75D674}" srcOrd="0" destOrd="0" presId="urn:microsoft.com/office/officeart/2005/8/layout/hierarchy1"/>
    <dgm:cxn modelId="{F0CB4B26-A1FC-459F-92BE-7AF660211CFA}" srcId="{5D654A67-BDC8-48E3-BF16-FB83324059EA}" destId="{0478FFE4-A513-4B06-8564-815B98482D54}" srcOrd="0" destOrd="0" parTransId="{FB2CBE75-A42D-4AF3-BB06-0E665EB0CA70}" sibTransId="{83A88E4C-208F-4653-A9EB-33DFC16A5012}"/>
    <dgm:cxn modelId="{DB42882C-78CB-48FB-866B-0F853CBD8121}" srcId="{38A7541C-989E-4280-87DD-B4B0C38CC5FA}" destId="{D8FE8BDE-9DDA-463F-8DE0-E21C75F3F18E}" srcOrd="0" destOrd="0" parTransId="{600C3616-10C5-4C96-A63A-BB69F2199630}" sibTransId="{2C57C340-780A-4B2A-9EA8-1FEBB4D2F65D}"/>
    <dgm:cxn modelId="{8D82992C-489A-421E-808B-2A9B6D07AEEE}" type="presOf" srcId="{9EED70D4-4FAF-4DDC-8505-4B8F96E93CC0}" destId="{C71357AA-1028-4B40-B701-3AE4DED80924}" srcOrd="0" destOrd="0" presId="urn:microsoft.com/office/officeart/2005/8/layout/hierarchy1"/>
    <dgm:cxn modelId="{5CDD3B37-5161-4368-BBB4-869AC57D28BE}" type="presOf" srcId="{3E7E06E0-8A38-4F1C-9A70-910AAFBF1E1D}" destId="{C4E9E6DB-C5F4-491C-A525-246649800FB5}" srcOrd="0" destOrd="0" presId="urn:microsoft.com/office/officeart/2005/8/layout/hierarchy1"/>
    <dgm:cxn modelId="{79AF1B44-02F1-4459-BB66-FF404E1AAFB9}" srcId="{3E7E06E0-8A38-4F1C-9A70-910AAFBF1E1D}" destId="{EC838A41-B129-4CF9-B4DE-FFC58C9863E4}" srcOrd="0" destOrd="0" parTransId="{1167816F-BD31-4869-9A24-D1B494631F89}" sibTransId="{2AD12D9E-C1EA-472E-B155-666C375A9779}"/>
    <dgm:cxn modelId="{A70A4467-F456-4AD4-9635-63B94B3E5889}" type="presOf" srcId="{600C3616-10C5-4C96-A63A-BB69F2199630}" destId="{B8A0CDCC-239F-4048-ACE3-D15293EFD2BF}" srcOrd="0" destOrd="0" presId="urn:microsoft.com/office/officeart/2005/8/layout/hierarchy1"/>
    <dgm:cxn modelId="{D1B30A4A-4F1C-4FBC-B8DC-7948AC4864D4}" type="presOf" srcId="{1167816F-BD31-4869-9A24-D1B494631F89}" destId="{FB8A7F2C-58DD-4888-B3D2-C4A1BFC5F936}" srcOrd="0" destOrd="0" presId="urn:microsoft.com/office/officeart/2005/8/layout/hierarchy1"/>
    <dgm:cxn modelId="{67D66B4A-37D8-4025-A5D9-A57D8B58E82E}" type="presOf" srcId="{2DA839E4-45AD-4005-BBE6-1601662C71E3}" destId="{B4FC2448-7B86-48DB-A13A-D5C1286CAAA2}" srcOrd="0" destOrd="0" presId="urn:microsoft.com/office/officeart/2005/8/layout/hierarchy1"/>
    <dgm:cxn modelId="{506A986B-1DFB-497D-AD92-B5E5CFE7F04A}" type="presOf" srcId="{E7F59DA2-2473-4D8E-9A9C-C120B493D329}" destId="{1ABAF267-4647-422E-AC9B-5385CC8F0425}" srcOrd="0" destOrd="0" presId="urn:microsoft.com/office/officeart/2005/8/layout/hierarchy1"/>
    <dgm:cxn modelId="{21FB816F-D302-46AC-9165-0AFFC9B19645}" srcId="{2A5F7B17-8688-4D50-B297-155BAD0489DF}" destId="{EE018C25-1C9B-4DDD-8C07-9EF8182A3D0A}" srcOrd="0" destOrd="0" parTransId="{E9FE2076-E57B-421B-8749-F59E21708A13}" sibTransId="{FBFE4117-D102-4A55-998C-08C82A283439}"/>
    <dgm:cxn modelId="{AA8CA74F-8931-4005-8B38-E2CE6E571ADA}" srcId="{5D654A67-BDC8-48E3-BF16-FB83324059EA}" destId="{2A5F7B17-8688-4D50-B297-155BAD0489DF}" srcOrd="3" destOrd="0" parTransId="{51FB57A5-435F-4852-9F41-0B94AEB7FCAC}" sibTransId="{BD2E936B-9664-4F17-9D7E-281907500CD8}"/>
    <dgm:cxn modelId="{1AFF4291-4E32-4A8C-9B33-9EB28AFD2F99}" type="presOf" srcId="{EC838A41-B129-4CF9-B4DE-FFC58C9863E4}" destId="{DBA88730-C752-4E6F-887A-0A1B23C8C5FA}" srcOrd="0" destOrd="0" presId="urn:microsoft.com/office/officeart/2005/8/layout/hierarchy1"/>
    <dgm:cxn modelId="{644A8996-A427-42A7-8BE9-70A8298456F2}" srcId="{3E7E06E0-8A38-4F1C-9A70-910AAFBF1E1D}" destId="{757F89DC-FB4E-4C1E-A708-E60C7A41CE09}" srcOrd="1" destOrd="0" parTransId="{2E24F766-D87F-46F7-A9F8-5F27895A02FE}" sibTransId="{4EFA8522-953A-461D-80BB-8B31A476C75B}"/>
    <dgm:cxn modelId="{DF56CDA2-C0A3-44A1-88B6-326C3B536937}" srcId="{5D654A67-BDC8-48E3-BF16-FB83324059EA}" destId="{21350EDE-0927-435D-9741-522A5C105A56}" srcOrd="1" destOrd="0" parTransId="{E7F59DA2-2473-4D8E-9A9C-C120B493D329}" sibTransId="{9C4257EA-8B60-4ECB-A208-E0C1BDACFD99}"/>
    <dgm:cxn modelId="{3BDA35A4-4F1D-4BD3-987C-3BF1774FB052}" type="presOf" srcId="{C8B72947-E462-4C3D-B1F6-D9E71C47DE7D}" destId="{7C29A50B-46E9-440B-9BE2-3EFA1CBDB232}" srcOrd="0" destOrd="0" presId="urn:microsoft.com/office/officeart/2005/8/layout/hierarchy1"/>
    <dgm:cxn modelId="{78B257A9-2470-4202-B795-063E9B306683}" type="presOf" srcId="{38A7541C-989E-4280-87DD-B4B0C38CC5FA}" destId="{E291EE40-DC36-4DDA-B59A-F8099B5F59F7}" srcOrd="0" destOrd="0" presId="urn:microsoft.com/office/officeart/2005/8/layout/hierarchy1"/>
    <dgm:cxn modelId="{886FF6A9-C646-4441-8B91-60754D06D53F}" type="presOf" srcId="{FB2CBE75-A42D-4AF3-BB06-0E665EB0CA70}" destId="{11C30E72-66F8-40BC-BAA6-EA79F7B71FDA}" srcOrd="0" destOrd="0" presId="urn:microsoft.com/office/officeart/2005/8/layout/hierarchy1"/>
    <dgm:cxn modelId="{B00135AA-A0BC-43B7-A09D-672CF9738DB3}" type="presOf" srcId="{0478FFE4-A513-4B06-8564-815B98482D54}" destId="{CBE1FB37-3BA0-4B4C-A2B3-0E3379AB5956}" srcOrd="0" destOrd="0" presId="urn:microsoft.com/office/officeart/2005/8/layout/hierarchy1"/>
    <dgm:cxn modelId="{0D12ACAA-886C-48A3-8C4D-FEA22DA0853F}" type="presOf" srcId="{EE018C25-1C9B-4DDD-8C07-9EF8182A3D0A}" destId="{0F58960F-4B40-4A03-B086-715115D782BE}" srcOrd="0" destOrd="0" presId="urn:microsoft.com/office/officeart/2005/8/layout/hierarchy1"/>
    <dgm:cxn modelId="{D18CDEAE-EDD6-4AB3-8DF1-4391574567FB}" srcId="{9EED70D4-4FAF-4DDC-8505-4B8F96E93CC0}" destId="{5D654A67-BDC8-48E3-BF16-FB83324059EA}" srcOrd="0" destOrd="0" parTransId="{63ACAD8F-58F6-4A79-A6C2-768324EAD613}" sibTransId="{EC82C775-01B3-4E61-9F67-8DFE3D30CC10}"/>
    <dgm:cxn modelId="{55B43AC8-786E-4151-BE69-C6B62A959D90}" type="presOf" srcId="{C79002F0-DE25-4B6D-BCAC-236EF369EB7C}" destId="{E0ED503E-6AFA-4F32-A830-80A84F607877}" srcOrd="0" destOrd="0" presId="urn:microsoft.com/office/officeart/2005/8/layout/hierarchy1"/>
    <dgm:cxn modelId="{655053C8-2319-4BFE-9730-E242E6558324}" type="presOf" srcId="{51FB57A5-435F-4852-9F41-0B94AEB7FCAC}" destId="{4E40DAD4-6BCA-4E99-AFA7-C82B133BE9FA}" srcOrd="0" destOrd="0" presId="urn:microsoft.com/office/officeart/2005/8/layout/hierarchy1"/>
    <dgm:cxn modelId="{B04C77D2-7FC2-4F90-8DFC-BF84E72A3557}" srcId="{21350EDE-0927-435D-9741-522A5C105A56}" destId="{3E7E06E0-8A38-4F1C-9A70-910AAFBF1E1D}" srcOrd="0" destOrd="0" parTransId="{C79002F0-DE25-4B6D-BCAC-236EF369EB7C}" sibTransId="{529A72C3-1858-4153-8445-F76A98DFFF26}"/>
    <dgm:cxn modelId="{A8997CD5-81AD-44DB-AF3B-FD92C8527E36}" type="presOf" srcId="{D8FE8BDE-9DDA-463F-8DE0-E21C75F3F18E}" destId="{C69A794A-5F86-4BB5-AF48-1A9A9E5296E8}" srcOrd="0" destOrd="0" presId="urn:microsoft.com/office/officeart/2005/8/layout/hierarchy1"/>
    <dgm:cxn modelId="{E98B41E0-593C-46AE-B787-B9FD677603B6}" type="presOf" srcId="{5D654A67-BDC8-48E3-BF16-FB83324059EA}" destId="{E17FB42B-A012-49B3-BDF9-44C492635238}" srcOrd="0" destOrd="0" presId="urn:microsoft.com/office/officeart/2005/8/layout/hierarchy1"/>
    <dgm:cxn modelId="{81DCBBF7-3EEB-46F0-9A1F-338B874A347A}" type="presParOf" srcId="{C71357AA-1028-4B40-B701-3AE4DED80924}" destId="{6733A668-AE62-48AA-A841-773CE1BAE6E2}" srcOrd="0" destOrd="0" presId="urn:microsoft.com/office/officeart/2005/8/layout/hierarchy1"/>
    <dgm:cxn modelId="{0D6A5270-7A8F-4A03-BF5A-C361949AE8AC}" type="presParOf" srcId="{6733A668-AE62-48AA-A841-773CE1BAE6E2}" destId="{452F50AF-365E-48CB-B072-A8EB39273F55}" srcOrd="0" destOrd="0" presId="urn:microsoft.com/office/officeart/2005/8/layout/hierarchy1"/>
    <dgm:cxn modelId="{287CBF66-B1BD-4F20-BE5C-016D203962B1}" type="presParOf" srcId="{452F50AF-365E-48CB-B072-A8EB39273F55}" destId="{874EDB6E-0EA3-4890-B022-660F4CB95AB0}" srcOrd="0" destOrd="0" presId="urn:microsoft.com/office/officeart/2005/8/layout/hierarchy1"/>
    <dgm:cxn modelId="{6332676B-D682-46AF-B9EF-9ACDF854F4FF}" type="presParOf" srcId="{452F50AF-365E-48CB-B072-A8EB39273F55}" destId="{E17FB42B-A012-49B3-BDF9-44C492635238}" srcOrd="1" destOrd="0" presId="urn:microsoft.com/office/officeart/2005/8/layout/hierarchy1"/>
    <dgm:cxn modelId="{33E3162D-2904-4059-8339-639C5202ECF9}" type="presParOf" srcId="{6733A668-AE62-48AA-A841-773CE1BAE6E2}" destId="{568D2B58-AEE3-438F-A937-093237A4525D}" srcOrd="1" destOrd="0" presId="urn:microsoft.com/office/officeart/2005/8/layout/hierarchy1"/>
    <dgm:cxn modelId="{96107751-F7E9-4EF5-877E-0961AD0BA4EB}" type="presParOf" srcId="{568D2B58-AEE3-438F-A937-093237A4525D}" destId="{11C30E72-66F8-40BC-BAA6-EA79F7B71FDA}" srcOrd="0" destOrd="0" presId="urn:microsoft.com/office/officeart/2005/8/layout/hierarchy1"/>
    <dgm:cxn modelId="{13D6741B-7017-4039-9840-4395F49D0FAF}" type="presParOf" srcId="{568D2B58-AEE3-438F-A937-093237A4525D}" destId="{16157056-615D-4FD1-8884-4D6734ADC6A9}" srcOrd="1" destOrd="0" presId="urn:microsoft.com/office/officeart/2005/8/layout/hierarchy1"/>
    <dgm:cxn modelId="{91B7ABC0-51A8-4123-A914-EDD317906F28}" type="presParOf" srcId="{16157056-615D-4FD1-8884-4D6734ADC6A9}" destId="{2738B6F7-CBCD-4CDF-88D0-BB23A316C161}" srcOrd="0" destOrd="0" presId="urn:microsoft.com/office/officeart/2005/8/layout/hierarchy1"/>
    <dgm:cxn modelId="{57DC34BA-2D19-45A4-8123-798732291FE8}" type="presParOf" srcId="{2738B6F7-CBCD-4CDF-88D0-BB23A316C161}" destId="{0A92CB1F-935C-486E-8CD1-4D217601F202}" srcOrd="0" destOrd="0" presId="urn:microsoft.com/office/officeart/2005/8/layout/hierarchy1"/>
    <dgm:cxn modelId="{414D9850-823B-4FF4-A8D2-DFDC0B6D9233}" type="presParOf" srcId="{2738B6F7-CBCD-4CDF-88D0-BB23A316C161}" destId="{CBE1FB37-3BA0-4B4C-A2B3-0E3379AB5956}" srcOrd="1" destOrd="0" presId="urn:microsoft.com/office/officeart/2005/8/layout/hierarchy1"/>
    <dgm:cxn modelId="{89985EEA-4D05-4B30-98FA-F4F3985635AF}" type="presParOf" srcId="{16157056-615D-4FD1-8884-4D6734ADC6A9}" destId="{1C38192C-00C9-4755-9D52-B3853547293F}" srcOrd="1" destOrd="0" presId="urn:microsoft.com/office/officeart/2005/8/layout/hierarchy1"/>
    <dgm:cxn modelId="{81BA7BF3-0AE1-438B-90ED-EBBC65D2E6F5}" type="presParOf" srcId="{568D2B58-AEE3-438F-A937-093237A4525D}" destId="{1ABAF267-4647-422E-AC9B-5385CC8F0425}" srcOrd="2" destOrd="0" presId="urn:microsoft.com/office/officeart/2005/8/layout/hierarchy1"/>
    <dgm:cxn modelId="{4C7C0F83-EF83-47E7-B540-0ED9E37063ED}" type="presParOf" srcId="{568D2B58-AEE3-438F-A937-093237A4525D}" destId="{6B644CC2-64B5-46E3-B53F-A3DCCC2C8EB7}" srcOrd="3" destOrd="0" presId="urn:microsoft.com/office/officeart/2005/8/layout/hierarchy1"/>
    <dgm:cxn modelId="{36ACAAC5-5946-480F-93D1-2AD8CA0D02A8}" type="presParOf" srcId="{6B644CC2-64B5-46E3-B53F-A3DCCC2C8EB7}" destId="{DA3B31B1-6535-41C1-8AEB-EC9C95263E80}" srcOrd="0" destOrd="0" presId="urn:microsoft.com/office/officeart/2005/8/layout/hierarchy1"/>
    <dgm:cxn modelId="{0EF516EE-FC10-405E-8400-1ABF71461704}" type="presParOf" srcId="{DA3B31B1-6535-41C1-8AEB-EC9C95263E80}" destId="{1147849D-FD03-4839-B1F6-23A743C0065F}" srcOrd="0" destOrd="0" presId="urn:microsoft.com/office/officeart/2005/8/layout/hierarchy1"/>
    <dgm:cxn modelId="{BE6B0BE1-B8A4-4318-897F-6BDF294CC402}" type="presParOf" srcId="{DA3B31B1-6535-41C1-8AEB-EC9C95263E80}" destId="{72FE6AFA-5D13-4E4F-9725-F877C1183A50}" srcOrd="1" destOrd="0" presId="urn:microsoft.com/office/officeart/2005/8/layout/hierarchy1"/>
    <dgm:cxn modelId="{62B8646B-CE3A-4E25-BA5E-384AF36E4EC2}" type="presParOf" srcId="{6B644CC2-64B5-46E3-B53F-A3DCCC2C8EB7}" destId="{BB3B39D2-7CAF-4324-B67F-22405F346CEF}" srcOrd="1" destOrd="0" presId="urn:microsoft.com/office/officeart/2005/8/layout/hierarchy1"/>
    <dgm:cxn modelId="{24D159DB-94A1-4B97-9E4C-DAEDA2FBD4FF}" type="presParOf" srcId="{BB3B39D2-7CAF-4324-B67F-22405F346CEF}" destId="{E0ED503E-6AFA-4F32-A830-80A84F607877}" srcOrd="0" destOrd="0" presId="urn:microsoft.com/office/officeart/2005/8/layout/hierarchy1"/>
    <dgm:cxn modelId="{74945912-1C7D-4813-BCED-016D3ECBBEC6}" type="presParOf" srcId="{BB3B39D2-7CAF-4324-B67F-22405F346CEF}" destId="{7A17113A-07D9-48F6-9A62-1A3FE65D0B79}" srcOrd="1" destOrd="0" presId="urn:microsoft.com/office/officeart/2005/8/layout/hierarchy1"/>
    <dgm:cxn modelId="{F1387E5A-36FD-4F3D-BA04-ACFCA9D650FA}" type="presParOf" srcId="{7A17113A-07D9-48F6-9A62-1A3FE65D0B79}" destId="{D8B5E5B7-0993-4E21-B076-98D7437F8D07}" srcOrd="0" destOrd="0" presId="urn:microsoft.com/office/officeart/2005/8/layout/hierarchy1"/>
    <dgm:cxn modelId="{0427C507-F1B7-4ACD-AB19-D08FC4981787}" type="presParOf" srcId="{D8B5E5B7-0993-4E21-B076-98D7437F8D07}" destId="{B8739C8B-AB41-4A61-97ED-3A9477AF2D12}" srcOrd="0" destOrd="0" presId="urn:microsoft.com/office/officeart/2005/8/layout/hierarchy1"/>
    <dgm:cxn modelId="{EEDA32C3-3C94-4120-A036-06049AE66290}" type="presParOf" srcId="{D8B5E5B7-0993-4E21-B076-98D7437F8D07}" destId="{C4E9E6DB-C5F4-491C-A525-246649800FB5}" srcOrd="1" destOrd="0" presId="urn:microsoft.com/office/officeart/2005/8/layout/hierarchy1"/>
    <dgm:cxn modelId="{ED559AD7-9A8E-445D-86B5-1FD4CCB9F65A}" type="presParOf" srcId="{7A17113A-07D9-48F6-9A62-1A3FE65D0B79}" destId="{CA5A5081-8051-4391-809B-E2AB49CCE605}" srcOrd="1" destOrd="0" presId="urn:microsoft.com/office/officeart/2005/8/layout/hierarchy1"/>
    <dgm:cxn modelId="{10CAE6F2-61EE-47EE-A993-76F0DF060419}" type="presParOf" srcId="{CA5A5081-8051-4391-809B-E2AB49CCE605}" destId="{FB8A7F2C-58DD-4888-B3D2-C4A1BFC5F936}" srcOrd="0" destOrd="0" presId="urn:microsoft.com/office/officeart/2005/8/layout/hierarchy1"/>
    <dgm:cxn modelId="{91813B24-ECE8-415B-8A1E-E62D717F426D}" type="presParOf" srcId="{CA5A5081-8051-4391-809B-E2AB49CCE605}" destId="{37DF4E30-9DF1-4683-8B70-BB54E82F17DF}" srcOrd="1" destOrd="0" presId="urn:microsoft.com/office/officeart/2005/8/layout/hierarchy1"/>
    <dgm:cxn modelId="{FC075C07-9A3B-402A-BFA5-866944EF6BCE}" type="presParOf" srcId="{37DF4E30-9DF1-4683-8B70-BB54E82F17DF}" destId="{6458BC39-C235-42A6-9ECB-7C3E11885F70}" srcOrd="0" destOrd="0" presId="urn:microsoft.com/office/officeart/2005/8/layout/hierarchy1"/>
    <dgm:cxn modelId="{DADD1573-18A3-44E3-BAA6-A18E5D2D2D88}" type="presParOf" srcId="{6458BC39-C235-42A6-9ECB-7C3E11885F70}" destId="{78FE70AE-3185-49A5-9A43-BD62365DBAFD}" srcOrd="0" destOrd="0" presId="urn:microsoft.com/office/officeart/2005/8/layout/hierarchy1"/>
    <dgm:cxn modelId="{FC91C1DB-76FA-49E0-B80F-2BAC62954805}" type="presParOf" srcId="{6458BC39-C235-42A6-9ECB-7C3E11885F70}" destId="{DBA88730-C752-4E6F-887A-0A1B23C8C5FA}" srcOrd="1" destOrd="0" presId="urn:microsoft.com/office/officeart/2005/8/layout/hierarchy1"/>
    <dgm:cxn modelId="{4957A39F-5249-4BBC-B17B-DA8C9D48E3A7}" type="presParOf" srcId="{37DF4E30-9DF1-4683-8B70-BB54E82F17DF}" destId="{57B8B8E3-CF04-45C6-9F46-455A3FE7248E}" srcOrd="1" destOrd="0" presId="urn:microsoft.com/office/officeart/2005/8/layout/hierarchy1"/>
    <dgm:cxn modelId="{957B4E71-F758-408C-B6AC-C695787CA4D2}" type="presParOf" srcId="{CA5A5081-8051-4391-809B-E2AB49CCE605}" destId="{C7C7B91F-049C-428B-BE19-41F999780323}" srcOrd="2" destOrd="0" presId="urn:microsoft.com/office/officeart/2005/8/layout/hierarchy1"/>
    <dgm:cxn modelId="{4860E2E3-5670-4FA5-B891-D8B2FA988D8E}" type="presParOf" srcId="{CA5A5081-8051-4391-809B-E2AB49CCE605}" destId="{D6DF7748-4F62-4B0B-AFD8-C633EDEF8FF3}" srcOrd="3" destOrd="0" presId="urn:microsoft.com/office/officeart/2005/8/layout/hierarchy1"/>
    <dgm:cxn modelId="{3489FFBE-5D8A-4CE4-93C1-F0EDFCB77CDD}" type="presParOf" srcId="{D6DF7748-4F62-4B0B-AFD8-C633EDEF8FF3}" destId="{F19B5D74-3235-436D-AE99-A7DDD6DFDD58}" srcOrd="0" destOrd="0" presId="urn:microsoft.com/office/officeart/2005/8/layout/hierarchy1"/>
    <dgm:cxn modelId="{9AAB9B7B-276B-4F29-9B3C-F383007C136F}" type="presParOf" srcId="{F19B5D74-3235-436D-AE99-A7DDD6DFDD58}" destId="{70A1A2E6-7073-4C34-8B3E-3C81E3651F63}" srcOrd="0" destOrd="0" presId="urn:microsoft.com/office/officeart/2005/8/layout/hierarchy1"/>
    <dgm:cxn modelId="{D40A531B-5C56-4737-9A1F-01200F2118E7}" type="presParOf" srcId="{F19B5D74-3235-436D-AE99-A7DDD6DFDD58}" destId="{0E2ADEF6-1220-48AE-82CC-FB479D75D674}" srcOrd="1" destOrd="0" presId="urn:microsoft.com/office/officeart/2005/8/layout/hierarchy1"/>
    <dgm:cxn modelId="{830A7012-AA9B-4B22-99AB-075D8CA41778}" type="presParOf" srcId="{D6DF7748-4F62-4B0B-AFD8-C633EDEF8FF3}" destId="{615BDF0E-1EFB-4615-8869-49363A6CBF4F}" srcOrd="1" destOrd="0" presId="urn:microsoft.com/office/officeart/2005/8/layout/hierarchy1"/>
    <dgm:cxn modelId="{083A359C-11F2-4061-B2AC-D54195D43576}" type="presParOf" srcId="{568D2B58-AEE3-438F-A937-093237A4525D}" destId="{BE0446DD-2CEC-43A2-9368-AB34807A9135}" srcOrd="4" destOrd="0" presId="urn:microsoft.com/office/officeart/2005/8/layout/hierarchy1"/>
    <dgm:cxn modelId="{F5E9DA28-23A6-4BBC-BDDF-435F5EADBBD3}" type="presParOf" srcId="{568D2B58-AEE3-438F-A937-093237A4525D}" destId="{22B76BF8-1503-4BD6-BEFC-C415C2725D21}" srcOrd="5" destOrd="0" presId="urn:microsoft.com/office/officeart/2005/8/layout/hierarchy1"/>
    <dgm:cxn modelId="{9C84A5A6-264A-4737-85B5-ABB0EC46A349}" type="presParOf" srcId="{22B76BF8-1503-4BD6-BEFC-C415C2725D21}" destId="{E12CA846-8DB5-4910-B909-73D18B0879EB}" srcOrd="0" destOrd="0" presId="urn:microsoft.com/office/officeart/2005/8/layout/hierarchy1"/>
    <dgm:cxn modelId="{55E7AA2D-9883-40CC-B66B-5287D224D323}" type="presParOf" srcId="{E12CA846-8DB5-4910-B909-73D18B0879EB}" destId="{3ADA1455-6021-4720-9A6C-573FBBAA0540}" srcOrd="0" destOrd="0" presId="urn:microsoft.com/office/officeart/2005/8/layout/hierarchy1"/>
    <dgm:cxn modelId="{CD556F87-28B8-4E65-87B6-86EC001657D8}" type="presParOf" srcId="{E12CA846-8DB5-4910-B909-73D18B0879EB}" destId="{E291EE40-DC36-4DDA-B59A-F8099B5F59F7}" srcOrd="1" destOrd="0" presId="urn:microsoft.com/office/officeart/2005/8/layout/hierarchy1"/>
    <dgm:cxn modelId="{613A7936-4D0E-4C9A-A32D-96D200977662}" type="presParOf" srcId="{22B76BF8-1503-4BD6-BEFC-C415C2725D21}" destId="{E49C2C8A-4C38-491B-ADFA-28CD9E3CA550}" srcOrd="1" destOrd="0" presId="urn:microsoft.com/office/officeart/2005/8/layout/hierarchy1"/>
    <dgm:cxn modelId="{F6B80603-6EF5-48E0-A678-36E15A522FF5}" type="presParOf" srcId="{E49C2C8A-4C38-491B-ADFA-28CD9E3CA550}" destId="{B8A0CDCC-239F-4048-ACE3-D15293EFD2BF}" srcOrd="0" destOrd="0" presId="urn:microsoft.com/office/officeart/2005/8/layout/hierarchy1"/>
    <dgm:cxn modelId="{E302B4E5-4118-4B6D-A492-AB6DF7A7A2B0}" type="presParOf" srcId="{E49C2C8A-4C38-491B-ADFA-28CD9E3CA550}" destId="{A052F704-6016-47DB-8F85-12FFC0B467B1}" srcOrd="1" destOrd="0" presId="urn:microsoft.com/office/officeart/2005/8/layout/hierarchy1"/>
    <dgm:cxn modelId="{53B9AA39-42FB-4CE5-8931-EE1BA7BBB23A}" type="presParOf" srcId="{A052F704-6016-47DB-8F85-12FFC0B467B1}" destId="{53231A50-177C-4037-B9D9-3150DB7908CA}" srcOrd="0" destOrd="0" presId="urn:microsoft.com/office/officeart/2005/8/layout/hierarchy1"/>
    <dgm:cxn modelId="{2C406BCA-51DD-4173-B527-3A7808075014}" type="presParOf" srcId="{53231A50-177C-4037-B9D9-3150DB7908CA}" destId="{3198E753-279D-4FF6-9BC3-621D5920DE8C}" srcOrd="0" destOrd="0" presId="urn:microsoft.com/office/officeart/2005/8/layout/hierarchy1"/>
    <dgm:cxn modelId="{46763452-9C35-4D56-A832-71D68CA4776F}" type="presParOf" srcId="{53231A50-177C-4037-B9D9-3150DB7908CA}" destId="{C69A794A-5F86-4BB5-AF48-1A9A9E5296E8}" srcOrd="1" destOrd="0" presId="urn:microsoft.com/office/officeart/2005/8/layout/hierarchy1"/>
    <dgm:cxn modelId="{7F4C311C-B4B3-473A-9FA2-D86FCBF584E5}" type="presParOf" srcId="{A052F704-6016-47DB-8F85-12FFC0B467B1}" destId="{3EAC7FEE-49D3-42CD-80DA-52E508B8FF3F}" srcOrd="1" destOrd="0" presId="urn:microsoft.com/office/officeart/2005/8/layout/hierarchy1"/>
    <dgm:cxn modelId="{D2D639F4-D982-43FB-BEB3-7EA119504A2D}" type="presParOf" srcId="{568D2B58-AEE3-438F-A937-093237A4525D}" destId="{4E40DAD4-6BCA-4E99-AFA7-C82B133BE9FA}" srcOrd="6" destOrd="0" presId="urn:microsoft.com/office/officeart/2005/8/layout/hierarchy1"/>
    <dgm:cxn modelId="{DB16B8AA-CC1A-4A3C-9FD6-6BB985F863EB}" type="presParOf" srcId="{568D2B58-AEE3-438F-A937-093237A4525D}" destId="{BA9F891A-8C68-4A95-8C28-1FC084FD594A}" srcOrd="7" destOrd="0" presId="urn:microsoft.com/office/officeart/2005/8/layout/hierarchy1"/>
    <dgm:cxn modelId="{9A049608-CF90-4F18-87C5-64AE04AD4BAE}" type="presParOf" srcId="{BA9F891A-8C68-4A95-8C28-1FC084FD594A}" destId="{96523F3F-F3CA-4DD4-9F9D-8823193E39FE}" srcOrd="0" destOrd="0" presId="urn:microsoft.com/office/officeart/2005/8/layout/hierarchy1"/>
    <dgm:cxn modelId="{7D1FCEFC-3881-4B8D-9FA6-D94834DCC7A8}" type="presParOf" srcId="{96523F3F-F3CA-4DD4-9F9D-8823193E39FE}" destId="{C358558F-5531-4559-BBEC-52D1CF29C9DC}" srcOrd="0" destOrd="0" presId="urn:microsoft.com/office/officeart/2005/8/layout/hierarchy1"/>
    <dgm:cxn modelId="{53564068-F6F9-403B-ACFA-9C7A24F29F19}" type="presParOf" srcId="{96523F3F-F3CA-4DD4-9F9D-8823193E39FE}" destId="{6C48F90F-B671-4CF0-92DF-787C885F34B6}" srcOrd="1" destOrd="0" presId="urn:microsoft.com/office/officeart/2005/8/layout/hierarchy1"/>
    <dgm:cxn modelId="{A254262D-FE9D-4C9B-915D-D27DF907EAE0}" type="presParOf" srcId="{BA9F891A-8C68-4A95-8C28-1FC084FD594A}" destId="{59129C8A-9819-4DB3-8A3E-23CF7E53C24B}" srcOrd="1" destOrd="0" presId="urn:microsoft.com/office/officeart/2005/8/layout/hierarchy1"/>
    <dgm:cxn modelId="{D05FD62D-5F40-43D2-B86D-2DC9E6160149}" type="presParOf" srcId="{59129C8A-9819-4DB3-8A3E-23CF7E53C24B}" destId="{3DB20539-7AB1-4202-97EF-F3B54A3D7017}" srcOrd="0" destOrd="0" presId="urn:microsoft.com/office/officeart/2005/8/layout/hierarchy1"/>
    <dgm:cxn modelId="{422FE127-2383-4585-9621-361ACD622BB9}" type="presParOf" srcId="{59129C8A-9819-4DB3-8A3E-23CF7E53C24B}" destId="{FACE8AD4-D2CC-4DA4-A3ED-B649A50B21B5}" srcOrd="1" destOrd="0" presId="urn:microsoft.com/office/officeart/2005/8/layout/hierarchy1"/>
    <dgm:cxn modelId="{E8E9A50E-678F-47A4-BDBE-50E4DAD9B835}" type="presParOf" srcId="{FACE8AD4-D2CC-4DA4-A3ED-B649A50B21B5}" destId="{32D8AB16-A1C5-4F19-BB57-22F62ECC4399}" srcOrd="0" destOrd="0" presId="urn:microsoft.com/office/officeart/2005/8/layout/hierarchy1"/>
    <dgm:cxn modelId="{52696E80-AA7B-4A44-A638-FCF703B0A038}" type="presParOf" srcId="{32D8AB16-A1C5-4F19-BB57-22F62ECC4399}" destId="{DC9FCDF0-2DBF-4AC0-9793-D87D5BCB0652}" srcOrd="0" destOrd="0" presId="urn:microsoft.com/office/officeart/2005/8/layout/hierarchy1"/>
    <dgm:cxn modelId="{F3E5569E-C5E0-4039-9F84-3F157510F31C}" type="presParOf" srcId="{32D8AB16-A1C5-4F19-BB57-22F62ECC4399}" destId="{0F58960F-4B40-4A03-B086-715115D782BE}" srcOrd="1" destOrd="0" presId="urn:microsoft.com/office/officeart/2005/8/layout/hierarchy1"/>
    <dgm:cxn modelId="{21F08384-FA32-433B-8331-ABE45D40CE78}" type="presParOf" srcId="{FACE8AD4-D2CC-4DA4-A3ED-B649A50B21B5}" destId="{2ABFB3AC-E3AB-42AA-9A20-A808E4734E36}" srcOrd="1" destOrd="0" presId="urn:microsoft.com/office/officeart/2005/8/layout/hierarchy1"/>
    <dgm:cxn modelId="{E2FFE249-B9A0-4A95-BA94-8E66EDD613D2}" type="presParOf" srcId="{59129C8A-9819-4DB3-8A3E-23CF7E53C24B}" destId="{B4FC2448-7B86-48DB-A13A-D5C1286CAAA2}" srcOrd="2" destOrd="0" presId="urn:microsoft.com/office/officeart/2005/8/layout/hierarchy1"/>
    <dgm:cxn modelId="{D5027961-72EC-4F84-A7FB-6B8E92B28047}" type="presParOf" srcId="{59129C8A-9819-4DB3-8A3E-23CF7E53C24B}" destId="{95E5662B-2B5E-4EB0-94A1-E276A91F0965}" srcOrd="3" destOrd="0" presId="urn:microsoft.com/office/officeart/2005/8/layout/hierarchy1"/>
    <dgm:cxn modelId="{E379AACB-6232-4D20-9208-E601255EAC9A}" type="presParOf" srcId="{95E5662B-2B5E-4EB0-94A1-E276A91F0965}" destId="{F1731565-2232-4B44-A1A4-57800CE5F7A6}" srcOrd="0" destOrd="0" presId="urn:microsoft.com/office/officeart/2005/8/layout/hierarchy1"/>
    <dgm:cxn modelId="{985BABC9-650E-411D-8632-A165E5E531CF}" type="presParOf" srcId="{F1731565-2232-4B44-A1A4-57800CE5F7A6}" destId="{0B9D1A7F-AA70-4B10-B0CC-395D973803A0}" srcOrd="0" destOrd="0" presId="urn:microsoft.com/office/officeart/2005/8/layout/hierarchy1"/>
    <dgm:cxn modelId="{95B3C91F-B0BB-4011-B9A2-246E83C07614}" type="presParOf" srcId="{F1731565-2232-4B44-A1A4-57800CE5F7A6}" destId="{7C29A50B-46E9-440B-9BE2-3EFA1CBDB232}" srcOrd="1" destOrd="0" presId="urn:microsoft.com/office/officeart/2005/8/layout/hierarchy1"/>
    <dgm:cxn modelId="{85B25DD5-90BB-46DE-AA34-6D06D3055BBF}" type="presParOf" srcId="{95E5662B-2B5E-4EB0-94A1-E276A91F0965}" destId="{440EEE38-893B-4120-9B67-18A92208FB21}"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C2448-7B86-48DB-A13A-D5C1286CAAA2}">
      <dsp:nvSpPr>
        <dsp:cNvPr id="0" name=""/>
        <dsp:cNvSpPr/>
      </dsp:nvSpPr>
      <dsp:spPr>
        <a:xfrm>
          <a:off x="4554730" y="1897963"/>
          <a:ext cx="582331" cy="277136"/>
        </a:xfrm>
        <a:custGeom>
          <a:avLst/>
          <a:gdLst/>
          <a:ahLst/>
          <a:cxnLst/>
          <a:rect l="0" t="0" r="0" b="0"/>
          <a:pathLst>
            <a:path>
              <a:moveTo>
                <a:pt x="0" y="0"/>
              </a:moveTo>
              <a:lnTo>
                <a:pt x="0" y="188860"/>
              </a:lnTo>
              <a:lnTo>
                <a:pt x="582331" y="188860"/>
              </a:lnTo>
              <a:lnTo>
                <a:pt x="582331" y="277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B20539-7AB1-4202-97EF-F3B54A3D7017}">
      <dsp:nvSpPr>
        <dsp:cNvPr id="0" name=""/>
        <dsp:cNvSpPr/>
      </dsp:nvSpPr>
      <dsp:spPr>
        <a:xfrm>
          <a:off x="3972399" y="1897963"/>
          <a:ext cx="582331" cy="277136"/>
        </a:xfrm>
        <a:custGeom>
          <a:avLst/>
          <a:gdLst/>
          <a:ahLst/>
          <a:cxnLst/>
          <a:rect l="0" t="0" r="0" b="0"/>
          <a:pathLst>
            <a:path>
              <a:moveTo>
                <a:pt x="582331" y="0"/>
              </a:moveTo>
              <a:lnTo>
                <a:pt x="582331" y="188860"/>
              </a:lnTo>
              <a:lnTo>
                <a:pt x="0" y="188860"/>
              </a:lnTo>
              <a:lnTo>
                <a:pt x="0" y="277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0DAD4-6BCA-4E99-AFA7-C82B133BE9FA}">
      <dsp:nvSpPr>
        <dsp:cNvPr id="0" name=""/>
        <dsp:cNvSpPr/>
      </dsp:nvSpPr>
      <dsp:spPr>
        <a:xfrm>
          <a:off x="2516569" y="1015730"/>
          <a:ext cx="2038161" cy="277136"/>
        </a:xfrm>
        <a:custGeom>
          <a:avLst/>
          <a:gdLst/>
          <a:ahLst/>
          <a:cxnLst/>
          <a:rect l="0" t="0" r="0" b="0"/>
          <a:pathLst>
            <a:path>
              <a:moveTo>
                <a:pt x="0" y="0"/>
              </a:moveTo>
              <a:lnTo>
                <a:pt x="0" y="188860"/>
              </a:lnTo>
              <a:lnTo>
                <a:pt x="2038161" y="188860"/>
              </a:lnTo>
              <a:lnTo>
                <a:pt x="2038161" y="27713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0CDCC-239F-4048-ACE3-D15293EFD2BF}">
      <dsp:nvSpPr>
        <dsp:cNvPr id="0" name=""/>
        <dsp:cNvSpPr/>
      </dsp:nvSpPr>
      <dsp:spPr>
        <a:xfrm>
          <a:off x="2762015" y="1897963"/>
          <a:ext cx="91440" cy="277136"/>
        </a:xfrm>
        <a:custGeom>
          <a:avLst/>
          <a:gdLst/>
          <a:ahLst/>
          <a:cxnLst/>
          <a:rect l="0" t="0" r="0" b="0"/>
          <a:pathLst>
            <a:path>
              <a:moveTo>
                <a:pt x="45720" y="0"/>
              </a:moveTo>
              <a:lnTo>
                <a:pt x="45720" y="277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0446DD-2CEC-43A2-9368-AB34807A9135}">
      <dsp:nvSpPr>
        <dsp:cNvPr id="0" name=""/>
        <dsp:cNvSpPr/>
      </dsp:nvSpPr>
      <dsp:spPr>
        <a:xfrm>
          <a:off x="2516569" y="1015730"/>
          <a:ext cx="291165" cy="277136"/>
        </a:xfrm>
        <a:custGeom>
          <a:avLst/>
          <a:gdLst/>
          <a:ahLst/>
          <a:cxnLst/>
          <a:rect l="0" t="0" r="0" b="0"/>
          <a:pathLst>
            <a:path>
              <a:moveTo>
                <a:pt x="0" y="0"/>
              </a:moveTo>
              <a:lnTo>
                <a:pt x="0" y="188860"/>
              </a:lnTo>
              <a:lnTo>
                <a:pt x="291165" y="188860"/>
              </a:lnTo>
              <a:lnTo>
                <a:pt x="291165" y="27713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C7B91F-049C-428B-BE19-41F999780323}">
      <dsp:nvSpPr>
        <dsp:cNvPr id="0" name=""/>
        <dsp:cNvSpPr/>
      </dsp:nvSpPr>
      <dsp:spPr>
        <a:xfrm>
          <a:off x="1643072" y="2780195"/>
          <a:ext cx="582331" cy="277136"/>
        </a:xfrm>
        <a:custGeom>
          <a:avLst/>
          <a:gdLst/>
          <a:ahLst/>
          <a:cxnLst/>
          <a:rect l="0" t="0" r="0" b="0"/>
          <a:pathLst>
            <a:path>
              <a:moveTo>
                <a:pt x="0" y="0"/>
              </a:moveTo>
              <a:lnTo>
                <a:pt x="0" y="188860"/>
              </a:lnTo>
              <a:lnTo>
                <a:pt x="582331" y="188860"/>
              </a:lnTo>
              <a:lnTo>
                <a:pt x="582331" y="277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A7F2C-58DD-4888-B3D2-C4A1BFC5F936}">
      <dsp:nvSpPr>
        <dsp:cNvPr id="0" name=""/>
        <dsp:cNvSpPr/>
      </dsp:nvSpPr>
      <dsp:spPr>
        <a:xfrm>
          <a:off x="1060740" y="2780195"/>
          <a:ext cx="582331" cy="277136"/>
        </a:xfrm>
        <a:custGeom>
          <a:avLst/>
          <a:gdLst/>
          <a:ahLst/>
          <a:cxnLst/>
          <a:rect l="0" t="0" r="0" b="0"/>
          <a:pathLst>
            <a:path>
              <a:moveTo>
                <a:pt x="582331" y="0"/>
              </a:moveTo>
              <a:lnTo>
                <a:pt x="582331" y="188860"/>
              </a:lnTo>
              <a:lnTo>
                <a:pt x="0" y="188860"/>
              </a:lnTo>
              <a:lnTo>
                <a:pt x="0" y="277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D503E-6AFA-4F32-A830-80A84F607877}">
      <dsp:nvSpPr>
        <dsp:cNvPr id="0" name=""/>
        <dsp:cNvSpPr/>
      </dsp:nvSpPr>
      <dsp:spPr>
        <a:xfrm>
          <a:off x="1597352" y="1897963"/>
          <a:ext cx="91440" cy="277136"/>
        </a:xfrm>
        <a:custGeom>
          <a:avLst/>
          <a:gdLst/>
          <a:ahLst/>
          <a:cxnLst/>
          <a:rect l="0" t="0" r="0" b="0"/>
          <a:pathLst>
            <a:path>
              <a:moveTo>
                <a:pt x="45720" y="0"/>
              </a:moveTo>
              <a:lnTo>
                <a:pt x="45720" y="27713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BAF267-4647-422E-AC9B-5385CC8F0425}">
      <dsp:nvSpPr>
        <dsp:cNvPr id="0" name=""/>
        <dsp:cNvSpPr/>
      </dsp:nvSpPr>
      <dsp:spPr>
        <a:xfrm>
          <a:off x="1643072" y="1015730"/>
          <a:ext cx="873497" cy="277136"/>
        </a:xfrm>
        <a:custGeom>
          <a:avLst/>
          <a:gdLst/>
          <a:ahLst/>
          <a:cxnLst/>
          <a:rect l="0" t="0" r="0" b="0"/>
          <a:pathLst>
            <a:path>
              <a:moveTo>
                <a:pt x="873497" y="0"/>
              </a:moveTo>
              <a:lnTo>
                <a:pt x="873497" y="188860"/>
              </a:lnTo>
              <a:lnTo>
                <a:pt x="0" y="188860"/>
              </a:lnTo>
              <a:lnTo>
                <a:pt x="0" y="27713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30E72-66F8-40BC-BAA6-EA79F7B71FDA}">
      <dsp:nvSpPr>
        <dsp:cNvPr id="0" name=""/>
        <dsp:cNvSpPr/>
      </dsp:nvSpPr>
      <dsp:spPr>
        <a:xfrm>
          <a:off x="478408" y="1015730"/>
          <a:ext cx="2038161" cy="277136"/>
        </a:xfrm>
        <a:custGeom>
          <a:avLst/>
          <a:gdLst/>
          <a:ahLst/>
          <a:cxnLst/>
          <a:rect l="0" t="0" r="0" b="0"/>
          <a:pathLst>
            <a:path>
              <a:moveTo>
                <a:pt x="2038161" y="0"/>
              </a:moveTo>
              <a:lnTo>
                <a:pt x="2038161" y="188860"/>
              </a:lnTo>
              <a:lnTo>
                <a:pt x="0" y="188860"/>
              </a:lnTo>
              <a:lnTo>
                <a:pt x="0" y="27713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4EDB6E-0EA3-4890-B022-660F4CB95AB0}">
      <dsp:nvSpPr>
        <dsp:cNvPr id="0" name=""/>
        <dsp:cNvSpPr/>
      </dsp:nvSpPr>
      <dsp:spPr>
        <a:xfrm>
          <a:off x="2040116" y="410635"/>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7FB42B-A012-49B3-BDF9-44C492635238}">
      <dsp:nvSpPr>
        <dsp:cNvPr id="0" name=""/>
        <dsp:cNvSpPr/>
      </dsp:nvSpPr>
      <dsp:spPr>
        <a:xfrm>
          <a:off x="2145995" y="511219"/>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Director/Gerente</a:t>
          </a:r>
        </a:p>
      </dsp:txBody>
      <dsp:txXfrm>
        <a:off x="2163718" y="528942"/>
        <a:ext cx="917460" cy="569649"/>
      </dsp:txXfrm>
    </dsp:sp>
    <dsp:sp modelId="{0A92CB1F-935C-486E-8CD1-4D217601F202}">
      <dsp:nvSpPr>
        <dsp:cNvPr id="0" name=""/>
        <dsp:cNvSpPr/>
      </dsp:nvSpPr>
      <dsp:spPr>
        <a:xfrm>
          <a:off x="1955" y="1292867"/>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E1FB37-3BA0-4B4C-A2B3-0E3379AB5956}">
      <dsp:nvSpPr>
        <dsp:cNvPr id="0" name=""/>
        <dsp:cNvSpPr/>
      </dsp:nvSpPr>
      <dsp:spPr>
        <a:xfrm>
          <a:off x="107834" y="1393452"/>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i="1" kern="1200">
              <a:solidFill>
                <a:schemeClr val="bg1">
                  <a:lumMod val="50000"/>
                </a:schemeClr>
              </a:solidFill>
            </a:rPr>
            <a:t>Responsable de seguridad operacional</a:t>
          </a:r>
        </a:p>
      </dsp:txBody>
      <dsp:txXfrm>
        <a:off x="125557" y="1411175"/>
        <a:ext cx="917460" cy="569649"/>
      </dsp:txXfrm>
    </dsp:sp>
    <dsp:sp modelId="{1147849D-FD03-4839-B1F6-23A743C0065F}">
      <dsp:nvSpPr>
        <dsp:cNvPr id="0" name=""/>
        <dsp:cNvSpPr/>
      </dsp:nvSpPr>
      <dsp:spPr>
        <a:xfrm>
          <a:off x="1166619" y="1292867"/>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FE6AFA-5D13-4E4F-9725-F877C1183A50}">
      <dsp:nvSpPr>
        <dsp:cNvPr id="0" name=""/>
        <dsp:cNvSpPr/>
      </dsp:nvSpPr>
      <dsp:spPr>
        <a:xfrm>
          <a:off x="1272497" y="1393452"/>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Responsable de operaciones</a:t>
          </a:r>
          <a:endParaRPr lang="de-DE" sz="900" kern="1200"/>
        </a:p>
      </dsp:txBody>
      <dsp:txXfrm>
        <a:off x="1290220" y="1411175"/>
        <a:ext cx="917460" cy="569649"/>
      </dsp:txXfrm>
    </dsp:sp>
    <dsp:sp modelId="{B8739C8B-AB41-4A61-97ED-3A9477AF2D12}">
      <dsp:nvSpPr>
        <dsp:cNvPr id="0" name=""/>
        <dsp:cNvSpPr/>
      </dsp:nvSpPr>
      <dsp:spPr>
        <a:xfrm>
          <a:off x="1166619" y="2175100"/>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9E6DB-C5F4-491C-A525-246649800FB5}">
      <dsp:nvSpPr>
        <dsp:cNvPr id="0" name=""/>
        <dsp:cNvSpPr/>
      </dsp:nvSpPr>
      <dsp:spPr>
        <a:xfrm>
          <a:off x="1272497" y="2275684"/>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Piloto</a:t>
          </a:r>
        </a:p>
      </dsp:txBody>
      <dsp:txXfrm>
        <a:off x="1290220" y="2293407"/>
        <a:ext cx="917460" cy="569649"/>
      </dsp:txXfrm>
    </dsp:sp>
    <dsp:sp modelId="{78FE70AE-3185-49A5-9A43-BD62365DBAFD}">
      <dsp:nvSpPr>
        <dsp:cNvPr id="0" name=""/>
        <dsp:cNvSpPr/>
      </dsp:nvSpPr>
      <dsp:spPr>
        <a:xfrm>
          <a:off x="584287" y="3057332"/>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A88730-C752-4E6F-887A-0A1B23C8C5FA}">
      <dsp:nvSpPr>
        <dsp:cNvPr id="0" name=""/>
        <dsp:cNvSpPr/>
      </dsp:nvSpPr>
      <dsp:spPr>
        <a:xfrm>
          <a:off x="690165" y="3157917"/>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i="1" kern="1200">
              <a:solidFill>
                <a:schemeClr val="bg1">
                  <a:lumMod val="50000"/>
                </a:schemeClr>
              </a:solidFill>
            </a:rPr>
            <a:t>Observadores</a:t>
          </a:r>
        </a:p>
      </dsp:txBody>
      <dsp:txXfrm>
        <a:off x="707888" y="3175640"/>
        <a:ext cx="917460" cy="569649"/>
      </dsp:txXfrm>
    </dsp:sp>
    <dsp:sp modelId="{70A1A2E6-7073-4C34-8B3E-3C81E3651F63}">
      <dsp:nvSpPr>
        <dsp:cNvPr id="0" name=""/>
        <dsp:cNvSpPr/>
      </dsp:nvSpPr>
      <dsp:spPr>
        <a:xfrm>
          <a:off x="1748950" y="3057332"/>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2ADEF6-1220-48AE-82CC-FB479D75D674}">
      <dsp:nvSpPr>
        <dsp:cNvPr id="0" name=""/>
        <dsp:cNvSpPr/>
      </dsp:nvSpPr>
      <dsp:spPr>
        <a:xfrm>
          <a:off x="1854829" y="3157917"/>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i="1" kern="1200">
              <a:solidFill>
                <a:schemeClr val="bg1">
                  <a:lumMod val="50000"/>
                </a:schemeClr>
              </a:solidFill>
            </a:rPr>
            <a:t>Otros (operador carga de pago...)</a:t>
          </a:r>
        </a:p>
      </dsp:txBody>
      <dsp:txXfrm>
        <a:off x="1872552" y="3175640"/>
        <a:ext cx="917460" cy="569649"/>
      </dsp:txXfrm>
    </dsp:sp>
    <dsp:sp modelId="{3ADA1455-6021-4720-9A6C-573FBBAA0540}">
      <dsp:nvSpPr>
        <dsp:cNvPr id="0" name=""/>
        <dsp:cNvSpPr/>
      </dsp:nvSpPr>
      <dsp:spPr>
        <a:xfrm>
          <a:off x="2331282" y="1292867"/>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91EE40-DC36-4DDA-B59A-F8099B5F59F7}">
      <dsp:nvSpPr>
        <dsp:cNvPr id="0" name=""/>
        <dsp:cNvSpPr/>
      </dsp:nvSpPr>
      <dsp:spPr>
        <a:xfrm>
          <a:off x="2437161" y="1393452"/>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i="0" kern="1200">
              <a:solidFill>
                <a:sysClr val="windowText" lastClr="000000"/>
              </a:solidFill>
            </a:rPr>
            <a:t>Responsable de mantenimiento</a:t>
          </a:r>
          <a:endParaRPr lang="de-DE" sz="900" i="0" kern="1200">
            <a:solidFill>
              <a:sysClr val="windowText" lastClr="000000"/>
            </a:solidFill>
          </a:endParaRPr>
        </a:p>
      </dsp:txBody>
      <dsp:txXfrm>
        <a:off x="2454884" y="1411175"/>
        <a:ext cx="917460" cy="569649"/>
      </dsp:txXfrm>
    </dsp:sp>
    <dsp:sp modelId="{3198E753-279D-4FF6-9BC3-621D5920DE8C}">
      <dsp:nvSpPr>
        <dsp:cNvPr id="0" name=""/>
        <dsp:cNvSpPr/>
      </dsp:nvSpPr>
      <dsp:spPr>
        <a:xfrm>
          <a:off x="2331282" y="2175100"/>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9A794A-5F86-4BB5-AF48-1A9A9E5296E8}">
      <dsp:nvSpPr>
        <dsp:cNvPr id="0" name=""/>
        <dsp:cNvSpPr/>
      </dsp:nvSpPr>
      <dsp:spPr>
        <a:xfrm>
          <a:off x="2437161" y="2275684"/>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i="1" kern="1200">
              <a:solidFill>
                <a:schemeClr val="bg1">
                  <a:lumMod val="50000"/>
                </a:schemeClr>
              </a:solidFill>
            </a:rPr>
            <a:t>Técnico de mantenimiento</a:t>
          </a:r>
        </a:p>
      </dsp:txBody>
      <dsp:txXfrm>
        <a:off x="2454884" y="2293407"/>
        <a:ext cx="917460" cy="569649"/>
      </dsp:txXfrm>
    </dsp:sp>
    <dsp:sp modelId="{C358558F-5531-4559-BBEC-52D1CF29C9DC}">
      <dsp:nvSpPr>
        <dsp:cNvPr id="0" name=""/>
        <dsp:cNvSpPr/>
      </dsp:nvSpPr>
      <dsp:spPr>
        <a:xfrm>
          <a:off x="4078277" y="1292867"/>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48F90F-B671-4CF0-92DF-787C885F34B6}">
      <dsp:nvSpPr>
        <dsp:cNvPr id="0" name=""/>
        <dsp:cNvSpPr/>
      </dsp:nvSpPr>
      <dsp:spPr>
        <a:xfrm>
          <a:off x="4184156" y="1393452"/>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i="0" kern="1200">
              <a:solidFill>
                <a:sysClr val="windowText" lastClr="000000"/>
              </a:solidFill>
            </a:rPr>
            <a:t>Responsable de formación</a:t>
          </a:r>
        </a:p>
      </dsp:txBody>
      <dsp:txXfrm>
        <a:off x="4201879" y="1411175"/>
        <a:ext cx="917460" cy="569649"/>
      </dsp:txXfrm>
    </dsp:sp>
    <dsp:sp modelId="{DC9FCDF0-2DBF-4AC0-9793-D87D5BCB0652}">
      <dsp:nvSpPr>
        <dsp:cNvPr id="0" name=""/>
        <dsp:cNvSpPr/>
      </dsp:nvSpPr>
      <dsp:spPr>
        <a:xfrm>
          <a:off x="3495945" y="2175100"/>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58960F-4B40-4A03-B086-715115D782BE}">
      <dsp:nvSpPr>
        <dsp:cNvPr id="0" name=""/>
        <dsp:cNvSpPr/>
      </dsp:nvSpPr>
      <dsp:spPr>
        <a:xfrm>
          <a:off x="3601824" y="2275684"/>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i="1" kern="1200">
              <a:solidFill>
                <a:schemeClr val="bg1">
                  <a:lumMod val="50000"/>
                </a:schemeClr>
              </a:solidFill>
            </a:rPr>
            <a:t>Examinado</a:t>
          </a:r>
          <a:r>
            <a:rPr lang="es-ES" sz="900" kern="1200">
              <a:solidFill>
                <a:schemeClr val="bg1">
                  <a:lumMod val="50000"/>
                </a:schemeClr>
              </a:solidFill>
            </a:rPr>
            <a:t>r</a:t>
          </a:r>
        </a:p>
      </dsp:txBody>
      <dsp:txXfrm>
        <a:off x="3619547" y="2293407"/>
        <a:ext cx="917460" cy="569649"/>
      </dsp:txXfrm>
    </dsp:sp>
    <dsp:sp modelId="{0B9D1A7F-AA70-4B10-B0CC-395D973803A0}">
      <dsp:nvSpPr>
        <dsp:cNvPr id="0" name=""/>
        <dsp:cNvSpPr/>
      </dsp:nvSpPr>
      <dsp:spPr>
        <a:xfrm>
          <a:off x="4660609" y="2175100"/>
          <a:ext cx="952906" cy="605095"/>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9A50B-46E9-440B-9BE2-3EFA1CBDB232}">
      <dsp:nvSpPr>
        <dsp:cNvPr id="0" name=""/>
        <dsp:cNvSpPr/>
      </dsp:nvSpPr>
      <dsp:spPr>
        <a:xfrm>
          <a:off x="4766487" y="2275684"/>
          <a:ext cx="952906" cy="605095"/>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i="1" kern="1200">
              <a:solidFill>
                <a:schemeClr val="bg1">
                  <a:lumMod val="50000"/>
                </a:schemeClr>
              </a:solidFill>
            </a:rPr>
            <a:t>Instructor</a:t>
          </a:r>
        </a:p>
      </dsp:txBody>
      <dsp:txXfrm>
        <a:off x="4784210" y="2293407"/>
        <a:ext cx="917460" cy="5696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1788BE839440CFA956567B4F2063E7"/>
        <w:category>
          <w:name w:val="General"/>
          <w:gallery w:val="placeholder"/>
        </w:category>
        <w:types>
          <w:type w:val="bbPlcHdr"/>
        </w:types>
        <w:behaviors>
          <w:behavior w:val="content"/>
        </w:behaviors>
        <w:guid w:val="{AEE6CEB7-B686-4DD8-A10B-6367BA602AB2}"/>
      </w:docPartPr>
      <w:docPartBody>
        <w:p w:rsidR="00B457A5" w:rsidRDefault="00375301" w:rsidP="00375301">
          <w:pPr>
            <w:pStyle w:val="C51788BE839440CFA956567B4F2063E72"/>
          </w:pPr>
          <w:r w:rsidRPr="00E6692E">
            <w:rPr>
              <w:rStyle w:val="Textodelmarcadordeposicin"/>
              <w:rFonts w:eastAsiaTheme="majorEastAsia"/>
              <w:i/>
              <w:color w:val="FF0000"/>
            </w:rPr>
            <w:t>Elija un elemento.</w:t>
          </w:r>
        </w:p>
      </w:docPartBody>
    </w:docPart>
    <w:docPart>
      <w:docPartPr>
        <w:name w:val="6A002AEE970F4DBE87D93C2699242218"/>
        <w:category>
          <w:name w:val="General"/>
          <w:gallery w:val="placeholder"/>
        </w:category>
        <w:types>
          <w:type w:val="bbPlcHdr"/>
        </w:types>
        <w:behaviors>
          <w:behavior w:val="content"/>
        </w:behaviors>
        <w:guid w:val="{81BCBD16-D227-4FD3-8B09-DA03DD93B6E6}"/>
      </w:docPartPr>
      <w:docPartBody>
        <w:p w:rsidR="00356DF6" w:rsidRDefault="00375301" w:rsidP="00375301">
          <w:pPr>
            <w:pStyle w:val="6A002AEE970F4DBE87D93C26992422182"/>
          </w:pPr>
          <w:r w:rsidRPr="006929BF">
            <w:rPr>
              <w:rStyle w:val="Textodelmarcadordeposicin"/>
              <w:rFonts w:eastAsiaTheme="majorEastAsia"/>
              <w:i/>
              <w:color w:val="FF0000"/>
            </w:rPr>
            <w:t>Elija un elemento.</w:t>
          </w:r>
        </w:p>
      </w:docPartBody>
    </w:docPart>
    <w:docPart>
      <w:docPartPr>
        <w:name w:val="023AA894672E476CA8DDAC7DDB166F65"/>
        <w:category>
          <w:name w:val="General"/>
          <w:gallery w:val="placeholder"/>
        </w:category>
        <w:types>
          <w:type w:val="bbPlcHdr"/>
        </w:types>
        <w:behaviors>
          <w:behavior w:val="content"/>
        </w:behaviors>
        <w:guid w:val="{7BDAB574-F329-4548-8F20-DCF14384E5BD}"/>
      </w:docPartPr>
      <w:docPartBody>
        <w:p w:rsidR="00230AE5" w:rsidRDefault="00230AE5" w:rsidP="00230AE5">
          <w:pPr>
            <w:pStyle w:val="023AA894672E476CA8DDAC7DDB166F65"/>
          </w:pPr>
          <w:r w:rsidRPr="006929BF">
            <w:rPr>
              <w:rStyle w:val="Textodelmarcadordeposicin"/>
              <w:rFonts w:eastAsiaTheme="majorEastAsia"/>
              <w:i/>
              <w:color w:val="FF000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dobe Ming Std L">
    <w:panose1 w:val="00000000000000000000"/>
    <w:charset w:val="80"/>
    <w:family w:val="roman"/>
    <w:notTrueType/>
    <w:pitch w:val="variable"/>
    <w:sig w:usb0="00000203" w:usb1="1A0F1900" w:usb2="00000016" w:usb3="00000000" w:csb0="00120005"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13F"/>
    <w:rsid w:val="000079B1"/>
    <w:rsid w:val="000161CF"/>
    <w:rsid w:val="00031FC4"/>
    <w:rsid w:val="0004444D"/>
    <w:rsid w:val="000A413F"/>
    <w:rsid w:val="000F26D8"/>
    <w:rsid w:val="00121043"/>
    <w:rsid w:val="00122B33"/>
    <w:rsid w:val="00131BE6"/>
    <w:rsid w:val="00133E0B"/>
    <w:rsid w:val="00150BE7"/>
    <w:rsid w:val="00152012"/>
    <w:rsid w:val="001559E1"/>
    <w:rsid w:val="00172AD8"/>
    <w:rsid w:val="00183315"/>
    <w:rsid w:val="001A68A0"/>
    <w:rsid w:val="001B586B"/>
    <w:rsid w:val="001E1A29"/>
    <w:rsid w:val="001F5A18"/>
    <w:rsid w:val="0020388B"/>
    <w:rsid w:val="00212A1C"/>
    <w:rsid w:val="00230AE5"/>
    <w:rsid w:val="00240CE8"/>
    <w:rsid w:val="0024651A"/>
    <w:rsid w:val="00246CD6"/>
    <w:rsid w:val="00281B9A"/>
    <w:rsid w:val="00281F77"/>
    <w:rsid w:val="002B269B"/>
    <w:rsid w:val="002D1698"/>
    <w:rsid w:val="002D51AA"/>
    <w:rsid w:val="0030107F"/>
    <w:rsid w:val="00322807"/>
    <w:rsid w:val="0034036A"/>
    <w:rsid w:val="00356DF6"/>
    <w:rsid w:val="00375301"/>
    <w:rsid w:val="003A4A7B"/>
    <w:rsid w:val="003D34C6"/>
    <w:rsid w:val="003D4417"/>
    <w:rsid w:val="003E484D"/>
    <w:rsid w:val="0043491F"/>
    <w:rsid w:val="004924FD"/>
    <w:rsid w:val="004F269A"/>
    <w:rsid w:val="0051624C"/>
    <w:rsid w:val="00531258"/>
    <w:rsid w:val="0058041E"/>
    <w:rsid w:val="00582732"/>
    <w:rsid w:val="00583707"/>
    <w:rsid w:val="005915F8"/>
    <w:rsid w:val="00595306"/>
    <w:rsid w:val="005C2AFC"/>
    <w:rsid w:val="006127DC"/>
    <w:rsid w:val="00620394"/>
    <w:rsid w:val="00640366"/>
    <w:rsid w:val="006425EE"/>
    <w:rsid w:val="0065225C"/>
    <w:rsid w:val="006636C8"/>
    <w:rsid w:val="00666E1A"/>
    <w:rsid w:val="00676E0E"/>
    <w:rsid w:val="006810D8"/>
    <w:rsid w:val="006A5CC9"/>
    <w:rsid w:val="006B3F98"/>
    <w:rsid w:val="006B6E8F"/>
    <w:rsid w:val="006C2AEA"/>
    <w:rsid w:val="006C5B3C"/>
    <w:rsid w:val="006E4866"/>
    <w:rsid w:val="006F5885"/>
    <w:rsid w:val="007051B9"/>
    <w:rsid w:val="0071263A"/>
    <w:rsid w:val="00713BBF"/>
    <w:rsid w:val="007439D7"/>
    <w:rsid w:val="00760A76"/>
    <w:rsid w:val="007A1DCD"/>
    <w:rsid w:val="007A71B2"/>
    <w:rsid w:val="007A7BCA"/>
    <w:rsid w:val="007B561C"/>
    <w:rsid w:val="007E78F0"/>
    <w:rsid w:val="0082474F"/>
    <w:rsid w:val="0084730D"/>
    <w:rsid w:val="0086771D"/>
    <w:rsid w:val="00886E8D"/>
    <w:rsid w:val="008A1988"/>
    <w:rsid w:val="008B00A1"/>
    <w:rsid w:val="00940C06"/>
    <w:rsid w:val="00973D4D"/>
    <w:rsid w:val="009917AB"/>
    <w:rsid w:val="009C6C2D"/>
    <w:rsid w:val="009D256F"/>
    <w:rsid w:val="009D48C0"/>
    <w:rsid w:val="009F08B4"/>
    <w:rsid w:val="00A21EEB"/>
    <w:rsid w:val="00A24F44"/>
    <w:rsid w:val="00A3538F"/>
    <w:rsid w:val="00A430B2"/>
    <w:rsid w:val="00A9335D"/>
    <w:rsid w:val="00A952CE"/>
    <w:rsid w:val="00AB75D9"/>
    <w:rsid w:val="00AD5AEA"/>
    <w:rsid w:val="00AD6F08"/>
    <w:rsid w:val="00B00C30"/>
    <w:rsid w:val="00B274DC"/>
    <w:rsid w:val="00B35B1A"/>
    <w:rsid w:val="00B457A5"/>
    <w:rsid w:val="00B82EE1"/>
    <w:rsid w:val="00BC05A0"/>
    <w:rsid w:val="00BC33A3"/>
    <w:rsid w:val="00BF4D65"/>
    <w:rsid w:val="00C218EF"/>
    <w:rsid w:val="00C310C8"/>
    <w:rsid w:val="00C50003"/>
    <w:rsid w:val="00C53477"/>
    <w:rsid w:val="00C9178D"/>
    <w:rsid w:val="00C9405D"/>
    <w:rsid w:val="00D21469"/>
    <w:rsid w:val="00D31A08"/>
    <w:rsid w:val="00D3776E"/>
    <w:rsid w:val="00D42A98"/>
    <w:rsid w:val="00D72D5A"/>
    <w:rsid w:val="00DA7DF0"/>
    <w:rsid w:val="00DC36C9"/>
    <w:rsid w:val="00DD1CC0"/>
    <w:rsid w:val="00DD3ADC"/>
    <w:rsid w:val="00DE5A59"/>
    <w:rsid w:val="00DE6E50"/>
    <w:rsid w:val="00E04FC0"/>
    <w:rsid w:val="00E45DDE"/>
    <w:rsid w:val="00E527A6"/>
    <w:rsid w:val="00E64C91"/>
    <w:rsid w:val="00E72FC6"/>
    <w:rsid w:val="00E75422"/>
    <w:rsid w:val="00EC30BE"/>
    <w:rsid w:val="00F31BD2"/>
    <w:rsid w:val="00F6265F"/>
    <w:rsid w:val="00FA0BBE"/>
    <w:rsid w:val="00FA17F8"/>
    <w:rsid w:val="00FA63D9"/>
    <w:rsid w:val="00FD03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75301"/>
    <w:rPr>
      <w:color w:val="808080"/>
    </w:rPr>
  </w:style>
  <w:style w:type="paragraph" w:customStyle="1" w:styleId="023AA894672E476CA8DDAC7DDB166F65">
    <w:name w:val="023AA894672E476CA8DDAC7DDB166F65"/>
    <w:rsid w:val="00230AE5"/>
  </w:style>
  <w:style w:type="paragraph" w:customStyle="1" w:styleId="6A002AEE970F4DBE87D93C26992422182">
    <w:name w:val="6A002AEE970F4DBE87D93C26992422182"/>
    <w:rsid w:val="00375301"/>
    <w:pPr>
      <w:spacing w:after="120" w:line="240" w:lineRule="auto"/>
      <w:jc w:val="both"/>
    </w:pPr>
    <w:rPr>
      <w:rFonts w:eastAsia="Times New Roman" w:cs="Times New Roman"/>
      <w:szCs w:val="20"/>
    </w:rPr>
  </w:style>
  <w:style w:type="paragraph" w:customStyle="1" w:styleId="C51788BE839440CFA956567B4F2063E72">
    <w:name w:val="C51788BE839440CFA956567B4F2063E72"/>
    <w:rsid w:val="00375301"/>
    <w:pPr>
      <w:spacing w:after="120" w:line="240" w:lineRule="auto"/>
      <w:jc w:val="both"/>
    </w:pPr>
    <w:rPr>
      <w:rFonts w:eastAsia="Times New Roman"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0177DD167E014AB0DA04A99B7E7708" ma:contentTypeVersion="15" ma:contentTypeDescription="Create a new document." ma:contentTypeScope="" ma:versionID="f35b407af526f8d34683c2586ca2cf95">
  <xsd:schema xmlns:xsd="http://www.w3.org/2001/XMLSchema" xmlns:xs="http://www.w3.org/2001/XMLSchema" xmlns:p="http://schemas.microsoft.com/office/2006/metadata/properties" xmlns:ns3="289ef513-fa10-45da-b9a6-a202b582da87" xmlns:ns4="ed3528c9-e6ae-48bc-b49b-29098aebffce" targetNamespace="http://schemas.microsoft.com/office/2006/metadata/properties" ma:root="true" ma:fieldsID="af855345a85129af2d7e1f5c4e2c8ca7" ns3:_="" ns4:_="">
    <xsd:import namespace="289ef513-fa10-45da-b9a6-a202b582da87"/>
    <xsd:import namespace="ed3528c9-e6ae-48bc-b49b-29098aebff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ef513-fa10-45da-b9a6-a202b582da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528c9-e6ae-48bc-b49b-29098aebff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3528c9-e6ae-48bc-b49b-29098aebffc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9CBB-CBF5-4BCD-80DE-D1719AB9A26F}">
  <ds:schemaRefs>
    <ds:schemaRef ds:uri="http://schemas.microsoft.com/sharepoint/v3/contenttype/forms"/>
  </ds:schemaRefs>
</ds:datastoreItem>
</file>

<file path=customXml/itemProps2.xml><?xml version="1.0" encoding="utf-8"?>
<ds:datastoreItem xmlns:ds="http://schemas.openxmlformats.org/officeDocument/2006/customXml" ds:itemID="{A92D6782-76D3-4F48-B6CD-3CC853DDD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ef513-fa10-45da-b9a6-a202b582da87"/>
    <ds:schemaRef ds:uri="ed3528c9-e6ae-48bc-b49b-29098aebf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7D8C9B-4A2A-4595-B592-B5EDFCE57F74}">
  <ds:schemaRefs>
    <ds:schemaRef ds:uri="http://schemas.microsoft.com/office/2006/metadata/properties"/>
    <ds:schemaRef ds:uri="http://schemas.microsoft.com/office/infopath/2007/PartnerControls"/>
    <ds:schemaRef ds:uri="ed3528c9-e6ae-48bc-b49b-29098aebffce"/>
  </ds:schemaRefs>
</ds:datastoreItem>
</file>

<file path=customXml/itemProps4.xml><?xml version="1.0" encoding="utf-8"?>
<ds:datastoreItem xmlns:ds="http://schemas.openxmlformats.org/officeDocument/2006/customXml" ds:itemID="{01260E8F-52D7-43EC-84B2-99BA0E9E6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69</Pages>
  <Words>19903</Words>
  <Characters>109468</Characters>
  <Application/>
  <DocSecurity>0</DocSecurity>
  <Lines>912</Lines>
  <Paragraphs>258</Paragraphs>
  <ScaleCrop>false</ScaleCrop>
  <HeadingPairs>
    <vt:vector baseType="variant" size="2">
      <vt:variant>
        <vt:lpstr>Título</vt:lpstr>
      </vt:variant>
      <vt:variant>
        <vt:i4>1</vt:i4>
      </vt:variant>
    </vt:vector>
  </HeadingPairs>
  <TitlesOfParts>
    <vt:vector baseType="lpstr" size="1">
      <vt:lpstr>Manual de Operaciones</vt:lpstr>
    </vt:vector>
  </TitlesOfParts>
  <Company/>
  <LinksUpToDate>false</LinksUpToDate>
  <CharactersWithSpaces>129113</CharactersWithSpaces>
  <SharedDoc>false</SharedDoc>
  <HyperlinksChanged>false</HyperlinksChanged>
  <AppVersion>16.0000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dc:creator>Agencia Estatal de Seguridad Aérea</dc:creator>
  <cp:revision>0</cp:revision>
</cp:coreProperties>
</file>

<file path=docProps/custom.xml><?xml version="1.0" encoding="utf-8"?>
<Properties xmlns="http://schemas.openxmlformats.org/officeDocument/2006/custom-properties" xmlns:vt="http://schemas.openxmlformats.org/officeDocument/2006/docPropsVTypes"/>
</file>