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352D1" w14:textId="77777777" w:rsidR="004F47EA" w:rsidRPr="004923A7" w:rsidRDefault="004F47EA" w:rsidP="004F47EA">
      <w:pPr>
        <w:pStyle w:val="Ttulo1"/>
        <w:numPr>
          <w:ilvl w:val="0"/>
          <w:numId w:val="0"/>
        </w:numPr>
      </w:pPr>
      <w:bookmarkStart w:id="0" w:name="_Toc188875288"/>
      <w:bookmarkStart w:id="1" w:name="_Toc190340740"/>
      <w:bookmarkStart w:id="2" w:name="_Toc504495978"/>
      <w:r w:rsidRPr="004923A7">
        <w:t>ANEXO V: CALENDARIO DE EXAMENES.</w:t>
      </w:r>
      <w:bookmarkEnd w:id="0"/>
      <w:bookmarkEnd w:id="1"/>
      <w:r w:rsidRPr="004923A7">
        <w:t xml:space="preserve"> </w:t>
      </w:r>
      <w:bookmarkEnd w:id="2"/>
    </w:p>
    <w:p w14:paraId="77FCD2C5" w14:textId="77777777" w:rsidR="004F47EA" w:rsidRPr="00EB1DE0" w:rsidRDefault="004F47EA" w:rsidP="004F47EA">
      <w:pPr>
        <w:rPr>
          <w:color w:val="2E74B5"/>
          <w:sz w:val="28"/>
        </w:rPr>
      </w:pPr>
      <w:r w:rsidRPr="00EB1DE0">
        <w:rPr>
          <w:color w:val="2E74B5"/>
          <w:sz w:val="28"/>
        </w:rPr>
        <w:t>Fechas y Horarios de los Exámenes.</w:t>
      </w:r>
    </w:p>
    <w:p w14:paraId="392ECE45" w14:textId="77777777" w:rsidR="004F47EA" w:rsidRPr="00D321A5" w:rsidRDefault="004F47EA" w:rsidP="004F47EA">
      <w:pPr>
        <w:rPr>
          <w:lang w:eastAsia="es-ES"/>
        </w:rPr>
      </w:pPr>
      <w:r w:rsidRPr="00346689">
        <w:rPr>
          <w:lang w:eastAsia="es-ES"/>
        </w:rPr>
        <w:t>Las fechas de realización de los exámenes, tanto para alumnos de curso</w:t>
      </w:r>
      <w:r>
        <w:rPr>
          <w:lang w:eastAsia="es-ES"/>
        </w:rPr>
        <w:t xml:space="preserve"> + examen,</w:t>
      </w:r>
      <w:r w:rsidRPr="00346689">
        <w:rPr>
          <w:lang w:eastAsia="es-ES"/>
        </w:rPr>
        <w:t xml:space="preserve"> como </w:t>
      </w:r>
      <w:r>
        <w:rPr>
          <w:lang w:eastAsia="es-ES"/>
        </w:rPr>
        <w:t xml:space="preserve">examen </w:t>
      </w:r>
      <w:r w:rsidRPr="00346689">
        <w:rPr>
          <w:lang w:eastAsia="es-ES"/>
        </w:rPr>
        <w:t xml:space="preserve">libre </w:t>
      </w:r>
      <w:r>
        <w:rPr>
          <w:lang w:eastAsia="es-ES"/>
        </w:rPr>
        <w:t xml:space="preserve">presencial </w:t>
      </w:r>
      <w:r w:rsidRPr="00346689">
        <w:rPr>
          <w:lang w:eastAsia="es-ES"/>
        </w:rPr>
        <w:t>se indican a continuación</w:t>
      </w:r>
      <w:r w:rsidRPr="00D321A5">
        <w:rPr>
          <w:lang w:eastAsia="es-ES"/>
        </w:rPr>
        <w:t>:</w:t>
      </w:r>
    </w:p>
    <w:tbl>
      <w:tblPr>
        <w:tblW w:w="8507"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A0" w:firstRow="1" w:lastRow="0" w:firstColumn="1" w:lastColumn="0" w:noHBand="0" w:noVBand="0"/>
      </w:tblPr>
      <w:tblGrid>
        <w:gridCol w:w="4977"/>
        <w:gridCol w:w="3530"/>
      </w:tblGrid>
      <w:tr w:rsidR="004F47EA" w:rsidRPr="00D321A5" w14:paraId="2E185849" w14:textId="77777777" w:rsidTr="00173B32">
        <w:trPr>
          <w:trHeight w:val="20"/>
          <w:jc w:val="center"/>
        </w:trPr>
        <w:tc>
          <w:tcPr>
            <w:tcW w:w="4977" w:type="dxa"/>
            <w:tcBorders>
              <w:top w:val="single" w:sz="4" w:space="0" w:color="4472C4"/>
              <w:left w:val="single" w:sz="4" w:space="0" w:color="4472C4"/>
              <w:bottom w:val="single" w:sz="4" w:space="0" w:color="4472C4"/>
              <w:right w:val="nil"/>
            </w:tcBorders>
            <w:shd w:val="clear" w:color="auto" w:fill="4472C4"/>
          </w:tcPr>
          <w:p w14:paraId="53AC0CE6" w14:textId="77777777" w:rsidR="004F47EA" w:rsidRPr="00D321A5" w:rsidRDefault="004F47EA" w:rsidP="00173B32">
            <w:pPr>
              <w:jc w:val="center"/>
              <w:rPr>
                <w:b/>
                <w:bCs/>
                <w:color w:val="FFFFFF"/>
                <w:lang w:eastAsia="es-ES"/>
              </w:rPr>
            </w:pPr>
            <w:r w:rsidRPr="00D321A5">
              <w:rPr>
                <w:b/>
                <w:bCs/>
                <w:color w:val="FFFFFF"/>
                <w:lang w:eastAsia="es-ES"/>
              </w:rPr>
              <w:t xml:space="preserve">EXAMEN DE </w:t>
            </w:r>
            <w:r>
              <w:rPr>
                <w:b/>
                <w:bCs/>
                <w:color w:val="FFFFFF"/>
                <w:lang w:eastAsia="es-ES"/>
              </w:rPr>
              <w:t>RE</w:t>
            </w:r>
            <w:r w:rsidRPr="00D321A5">
              <w:rPr>
                <w:b/>
                <w:bCs/>
                <w:color w:val="FFFFFF"/>
                <w:lang w:eastAsia="es-ES"/>
              </w:rPr>
              <w:t>CERTIFICACIÓN</w:t>
            </w:r>
          </w:p>
        </w:tc>
        <w:tc>
          <w:tcPr>
            <w:tcW w:w="3530" w:type="dxa"/>
            <w:tcBorders>
              <w:top w:val="single" w:sz="4" w:space="0" w:color="4472C4"/>
              <w:left w:val="nil"/>
              <w:bottom w:val="single" w:sz="4" w:space="0" w:color="4472C4"/>
              <w:right w:val="single" w:sz="4" w:space="0" w:color="4472C4"/>
            </w:tcBorders>
            <w:shd w:val="clear" w:color="auto" w:fill="4472C4"/>
          </w:tcPr>
          <w:p w14:paraId="0A77B99C" w14:textId="77777777" w:rsidR="004F47EA" w:rsidRPr="00D321A5" w:rsidRDefault="004F47EA" w:rsidP="00173B32">
            <w:pPr>
              <w:jc w:val="center"/>
              <w:rPr>
                <w:b/>
                <w:bCs/>
                <w:color w:val="FFFFFF"/>
                <w:lang w:eastAsia="es-ES"/>
              </w:rPr>
            </w:pPr>
            <w:r w:rsidRPr="00D321A5">
              <w:rPr>
                <w:b/>
                <w:bCs/>
                <w:color w:val="FFFFFF"/>
                <w:lang w:eastAsia="es-ES"/>
              </w:rPr>
              <w:t>FECHA/HORARIO</w:t>
            </w:r>
          </w:p>
        </w:tc>
      </w:tr>
      <w:tr w:rsidR="004F47EA" w:rsidRPr="00E0285D" w14:paraId="4C5ACA2D" w14:textId="77777777" w:rsidTr="00173B32">
        <w:trPr>
          <w:trHeight w:val="855"/>
          <w:jc w:val="center"/>
        </w:trPr>
        <w:tc>
          <w:tcPr>
            <w:tcW w:w="4977" w:type="dxa"/>
            <w:shd w:val="clear" w:color="auto" w:fill="D9E2F3"/>
            <w:vAlign w:val="center"/>
          </w:tcPr>
          <w:p w14:paraId="76FFAE5A" w14:textId="77777777" w:rsidR="004F47EA" w:rsidRDefault="004F47EA" w:rsidP="00173B32">
            <w:pPr>
              <w:jc w:val="center"/>
              <w:rPr>
                <w:b/>
                <w:bCs/>
                <w:color w:val="000000"/>
                <w:lang w:eastAsia="es-ES"/>
              </w:rPr>
            </w:pPr>
            <w:r w:rsidRPr="00D321A5">
              <w:rPr>
                <w:b/>
                <w:bCs/>
                <w:color w:val="000000"/>
                <w:lang w:eastAsia="es-ES"/>
              </w:rPr>
              <w:t xml:space="preserve">Instructores AVSEC de personal de </w:t>
            </w:r>
            <w:r>
              <w:rPr>
                <w:b/>
                <w:bCs/>
                <w:color w:val="000000"/>
                <w:lang w:eastAsia="es-ES"/>
              </w:rPr>
              <w:t>S</w:t>
            </w:r>
            <w:r w:rsidRPr="00D321A5">
              <w:rPr>
                <w:b/>
                <w:bCs/>
                <w:color w:val="000000"/>
                <w:lang w:eastAsia="es-ES"/>
              </w:rPr>
              <w:t xml:space="preserve">eguridad </w:t>
            </w:r>
            <w:r>
              <w:rPr>
                <w:b/>
                <w:bCs/>
                <w:color w:val="000000"/>
                <w:lang w:eastAsia="es-ES"/>
              </w:rPr>
              <w:t>P</w:t>
            </w:r>
            <w:r w:rsidRPr="00D321A5">
              <w:rPr>
                <w:b/>
                <w:bCs/>
                <w:color w:val="000000"/>
                <w:lang w:eastAsia="es-ES"/>
              </w:rPr>
              <w:t>rivada que efectúa controles de seguridad</w:t>
            </w:r>
            <w:r>
              <w:rPr>
                <w:b/>
                <w:bCs/>
                <w:color w:val="000000"/>
                <w:lang w:eastAsia="es-ES"/>
              </w:rPr>
              <w:t xml:space="preserve"> (SP)</w:t>
            </w:r>
          </w:p>
          <w:p w14:paraId="49D097A0" w14:textId="77777777" w:rsidR="004F47EA" w:rsidRPr="00D321A5" w:rsidRDefault="004F47EA" w:rsidP="00173B32">
            <w:pPr>
              <w:jc w:val="center"/>
              <w:rPr>
                <w:b/>
                <w:bCs/>
                <w:color w:val="000000"/>
                <w:lang w:eastAsia="es-ES"/>
              </w:rPr>
            </w:pPr>
          </w:p>
        </w:tc>
        <w:tc>
          <w:tcPr>
            <w:tcW w:w="3530" w:type="dxa"/>
            <w:shd w:val="clear" w:color="auto" w:fill="D9E2F3"/>
            <w:vAlign w:val="center"/>
          </w:tcPr>
          <w:p w14:paraId="6255A260" w14:textId="77777777" w:rsidR="004F47EA" w:rsidRPr="00236053" w:rsidRDefault="004F47EA" w:rsidP="00173B32">
            <w:pPr>
              <w:jc w:val="center"/>
              <w:rPr>
                <w:b/>
                <w:color w:val="000000"/>
                <w:lang w:eastAsia="es-ES"/>
              </w:rPr>
            </w:pPr>
            <w:r w:rsidRPr="00236053">
              <w:rPr>
                <w:b/>
                <w:color w:val="000000"/>
                <w:lang w:eastAsia="es-ES"/>
              </w:rPr>
              <w:t>RE-SP:      27 de mayo</w:t>
            </w:r>
          </w:p>
          <w:p w14:paraId="0A432122" w14:textId="77777777" w:rsidR="004F47EA" w:rsidRPr="00236053" w:rsidRDefault="004F47EA" w:rsidP="00173B32">
            <w:pPr>
              <w:jc w:val="center"/>
              <w:rPr>
                <w:b/>
                <w:color w:val="000000"/>
                <w:lang w:eastAsia="es-ES"/>
              </w:rPr>
            </w:pPr>
            <w:r w:rsidRPr="00236053">
              <w:rPr>
                <w:b/>
                <w:color w:val="000000"/>
                <w:lang w:eastAsia="es-ES"/>
              </w:rPr>
              <w:t>14:15 a 15:00</w:t>
            </w:r>
          </w:p>
        </w:tc>
      </w:tr>
      <w:tr w:rsidR="004F47EA" w:rsidRPr="00D321A5" w14:paraId="242C45AA" w14:textId="77777777" w:rsidTr="00173B32">
        <w:trPr>
          <w:trHeight w:val="1257"/>
          <w:jc w:val="center"/>
        </w:trPr>
        <w:tc>
          <w:tcPr>
            <w:tcW w:w="4977" w:type="dxa"/>
            <w:shd w:val="clear" w:color="auto" w:fill="auto"/>
            <w:vAlign w:val="center"/>
          </w:tcPr>
          <w:p w14:paraId="520AFC5C" w14:textId="77777777" w:rsidR="004F47EA" w:rsidRDefault="004F47EA" w:rsidP="00173B32">
            <w:pPr>
              <w:jc w:val="center"/>
              <w:rPr>
                <w:b/>
                <w:bCs/>
                <w:color w:val="000000"/>
                <w:lang w:eastAsia="es-ES"/>
              </w:rPr>
            </w:pPr>
            <w:r w:rsidRPr="00D321A5">
              <w:rPr>
                <w:b/>
                <w:bCs/>
                <w:color w:val="000000"/>
                <w:lang w:eastAsia="es-ES"/>
              </w:rPr>
              <w:t xml:space="preserve">Instructores AVSEC de personal de </w:t>
            </w:r>
            <w:r>
              <w:rPr>
                <w:b/>
                <w:bCs/>
                <w:color w:val="000000"/>
                <w:lang w:eastAsia="es-ES"/>
              </w:rPr>
              <w:t>L</w:t>
            </w:r>
            <w:r w:rsidRPr="00D321A5">
              <w:rPr>
                <w:b/>
                <w:bCs/>
                <w:color w:val="000000"/>
                <w:lang w:eastAsia="es-ES"/>
              </w:rPr>
              <w:t xml:space="preserve">íneas </w:t>
            </w:r>
            <w:r>
              <w:rPr>
                <w:b/>
                <w:bCs/>
                <w:color w:val="000000"/>
                <w:lang w:eastAsia="es-ES"/>
              </w:rPr>
              <w:t>A</w:t>
            </w:r>
            <w:r w:rsidRPr="00D321A5">
              <w:rPr>
                <w:b/>
                <w:bCs/>
                <w:color w:val="000000"/>
                <w:lang w:eastAsia="es-ES"/>
              </w:rPr>
              <w:t xml:space="preserve">éreas y </w:t>
            </w:r>
            <w:r>
              <w:rPr>
                <w:b/>
                <w:bCs/>
                <w:color w:val="000000"/>
                <w:lang w:eastAsia="es-ES"/>
              </w:rPr>
              <w:t>E</w:t>
            </w:r>
            <w:r w:rsidRPr="00D321A5">
              <w:rPr>
                <w:b/>
                <w:bCs/>
                <w:color w:val="000000"/>
                <w:lang w:eastAsia="es-ES"/>
              </w:rPr>
              <w:t xml:space="preserve">mpresas de </w:t>
            </w:r>
            <w:r>
              <w:rPr>
                <w:b/>
                <w:bCs/>
                <w:color w:val="000000"/>
                <w:lang w:eastAsia="es-ES"/>
              </w:rPr>
              <w:t>A</w:t>
            </w:r>
            <w:r w:rsidRPr="00D321A5">
              <w:rPr>
                <w:b/>
                <w:bCs/>
                <w:color w:val="000000"/>
                <w:lang w:eastAsia="es-ES"/>
              </w:rPr>
              <w:t xml:space="preserve">sistencia en </w:t>
            </w:r>
            <w:r>
              <w:rPr>
                <w:b/>
                <w:bCs/>
                <w:color w:val="000000"/>
                <w:lang w:eastAsia="es-ES"/>
              </w:rPr>
              <w:t>T</w:t>
            </w:r>
            <w:r w:rsidRPr="00D321A5">
              <w:rPr>
                <w:b/>
                <w:bCs/>
                <w:color w:val="000000"/>
                <w:lang w:eastAsia="es-ES"/>
              </w:rPr>
              <w:t>ierra</w:t>
            </w:r>
            <w:r>
              <w:rPr>
                <w:b/>
                <w:bCs/>
                <w:color w:val="000000"/>
                <w:lang w:eastAsia="es-ES"/>
              </w:rPr>
              <w:t xml:space="preserve"> (LA)</w:t>
            </w:r>
            <w:r w:rsidRPr="00D321A5">
              <w:rPr>
                <w:b/>
                <w:bCs/>
                <w:color w:val="000000"/>
                <w:lang w:eastAsia="es-ES"/>
              </w:rPr>
              <w:t>.</w:t>
            </w:r>
          </w:p>
          <w:p w14:paraId="0A80315D" w14:textId="77777777" w:rsidR="004F47EA" w:rsidRPr="00A56951" w:rsidRDefault="004F47EA" w:rsidP="00173B32">
            <w:pPr>
              <w:jc w:val="center"/>
              <w:rPr>
                <w:b/>
                <w:bCs/>
                <w:color w:val="000000"/>
                <w:u w:val="single"/>
                <w:lang w:eastAsia="es-ES"/>
              </w:rPr>
            </w:pPr>
          </w:p>
        </w:tc>
        <w:tc>
          <w:tcPr>
            <w:tcW w:w="3530" w:type="dxa"/>
            <w:shd w:val="clear" w:color="auto" w:fill="auto"/>
            <w:vAlign w:val="center"/>
          </w:tcPr>
          <w:p w14:paraId="72F26B63" w14:textId="77777777" w:rsidR="004F47EA" w:rsidRPr="00236053" w:rsidRDefault="004F47EA" w:rsidP="00173B32">
            <w:pPr>
              <w:jc w:val="center"/>
              <w:rPr>
                <w:b/>
                <w:color w:val="000000"/>
                <w:lang w:eastAsia="es-ES"/>
              </w:rPr>
            </w:pPr>
            <w:r w:rsidRPr="00236053">
              <w:rPr>
                <w:b/>
                <w:color w:val="000000"/>
                <w:lang w:eastAsia="es-ES"/>
              </w:rPr>
              <w:t>RE-LA</w:t>
            </w:r>
            <w:r w:rsidRPr="00236053">
              <w:rPr>
                <w:color w:val="000000"/>
                <w:lang w:eastAsia="es-ES"/>
              </w:rPr>
              <w:t xml:space="preserve">:     </w:t>
            </w:r>
            <w:r w:rsidRPr="00236053">
              <w:rPr>
                <w:b/>
                <w:color w:val="000000"/>
                <w:lang w:eastAsia="es-ES"/>
              </w:rPr>
              <w:t>29 de mayo</w:t>
            </w:r>
          </w:p>
          <w:p w14:paraId="590EB46B" w14:textId="77777777" w:rsidR="004F47EA" w:rsidRPr="00236053" w:rsidRDefault="004F47EA" w:rsidP="00173B32">
            <w:pPr>
              <w:jc w:val="center"/>
              <w:rPr>
                <w:b/>
                <w:color w:val="000000"/>
                <w:lang w:eastAsia="es-ES"/>
              </w:rPr>
            </w:pPr>
            <w:r w:rsidRPr="00236053">
              <w:rPr>
                <w:b/>
                <w:color w:val="000000"/>
                <w:lang w:eastAsia="es-ES"/>
              </w:rPr>
              <w:t>14:15 a 15:00</w:t>
            </w:r>
          </w:p>
        </w:tc>
      </w:tr>
      <w:tr w:rsidR="004F47EA" w:rsidRPr="00D321A5" w14:paraId="441E6A51" w14:textId="77777777" w:rsidTr="00173B32">
        <w:trPr>
          <w:trHeight w:val="730"/>
          <w:jc w:val="center"/>
        </w:trPr>
        <w:tc>
          <w:tcPr>
            <w:tcW w:w="4977" w:type="dxa"/>
            <w:shd w:val="clear" w:color="auto" w:fill="D9E2F3"/>
            <w:vAlign w:val="center"/>
          </w:tcPr>
          <w:p w14:paraId="51794799" w14:textId="77777777" w:rsidR="004F47EA" w:rsidRPr="00D321A5" w:rsidRDefault="004F47EA" w:rsidP="00173B32">
            <w:pPr>
              <w:jc w:val="center"/>
              <w:rPr>
                <w:b/>
                <w:bCs/>
                <w:color w:val="000000"/>
                <w:lang w:eastAsia="es-ES"/>
              </w:rPr>
            </w:pPr>
            <w:r w:rsidRPr="00D321A5">
              <w:rPr>
                <w:b/>
                <w:bCs/>
                <w:color w:val="000000"/>
                <w:lang w:eastAsia="es-ES"/>
              </w:rPr>
              <w:t>Instructores AVSEC de personas que requieran libre acceso a las zonas restringidas de seguridad (Formación Básica de Concienciación en Seguridad)</w:t>
            </w:r>
            <w:r>
              <w:rPr>
                <w:b/>
                <w:bCs/>
                <w:color w:val="000000"/>
                <w:lang w:eastAsia="es-ES"/>
              </w:rPr>
              <w:t xml:space="preserve"> (ZR).</w:t>
            </w:r>
          </w:p>
        </w:tc>
        <w:tc>
          <w:tcPr>
            <w:tcW w:w="3530" w:type="dxa"/>
            <w:shd w:val="clear" w:color="auto" w:fill="D9E2F3"/>
            <w:vAlign w:val="center"/>
          </w:tcPr>
          <w:p w14:paraId="34BCA54E" w14:textId="77777777" w:rsidR="004F47EA" w:rsidRPr="00CC7DE5" w:rsidRDefault="004F47EA" w:rsidP="00173B32">
            <w:pPr>
              <w:jc w:val="center"/>
              <w:rPr>
                <w:color w:val="000000"/>
                <w:highlight w:val="yellow"/>
                <w:lang w:eastAsia="es-ES"/>
              </w:rPr>
            </w:pPr>
            <w:r w:rsidRPr="00EC1BD0">
              <w:rPr>
                <w:b/>
                <w:bCs/>
                <w:color w:val="000000"/>
                <w:lang w:eastAsia="es-ES"/>
              </w:rPr>
              <w:t>RE-ZR (examen libre): Se acordará fecha con los instructores que opten por esta opción</w:t>
            </w:r>
            <w:r>
              <w:rPr>
                <w:b/>
                <w:bCs/>
                <w:color w:val="000000"/>
                <w:lang w:eastAsia="es-ES"/>
              </w:rPr>
              <w:t xml:space="preserve"> previa aprobación de AESA</w:t>
            </w:r>
          </w:p>
        </w:tc>
      </w:tr>
    </w:tbl>
    <w:p w14:paraId="5DE17C1E" w14:textId="77777777" w:rsidR="004F47EA" w:rsidRDefault="004F47EA" w:rsidP="004F47EA">
      <w:pPr>
        <w:rPr>
          <w:iCs/>
          <w:lang w:eastAsia="es-ES"/>
        </w:rPr>
      </w:pPr>
    </w:p>
    <w:p w14:paraId="2E636ACF" w14:textId="77777777" w:rsidR="004F47EA" w:rsidRPr="00477F41" w:rsidRDefault="004F47EA" w:rsidP="004F47EA">
      <w:pPr>
        <w:jc w:val="both"/>
        <w:rPr>
          <w:rFonts w:ascii="Calibri" w:hAnsi="Calibri" w:cs="Calibri"/>
          <w:iCs/>
          <w:lang w:eastAsia="es-ES"/>
        </w:rPr>
      </w:pPr>
      <w:r w:rsidRPr="00477F41">
        <w:rPr>
          <w:rFonts w:ascii="Calibri" w:hAnsi="Calibri" w:cs="Calibri"/>
          <w:iCs/>
          <w:lang w:eastAsia="es-ES"/>
        </w:rPr>
        <w:t xml:space="preserve">Se realizará una segunda convocatoria de examen para aquellas personas que no hayan superado el examen correspondiente a su especialidad en la primera convocatoria. La fecha de realización de </w:t>
      </w:r>
      <w:proofErr w:type="gramStart"/>
      <w:r w:rsidRPr="00477F41">
        <w:rPr>
          <w:rFonts w:ascii="Calibri" w:hAnsi="Calibri" w:cs="Calibri"/>
          <w:iCs/>
          <w:lang w:eastAsia="es-ES"/>
        </w:rPr>
        <w:t>la misma</w:t>
      </w:r>
      <w:proofErr w:type="gramEnd"/>
      <w:r w:rsidRPr="00477F41">
        <w:rPr>
          <w:rFonts w:ascii="Calibri" w:hAnsi="Calibri" w:cs="Calibri"/>
          <w:iCs/>
          <w:lang w:eastAsia="es-ES"/>
        </w:rPr>
        <w:t xml:space="preserve"> se publicará junto con las calificaciones provisionales de la primera convocatoria. </w:t>
      </w:r>
    </w:p>
    <w:p w14:paraId="37054DDC" w14:textId="77777777" w:rsidR="004F47EA" w:rsidRPr="00477F41" w:rsidRDefault="004F47EA" w:rsidP="004F47EA">
      <w:pPr>
        <w:jc w:val="both"/>
        <w:rPr>
          <w:rFonts w:ascii="Calibri" w:hAnsi="Calibri" w:cs="Calibri"/>
          <w:szCs w:val="24"/>
          <w:lang w:eastAsia="es-ES"/>
        </w:rPr>
      </w:pPr>
      <w:r w:rsidRPr="00477F41">
        <w:rPr>
          <w:rFonts w:ascii="Calibri" w:hAnsi="Calibri" w:cs="Calibri"/>
          <w:iCs/>
          <w:lang w:eastAsia="es-ES"/>
        </w:rPr>
        <w:t xml:space="preserve">Las calificaciones provisionales, de ambas convocatorias, </w:t>
      </w:r>
      <w:r w:rsidRPr="00477F41">
        <w:rPr>
          <w:rFonts w:ascii="Calibri" w:hAnsi="Calibri" w:cs="Calibri"/>
          <w:szCs w:val="24"/>
          <w:lang w:eastAsia="es-ES"/>
        </w:rPr>
        <w:t xml:space="preserve">se publicarán en un plazo máximo de </w:t>
      </w:r>
      <w:r w:rsidRPr="00477F41">
        <w:rPr>
          <w:rFonts w:ascii="Calibri" w:hAnsi="Calibri" w:cs="Calibri"/>
          <w:b/>
          <w:szCs w:val="24"/>
          <w:lang w:eastAsia="es-ES"/>
        </w:rPr>
        <w:t>2 días</w:t>
      </w:r>
      <w:r w:rsidRPr="00477F41">
        <w:rPr>
          <w:rFonts w:ascii="Calibri" w:hAnsi="Calibri" w:cs="Calibri"/>
          <w:szCs w:val="24"/>
          <w:lang w:eastAsia="es-ES"/>
        </w:rPr>
        <w:t xml:space="preserve"> en la página oficial de AESA:</w:t>
      </w:r>
    </w:p>
    <w:p w14:paraId="6188AF69" w14:textId="77777777" w:rsidR="004F47EA" w:rsidRPr="00AC1F0F" w:rsidRDefault="004F47EA" w:rsidP="004F47EA">
      <w:pPr>
        <w:jc w:val="center"/>
        <w:rPr>
          <w:rStyle w:val="Hipervnculo"/>
          <w:rFonts w:cs="Calibri"/>
        </w:rPr>
      </w:pPr>
      <w:hyperlink r:id="rId11" w:history="1">
        <w:r w:rsidRPr="00AC1F0F">
          <w:rPr>
            <w:rStyle w:val="Hipervnculo"/>
            <w:rFonts w:cs="Calibri"/>
          </w:rPr>
          <w:t>https://www.seguridadaerea.gob.es/es/ambitos/formacion-y-examenes/formacion-avsec/instructor-y-gestor-avsec</w:t>
        </w:r>
      </w:hyperlink>
    </w:p>
    <w:p w14:paraId="53BE3BB7" w14:textId="77777777" w:rsidR="004F47EA" w:rsidRPr="0075040D" w:rsidRDefault="004F47EA" w:rsidP="004F47EA">
      <w:pPr>
        <w:keepNext/>
        <w:keepLines/>
        <w:rPr>
          <w:rFonts w:ascii="Calibri" w:hAnsi="Calibri" w:cs="Calibri"/>
          <w:szCs w:val="24"/>
          <w:lang w:eastAsia="es-ES"/>
        </w:rPr>
      </w:pPr>
      <w:r w:rsidRPr="0075040D">
        <w:rPr>
          <w:rFonts w:ascii="Calibri" w:hAnsi="Calibri" w:cs="Calibri"/>
          <w:szCs w:val="24"/>
          <w:lang w:eastAsia="es-ES"/>
        </w:rPr>
        <w:t>Así como en la página del curso en SENASA</w:t>
      </w:r>
    </w:p>
    <w:p w14:paraId="4405BCE3" w14:textId="77777777" w:rsidR="004F47EA" w:rsidRDefault="004F47EA" w:rsidP="004F47EA">
      <w:pPr>
        <w:ind w:firstLine="708"/>
        <w:rPr>
          <w:color w:val="000000"/>
        </w:rPr>
      </w:pPr>
      <w:hyperlink r:id="rId12">
        <w:r w:rsidRPr="07E18CB0">
          <w:rPr>
            <w:rStyle w:val="Hipervnculo"/>
          </w:rPr>
          <w:t>https://www.senasa.es/index.php?lang=es-ES&amp;idPag=599&amp;lang=es-ES&amp;IDPagina=599</w:t>
        </w:r>
      </w:hyperlink>
    </w:p>
    <w:p w14:paraId="2B2C2F67" w14:textId="77777777" w:rsidR="004F47EA" w:rsidRPr="00D321A5" w:rsidRDefault="004F47EA" w:rsidP="004F47EA">
      <w:pPr>
        <w:rPr>
          <w:iCs/>
          <w:lang w:eastAsia="es-ES"/>
        </w:rPr>
      </w:pPr>
    </w:p>
    <w:p w14:paraId="59233B36" w14:textId="77777777" w:rsidR="004F47EA" w:rsidRPr="0075040D" w:rsidRDefault="004F47EA" w:rsidP="004F47EA">
      <w:pPr>
        <w:jc w:val="both"/>
        <w:rPr>
          <w:rFonts w:ascii="Calibri" w:hAnsi="Calibri" w:cs="Calibri"/>
          <w:iCs/>
          <w:lang w:eastAsia="es-ES"/>
        </w:rPr>
      </w:pPr>
      <w:r w:rsidRPr="0075040D">
        <w:rPr>
          <w:rFonts w:ascii="Calibri" w:hAnsi="Calibri" w:cs="Calibri"/>
          <w:iCs/>
          <w:lang w:eastAsia="es-ES"/>
        </w:rPr>
        <w:t xml:space="preserve">Los aspirantes dispondrán de un plazo de </w:t>
      </w:r>
      <w:r w:rsidRPr="0075040D">
        <w:rPr>
          <w:rFonts w:ascii="Calibri" w:hAnsi="Calibri" w:cs="Calibri"/>
          <w:b/>
          <w:iCs/>
          <w:lang w:eastAsia="es-ES"/>
        </w:rPr>
        <w:t xml:space="preserve">2 días </w:t>
      </w:r>
      <w:r w:rsidRPr="0075040D">
        <w:rPr>
          <w:rFonts w:ascii="Calibri" w:hAnsi="Calibri" w:cs="Calibri"/>
          <w:iCs/>
          <w:lang w:eastAsia="es-ES"/>
        </w:rPr>
        <w:t>hábiles tras publicarse las calificaciones provisionales para solicitar la revisión de examen (</w:t>
      </w:r>
      <w:proofErr w:type="gramStart"/>
      <w:r w:rsidRPr="0075040D">
        <w:rPr>
          <w:rFonts w:ascii="Calibri" w:hAnsi="Calibri" w:cs="Calibri"/>
          <w:iCs/>
          <w:lang w:eastAsia="es-ES"/>
        </w:rPr>
        <w:t>de acuerdo al</w:t>
      </w:r>
      <w:proofErr w:type="gramEnd"/>
      <w:r w:rsidRPr="0075040D">
        <w:rPr>
          <w:rFonts w:ascii="Calibri" w:hAnsi="Calibri" w:cs="Calibri"/>
          <w:iCs/>
          <w:lang w:eastAsia="es-ES"/>
        </w:rPr>
        <w:t xml:space="preserve"> </w:t>
      </w:r>
      <w:r w:rsidRPr="0075040D">
        <w:rPr>
          <w:rFonts w:ascii="Calibri" w:hAnsi="Calibri" w:cs="Calibri"/>
          <w:b/>
          <w:iCs/>
          <w:lang w:eastAsia="es-ES"/>
        </w:rPr>
        <w:t xml:space="preserve">ANEXO VI: </w:t>
      </w:r>
      <w:r w:rsidRPr="0075040D">
        <w:rPr>
          <w:rFonts w:ascii="Calibri" w:hAnsi="Calibri" w:cs="Calibri"/>
          <w:b/>
          <w:bCs/>
          <w:szCs w:val="24"/>
          <w:lang w:eastAsia="es-ES"/>
        </w:rPr>
        <w:t>Modelo de solicitud de Revisión de examen</w:t>
      </w:r>
      <w:r w:rsidRPr="0075040D">
        <w:rPr>
          <w:rFonts w:ascii="Calibri" w:hAnsi="Calibri" w:cs="Calibri"/>
          <w:iCs/>
          <w:lang w:eastAsia="es-ES"/>
        </w:rPr>
        <w:t xml:space="preserve">), que se efectuará el día hábil siguiente al de la solicitud, con o sin presencia del interesado.  Finalizados los plazos anteriores serán publicadas las calificaciones definitivas en las páginas antes descritas. </w:t>
      </w:r>
    </w:p>
    <w:p w14:paraId="37A37AAF" w14:textId="77777777" w:rsidR="004F47EA" w:rsidRPr="0075040D" w:rsidRDefault="004F47EA" w:rsidP="004F47EA">
      <w:pPr>
        <w:jc w:val="both"/>
        <w:rPr>
          <w:rFonts w:ascii="Calibri" w:eastAsia="Times New Roman" w:hAnsi="Calibri" w:cs="Calibri"/>
          <w:szCs w:val="24"/>
        </w:rPr>
      </w:pPr>
      <w:r w:rsidRPr="0075040D">
        <w:rPr>
          <w:rFonts w:ascii="Calibri" w:eastAsia="Times New Roman" w:hAnsi="Calibri" w:cs="Calibri"/>
          <w:szCs w:val="24"/>
        </w:rPr>
        <w:t>Dicha revisión será solicitada mediante el envío del anexo indicado, relleno y firmado, dentro del plazo estipulado en el Procedimiento de Recertificación de Instructores AVSEC, a través del Buzón del Servicio de Formación AVSEC:</w:t>
      </w:r>
    </w:p>
    <w:p w14:paraId="15A64CEA" w14:textId="77777777" w:rsidR="004F47EA" w:rsidRPr="00F1682D" w:rsidRDefault="004F47EA" w:rsidP="004F47EA">
      <w:pPr>
        <w:jc w:val="center"/>
        <w:rPr>
          <w:rFonts w:eastAsia="Times New Roman"/>
          <w:szCs w:val="24"/>
        </w:rPr>
      </w:pPr>
      <w:hyperlink r:id="rId13" w:history="1">
        <w:r w:rsidRPr="00F1682D">
          <w:rPr>
            <w:rStyle w:val="Hipervnculo"/>
            <w:rFonts w:eastAsia="Times New Roman" w:cs="Calibri"/>
            <w:szCs w:val="24"/>
          </w:rPr>
          <w:t>seguridadfor.aesa@seguridadaerea.es</w:t>
        </w:r>
      </w:hyperlink>
    </w:p>
    <w:p w14:paraId="27E16F79" w14:textId="77777777" w:rsidR="004F47EA" w:rsidRPr="00EB1DE0" w:rsidRDefault="004F47EA" w:rsidP="004F47EA">
      <w:pPr>
        <w:rPr>
          <w:color w:val="2E74B5"/>
          <w:sz w:val="28"/>
        </w:rPr>
      </w:pPr>
      <w:r w:rsidRPr="00EB1DE0">
        <w:rPr>
          <w:color w:val="2E74B5"/>
          <w:sz w:val="28"/>
        </w:rPr>
        <w:t>Lugar</w:t>
      </w:r>
      <w:r>
        <w:rPr>
          <w:color w:val="2E74B5"/>
          <w:sz w:val="28"/>
        </w:rPr>
        <w:t xml:space="preserve"> de realización del examen (PRESENCIAL)</w:t>
      </w:r>
      <w:r w:rsidRPr="00EB1DE0">
        <w:rPr>
          <w:color w:val="2E74B5"/>
          <w:sz w:val="28"/>
        </w:rPr>
        <w:t>.</w:t>
      </w:r>
    </w:p>
    <w:p w14:paraId="0E7E2CDB" w14:textId="77777777" w:rsidR="004F47EA" w:rsidRPr="00D321A5" w:rsidRDefault="004F47EA" w:rsidP="004F47EA">
      <w:pPr>
        <w:jc w:val="both"/>
        <w:rPr>
          <w:lang w:eastAsia="es-ES"/>
        </w:rPr>
      </w:pPr>
      <w:r w:rsidRPr="0040779C">
        <w:rPr>
          <w:b/>
          <w:lang w:eastAsia="es-ES"/>
        </w:rPr>
        <w:t xml:space="preserve">Estos </w:t>
      </w:r>
      <w:r w:rsidRPr="0040779C">
        <w:rPr>
          <w:b/>
          <w:u w:val="single"/>
          <w:lang w:eastAsia="es-ES"/>
        </w:rPr>
        <w:t>exámenes</w:t>
      </w:r>
      <w:r w:rsidRPr="0040779C">
        <w:rPr>
          <w:b/>
          <w:lang w:eastAsia="es-ES"/>
        </w:rPr>
        <w:t xml:space="preserve"> se llevarán a cabo de manera </w:t>
      </w:r>
      <w:r w:rsidRPr="0040779C">
        <w:rPr>
          <w:b/>
          <w:u w:val="single"/>
          <w:lang w:eastAsia="es-ES"/>
        </w:rPr>
        <w:t>presencial</w:t>
      </w:r>
      <w:r w:rsidRPr="0040779C">
        <w:rPr>
          <w:b/>
          <w:lang w:eastAsia="es-ES"/>
        </w:rPr>
        <w:t xml:space="preserve"> en las instalaciones de SENASA</w:t>
      </w:r>
      <w:r w:rsidRPr="00D321A5">
        <w:rPr>
          <w:lang w:eastAsia="es-ES"/>
        </w:rPr>
        <w:t xml:space="preserve">: </w:t>
      </w:r>
    </w:p>
    <w:p w14:paraId="198B945E" w14:textId="77777777" w:rsidR="004F47EA" w:rsidRPr="00D321A5" w:rsidRDefault="004F47EA" w:rsidP="004F47EA">
      <w:pPr>
        <w:numPr>
          <w:ilvl w:val="0"/>
          <w:numId w:val="14"/>
        </w:numPr>
        <w:spacing w:after="0" w:line="240" w:lineRule="auto"/>
        <w:jc w:val="both"/>
        <w:rPr>
          <w:b/>
          <w:lang w:eastAsia="es-ES"/>
        </w:rPr>
      </w:pPr>
      <w:r w:rsidRPr="00D321A5">
        <w:rPr>
          <w:b/>
          <w:lang w:eastAsia="es-ES"/>
        </w:rPr>
        <w:t xml:space="preserve">MADRID: </w:t>
      </w:r>
      <w:r w:rsidRPr="00D321A5">
        <w:rPr>
          <w:b/>
          <w:lang w:eastAsia="es-ES"/>
        </w:rPr>
        <w:tab/>
      </w:r>
      <w:r w:rsidRPr="00D321A5">
        <w:rPr>
          <w:b/>
          <w:lang w:eastAsia="es-ES"/>
        </w:rPr>
        <w:tab/>
        <w:t>SENASA</w:t>
      </w:r>
    </w:p>
    <w:p w14:paraId="1AC7A694" w14:textId="77777777" w:rsidR="004F47EA" w:rsidRPr="00D321A5" w:rsidRDefault="004F47EA" w:rsidP="004F47EA">
      <w:pPr>
        <w:ind w:left="2124" w:firstLine="708"/>
        <w:jc w:val="both"/>
        <w:rPr>
          <w:lang w:eastAsia="es-ES"/>
        </w:rPr>
      </w:pPr>
      <w:r w:rsidRPr="00D321A5">
        <w:rPr>
          <w:lang w:eastAsia="es-ES"/>
        </w:rPr>
        <w:t xml:space="preserve">Avenida de la Hispanidad 12 </w:t>
      </w:r>
    </w:p>
    <w:p w14:paraId="784E39BA" w14:textId="77777777" w:rsidR="004F47EA" w:rsidRPr="00D321A5" w:rsidRDefault="004F47EA" w:rsidP="004F47EA">
      <w:pPr>
        <w:ind w:left="2124" w:firstLine="708"/>
        <w:jc w:val="both"/>
        <w:rPr>
          <w:lang w:eastAsia="es-ES"/>
        </w:rPr>
      </w:pPr>
      <w:r w:rsidRPr="00D321A5">
        <w:rPr>
          <w:lang w:eastAsia="es-ES"/>
        </w:rPr>
        <w:t>28042 Madrid.</w:t>
      </w:r>
    </w:p>
    <w:p w14:paraId="6C099D16" w14:textId="77777777" w:rsidR="004F47EA" w:rsidRPr="00282D95" w:rsidRDefault="004F47EA" w:rsidP="004F47EA">
      <w:pPr>
        <w:jc w:val="both"/>
        <w:rPr>
          <w:rFonts w:ascii="Calibri" w:hAnsi="Calibri" w:cs="Calibri"/>
          <w:iCs/>
          <w:lang w:eastAsia="es-ES"/>
        </w:rPr>
      </w:pPr>
      <w:r w:rsidRPr="00282D95">
        <w:rPr>
          <w:rFonts w:ascii="Calibri" w:hAnsi="Calibri" w:cs="Calibri"/>
          <w:iCs/>
          <w:lang w:eastAsia="es-ES"/>
        </w:rPr>
        <w:t>Para las personas que adopten la modalidad de recertificación mediante examen libre presencial, se recomienda asistir con la suficiente antelación para dirigirse a la sala donde se realice el examen. Para aquellos que de forma justificada opten al examen libre no presencial, este se realizará en remoto con los equipos necesarios con micrófono y cámara, que aseguren una buena conexión a internet para el buen desarrollo del examen no presencial.</w:t>
      </w:r>
    </w:p>
    <w:p w14:paraId="47DC5365" w14:textId="77777777" w:rsidR="004F47EA" w:rsidRPr="00282D95" w:rsidRDefault="004F47EA" w:rsidP="004F47EA">
      <w:pPr>
        <w:jc w:val="both"/>
        <w:rPr>
          <w:rFonts w:ascii="Calibri" w:hAnsi="Calibri" w:cs="Calibri"/>
          <w:lang w:eastAsia="es-ES"/>
        </w:rPr>
      </w:pPr>
      <w:r w:rsidRPr="00282D95">
        <w:rPr>
          <w:rFonts w:ascii="Calibri" w:hAnsi="Calibri" w:cs="Calibri"/>
          <w:lang w:eastAsia="es-ES"/>
        </w:rPr>
        <w:t xml:space="preserve">Como ya se ha indicado, </w:t>
      </w:r>
      <w:proofErr w:type="gramStart"/>
      <w:r w:rsidRPr="00282D95">
        <w:rPr>
          <w:rFonts w:ascii="Calibri" w:hAnsi="Calibri" w:cs="Calibri"/>
          <w:lang w:eastAsia="es-ES"/>
        </w:rPr>
        <w:t>en relación al</w:t>
      </w:r>
      <w:proofErr w:type="gramEnd"/>
      <w:r w:rsidRPr="00282D95">
        <w:rPr>
          <w:rFonts w:ascii="Calibri" w:hAnsi="Calibri" w:cs="Calibri"/>
          <w:lang w:eastAsia="es-ES"/>
        </w:rPr>
        <w:t xml:space="preserve"> examen, este será preferiblemente en formato digital, por lo que se requiere que los alumnos acudan al día del examen, con un dispositivo electrónico capaz de conectarse por Wifi (portátil o Tablet) para realizar el examen mediante una plataforma online.</w:t>
      </w:r>
    </w:p>
    <w:p w14:paraId="6A783403" w14:textId="77777777" w:rsidR="004F47EA" w:rsidRPr="00282D95" w:rsidRDefault="004F47EA" w:rsidP="004F47EA">
      <w:pPr>
        <w:jc w:val="both"/>
        <w:rPr>
          <w:rFonts w:ascii="Calibri" w:hAnsi="Calibri" w:cs="Calibri"/>
          <w:b/>
          <w:lang w:eastAsia="es-ES"/>
        </w:rPr>
      </w:pPr>
      <w:r w:rsidRPr="00282D95">
        <w:rPr>
          <w:rFonts w:ascii="Calibri" w:hAnsi="Calibri" w:cs="Calibri"/>
          <w:b/>
          <w:lang w:eastAsia="es-ES"/>
        </w:rPr>
        <w:t>Por tanto, se requiere que sea claramente indicado el caso de aquellos alumnos que NO puedan acudir con un dicho dispositivo en los anexos correspondientes. Para estas personas se facilitará el mismo examen, pero en formato papel.</w:t>
      </w:r>
    </w:p>
    <w:p w14:paraId="20704DA1" w14:textId="77777777" w:rsidR="004F47EA" w:rsidRPr="00282D95" w:rsidRDefault="004F47EA" w:rsidP="004F47EA">
      <w:pPr>
        <w:rPr>
          <w:rFonts w:ascii="Calibri" w:hAnsi="Calibri" w:cs="Calibri"/>
          <w:b/>
          <w:i/>
          <w:u w:val="single"/>
          <w:lang w:eastAsia="es-ES"/>
        </w:rPr>
      </w:pPr>
    </w:p>
    <w:p w14:paraId="0F5EDA9B" w14:textId="77777777" w:rsidR="004F47EA" w:rsidRPr="00282D95" w:rsidRDefault="004F47EA" w:rsidP="004F47EA">
      <w:pPr>
        <w:rPr>
          <w:rFonts w:ascii="Calibri" w:hAnsi="Calibri" w:cs="Calibri"/>
          <w:b/>
          <w:i/>
          <w:u w:val="single"/>
          <w:lang w:eastAsia="es-ES"/>
        </w:rPr>
      </w:pPr>
      <w:r w:rsidRPr="00282D95">
        <w:rPr>
          <w:rFonts w:ascii="Calibri" w:hAnsi="Calibri" w:cs="Calibri"/>
          <w:b/>
          <w:i/>
          <w:u w:val="single"/>
          <w:lang w:eastAsia="es-ES"/>
        </w:rPr>
        <w:t xml:space="preserve">La prueba de examen libre será gratuita. </w:t>
      </w:r>
    </w:p>
    <w:p w14:paraId="44F519DD" w14:textId="77777777" w:rsidR="004F47EA" w:rsidRDefault="004F47EA" w:rsidP="004F47EA">
      <w:pPr>
        <w:rPr>
          <w:rFonts w:ascii="Calibri" w:hAnsi="Calibri" w:cs="Calibri"/>
        </w:rPr>
      </w:pPr>
    </w:p>
    <w:p w14:paraId="09EE1DE9" w14:textId="77777777" w:rsidR="004F47EA" w:rsidRDefault="004F47EA" w:rsidP="004F47EA">
      <w:pPr>
        <w:rPr>
          <w:rFonts w:ascii="Calibri" w:hAnsi="Calibri" w:cs="Calibri"/>
        </w:rPr>
      </w:pPr>
    </w:p>
    <w:p w14:paraId="0EFE3955" w14:textId="77777777" w:rsidR="004F47EA" w:rsidRDefault="004F47EA" w:rsidP="004F47EA">
      <w:pPr>
        <w:rPr>
          <w:rFonts w:ascii="Calibri" w:hAnsi="Calibri" w:cs="Calibri"/>
        </w:rPr>
      </w:pPr>
    </w:p>
    <w:p w14:paraId="49EA2282" w14:textId="77777777" w:rsidR="004F47EA" w:rsidRDefault="004F47EA" w:rsidP="004F47EA">
      <w:pPr>
        <w:rPr>
          <w:rFonts w:ascii="Calibri" w:hAnsi="Calibri" w:cs="Calibri"/>
        </w:rPr>
      </w:pPr>
    </w:p>
    <w:p w14:paraId="3A591BC7" w14:textId="7546F8D8" w:rsidR="00014C33" w:rsidRPr="004F47EA" w:rsidRDefault="00014C33" w:rsidP="004F47EA"/>
    <w:sectPr w:rsidR="00014C33" w:rsidRPr="004F47EA" w:rsidSect="0063260E">
      <w:headerReference w:type="default" r:id="rId14"/>
      <w:footerReference w:type="default" r:id="rId15"/>
      <w:pgSz w:w="11906" w:h="16838"/>
      <w:pgMar w:top="1418" w:right="1134" w:bottom="1134" w:left="1134"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32678" w14:textId="77777777" w:rsidR="009F7A45" w:rsidRDefault="009F7A45" w:rsidP="000237DC">
      <w:pPr>
        <w:spacing w:after="0" w:line="240" w:lineRule="auto"/>
      </w:pPr>
      <w:r>
        <w:separator/>
      </w:r>
    </w:p>
    <w:p w14:paraId="412791E6" w14:textId="77777777" w:rsidR="009F7A45" w:rsidRDefault="009F7A45"/>
  </w:endnote>
  <w:endnote w:type="continuationSeparator" w:id="0">
    <w:p w14:paraId="1011079D" w14:textId="77777777" w:rsidR="009F7A45" w:rsidRDefault="009F7A45" w:rsidP="000237DC">
      <w:pPr>
        <w:spacing w:after="0" w:line="240" w:lineRule="auto"/>
      </w:pPr>
      <w:r>
        <w:continuationSeparator/>
      </w:r>
    </w:p>
    <w:p w14:paraId="785DD551" w14:textId="77777777" w:rsidR="009F7A45" w:rsidRDefault="009F7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Gill Sans MT">
    <w:altName w:val="Bahnschrift Ligh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9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6662"/>
      <w:gridCol w:w="1560"/>
      <w:gridCol w:w="708"/>
    </w:tblGrid>
    <w:tr w:rsidR="005B21C8" w:rsidRPr="00A46EDF" w14:paraId="26386875" w14:textId="77777777" w:rsidTr="00F72610">
      <w:tc>
        <w:tcPr>
          <w:tcW w:w="2269" w:type="dxa"/>
          <w:vAlign w:val="center"/>
        </w:tcPr>
        <w:p w14:paraId="303CADE2" w14:textId="77777777" w:rsidR="005B21C8" w:rsidRPr="00A46EDF" w:rsidRDefault="005B21C8" w:rsidP="00F72610">
          <w:pPr>
            <w:pStyle w:val="Piedepgina"/>
            <w:jc w:val="center"/>
            <w:rPr>
              <w:sz w:val="28"/>
              <w:szCs w:val="28"/>
            </w:rPr>
          </w:pPr>
        </w:p>
      </w:tc>
      <w:tc>
        <w:tcPr>
          <w:tcW w:w="6662" w:type="dxa"/>
          <w:vAlign w:val="center"/>
        </w:tcPr>
        <w:p w14:paraId="22E77F42" w14:textId="77777777" w:rsidR="005B21C8" w:rsidRPr="00A46EDF" w:rsidRDefault="005B21C8" w:rsidP="00F72610">
          <w:pPr>
            <w:pStyle w:val="Piedepgina"/>
            <w:jc w:val="center"/>
            <w:rPr>
              <w:sz w:val="28"/>
              <w:szCs w:val="28"/>
            </w:rPr>
          </w:pPr>
        </w:p>
      </w:tc>
      <w:tc>
        <w:tcPr>
          <w:tcW w:w="1560" w:type="dxa"/>
          <w:tcMar>
            <w:left w:w="0" w:type="dxa"/>
          </w:tcMar>
          <w:vAlign w:val="center"/>
        </w:tcPr>
        <w:p w14:paraId="2609DDBF" w14:textId="77777777" w:rsidR="005B21C8" w:rsidRPr="00A46EDF" w:rsidRDefault="005B21C8" w:rsidP="00F72610">
          <w:pPr>
            <w:pStyle w:val="Piedepgina"/>
            <w:rPr>
              <w:sz w:val="28"/>
              <w:szCs w:val="28"/>
            </w:rPr>
          </w:pPr>
        </w:p>
      </w:tc>
      <w:tc>
        <w:tcPr>
          <w:tcW w:w="708" w:type="dxa"/>
        </w:tcPr>
        <w:p w14:paraId="638CA8E6" w14:textId="77777777" w:rsidR="005B21C8" w:rsidRPr="00A46EDF" w:rsidRDefault="005B21C8" w:rsidP="00F72610">
          <w:pPr>
            <w:pStyle w:val="Piedepgina"/>
            <w:rPr>
              <w:sz w:val="28"/>
              <w:szCs w:val="28"/>
            </w:rPr>
          </w:pPr>
        </w:p>
      </w:tc>
    </w:tr>
    <w:tr w:rsidR="005B21C8" w14:paraId="2EF4733C" w14:textId="77777777" w:rsidTr="00F72610">
      <w:trPr>
        <w:trHeight w:val="397"/>
      </w:trPr>
      <w:tc>
        <w:tcPr>
          <w:tcW w:w="2269" w:type="dxa"/>
          <w:vAlign w:val="center"/>
        </w:tcPr>
        <w:p w14:paraId="5D0C0F5E" w14:textId="41DC5CB5" w:rsidR="005B21C8" w:rsidRPr="003A7EFA" w:rsidRDefault="00F80CF4" w:rsidP="00F75330">
          <w:pPr>
            <w:pStyle w:val="Piedepgina"/>
            <w:rPr>
              <w:rFonts w:ascii="Gill Sans MT" w:hAnsi="Gill Sans MT"/>
              <w:sz w:val="14"/>
              <w:szCs w:val="14"/>
            </w:rPr>
          </w:pPr>
          <w:r w:rsidRPr="00F80CF4">
            <w:rPr>
              <w:rFonts w:ascii="Gill Sans MT" w:hAnsi="Gill Sans MT"/>
              <w:sz w:val="14"/>
              <w:szCs w:val="14"/>
            </w:rPr>
            <w:t>SEC-FOR</w:t>
          </w:r>
          <w:r w:rsidR="00A57FE5">
            <w:rPr>
              <w:rFonts w:ascii="Gill Sans MT" w:hAnsi="Gill Sans MT"/>
              <w:sz w:val="14"/>
              <w:szCs w:val="14"/>
            </w:rPr>
            <w:t>M</w:t>
          </w:r>
          <w:r w:rsidRPr="00F80CF4">
            <w:rPr>
              <w:rFonts w:ascii="Gill Sans MT" w:hAnsi="Gill Sans MT"/>
              <w:sz w:val="14"/>
              <w:szCs w:val="14"/>
            </w:rPr>
            <w:t>-DT0</w:t>
          </w:r>
          <w:r w:rsidR="004F47EA">
            <w:rPr>
              <w:rFonts w:ascii="Gill Sans MT" w:hAnsi="Gill Sans MT"/>
              <w:sz w:val="14"/>
              <w:szCs w:val="14"/>
            </w:rPr>
            <w:t>4</w:t>
          </w:r>
          <w:r w:rsidR="005B21C8">
            <w:rPr>
              <w:rFonts w:ascii="Gill Sans MT" w:hAnsi="Gill Sans MT"/>
              <w:sz w:val="14"/>
              <w:szCs w:val="14"/>
            </w:rPr>
            <w:t xml:space="preserve"> Ed. 01</w:t>
          </w:r>
        </w:p>
      </w:tc>
      <w:tc>
        <w:tcPr>
          <w:tcW w:w="6662" w:type="dxa"/>
          <w:vAlign w:val="center"/>
        </w:tcPr>
        <w:p w14:paraId="32B67233" w14:textId="77777777" w:rsidR="005B21C8" w:rsidRPr="003A7EFA" w:rsidRDefault="005B21C8" w:rsidP="00F72610">
          <w:pPr>
            <w:pStyle w:val="Piedepgina"/>
            <w:jc w:val="center"/>
            <w:rPr>
              <w:rFonts w:ascii="Gill Sans MT" w:hAnsi="Gill Sans MT"/>
              <w:sz w:val="14"/>
              <w:szCs w:val="14"/>
            </w:rPr>
          </w:pPr>
          <w:r>
            <w:rPr>
              <w:rFonts w:ascii="Gill Sans MT" w:hAnsi="Gill Sans MT"/>
              <w:sz w:val="14"/>
              <w:szCs w:val="14"/>
            </w:rPr>
            <w:t>INFORMACIÓN PÚBLICA</w:t>
          </w:r>
        </w:p>
      </w:tc>
      <w:tc>
        <w:tcPr>
          <w:tcW w:w="1560" w:type="dxa"/>
          <w:tcBorders>
            <w:bottom w:val="single" w:sz="4" w:space="0" w:color="auto"/>
          </w:tcBorders>
          <w:tcMar>
            <w:left w:w="0" w:type="dxa"/>
            <w:bottom w:w="28" w:type="dxa"/>
          </w:tcMar>
          <w:vAlign w:val="bottom"/>
        </w:tcPr>
        <w:p w14:paraId="1C47DB55" w14:textId="77777777" w:rsidR="005B21C8" w:rsidRPr="003A7EFA" w:rsidRDefault="005B21C8" w:rsidP="00F72610">
          <w:pPr>
            <w:pStyle w:val="Piedepgina"/>
            <w:rPr>
              <w:rFonts w:ascii="Gill Sans MT" w:hAnsi="Gill Sans MT"/>
              <w:sz w:val="10"/>
              <w:szCs w:val="10"/>
            </w:rPr>
          </w:pPr>
          <w:r w:rsidRPr="003A7EFA">
            <w:rPr>
              <w:rFonts w:ascii="Gill Sans MT" w:hAnsi="Gill Sans MT"/>
              <w:sz w:val="10"/>
              <w:szCs w:val="10"/>
            </w:rPr>
            <w:t>MINISTERIO</w:t>
          </w:r>
        </w:p>
        <w:p w14:paraId="07CD1D74" w14:textId="77777777" w:rsidR="005B21C8" w:rsidRDefault="005B21C8" w:rsidP="00F72610">
          <w:pPr>
            <w:pStyle w:val="Piedepgina"/>
            <w:rPr>
              <w:rFonts w:ascii="Gill Sans MT" w:hAnsi="Gill Sans MT"/>
              <w:sz w:val="10"/>
              <w:szCs w:val="10"/>
            </w:rPr>
          </w:pPr>
          <w:r w:rsidRPr="003A7EFA">
            <w:rPr>
              <w:rFonts w:ascii="Gill Sans MT" w:hAnsi="Gill Sans MT"/>
              <w:sz w:val="10"/>
              <w:szCs w:val="10"/>
            </w:rPr>
            <w:t>DE TRANSPOR</w:t>
          </w:r>
          <w:r>
            <w:rPr>
              <w:rFonts w:ascii="Gill Sans MT" w:hAnsi="Gill Sans MT"/>
              <w:sz w:val="10"/>
              <w:szCs w:val="10"/>
            </w:rPr>
            <w:t>TES</w:t>
          </w:r>
        </w:p>
        <w:p w14:paraId="611D6BB4" w14:textId="218351C2" w:rsidR="005B21C8" w:rsidRPr="001B730E" w:rsidRDefault="005B21C8" w:rsidP="00F72610">
          <w:pPr>
            <w:pStyle w:val="Piedepgina"/>
            <w:rPr>
              <w:rFonts w:ascii="Gill Sans MT" w:hAnsi="Gill Sans MT"/>
              <w:sz w:val="10"/>
              <w:szCs w:val="10"/>
            </w:rPr>
          </w:pPr>
          <w:r>
            <w:rPr>
              <w:rFonts w:ascii="Gill Sans MT" w:hAnsi="Gill Sans MT"/>
              <w:sz w:val="10"/>
              <w:szCs w:val="10"/>
            </w:rPr>
            <w:t>Y MOVILIDAD SOSTENIBLE</w:t>
          </w:r>
        </w:p>
      </w:tc>
      <w:tc>
        <w:tcPr>
          <w:tcW w:w="708" w:type="dxa"/>
          <w:tcBorders>
            <w:bottom w:val="single" w:sz="4" w:space="0" w:color="auto"/>
          </w:tcBorders>
        </w:tcPr>
        <w:p w14:paraId="40B9B228" w14:textId="77777777" w:rsidR="005B21C8" w:rsidRPr="003A7EFA" w:rsidRDefault="005B21C8" w:rsidP="00F72610">
          <w:pPr>
            <w:pStyle w:val="Piedepgina"/>
            <w:rPr>
              <w:rFonts w:ascii="Gill Sans MT" w:hAnsi="Gill Sans MT"/>
              <w:sz w:val="14"/>
              <w:szCs w:val="14"/>
            </w:rPr>
          </w:pPr>
        </w:p>
      </w:tc>
    </w:tr>
    <w:tr w:rsidR="005B21C8" w14:paraId="5AFF750C" w14:textId="77777777" w:rsidTr="00F72610">
      <w:trPr>
        <w:trHeight w:val="272"/>
      </w:trPr>
      <w:tc>
        <w:tcPr>
          <w:tcW w:w="2269" w:type="dxa"/>
          <w:tcMar>
            <w:top w:w="28" w:type="dxa"/>
          </w:tcMar>
          <w:vAlign w:val="center"/>
        </w:tcPr>
        <w:p w14:paraId="72F5A24E" w14:textId="1E776D21" w:rsidR="005B21C8" w:rsidRPr="003A7EFA" w:rsidRDefault="005B21C8" w:rsidP="00F72610">
          <w:pPr>
            <w:pStyle w:val="Piedepgina"/>
            <w:rPr>
              <w:rFonts w:ascii="Gill Sans MT" w:hAnsi="Gill Sans MT"/>
              <w:sz w:val="14"/>
              <w:szCs w:val="14"/>
            </w:rPr>
          </w:pPr>
          <w:r>
            <w:rPr>
              <w:rFonts w:ascii="Gill Sans MT" w:hAnsi="Gill Sans MT" w:cs="Arial"/>
              <w:sz w:val="14"/>
              <w:szCs w:val="14"/>
            </w:rPr>
            <w:t xml:space="preserve">Página </w:t>
          </w:r>
          <w:r w:rsidRPr="00A17E66">
            <w:rPr>
              <w:rFonts w:ascii="Gill Sans MT" w:hAnsi="Gill Sans MT" w:cs="Arial"/>
              <w:sz w:val="14"/>
              <w:szCs w:val="14"/>
            </w:rPr>
            <w:fldChar w:fldCharType="begin"/>
          </w:r>
          <w:r w:rsidRPr="00A17E66">
            <w:rPr>
              <w:rFonts w:ascii="Gill Sans MT" w:hAnsi="Gill Sans MT" w:cs="Arial"/>
              <w:sz w:val="14"/>
              <w:szCs w:val="14"/>
            </w:rPr>
            <w:instrText xml:space="preserve"> PAGE </w:instrText>
          </w:r>
          <w:r w:rsidRPr="00A17E66">
            <w:rPr>
              <w:rFonts w:ascii="Gill Sans MT" w:hAnsi="Gill Sans MT" w:cs="Arial"/>
              <w:sz w:val="14"/>
              <w:szCs w:val="14"/>
            </w:rPr>
            <w:fldChar w:fldCharType="separate"/>
          </w:r>
          <w:r w:rsidR="00F75330">
            <w:rPr>
              <w:rFonts w:ascii="Gill Sans MT" w:hAnsi="Gill Sans MT" w:cs="Arial"/>
              <w:noProof/>
              <w:sz w:val="14"/>
              <w:szCs w:val="14"/>
            </w:rPr>
            <w:t>4</w:t>
          </w:r>
          <w:r w:rsidRPr="00A17E66">
            <w:rPr>
              <w:rFonts w:ascii="Gill Sans MT" w:hAnsi="Gill Sans MT" w:cs="Arial"/>
              <w:sz w:val="14"/>
              <w:szCs w:val="14"/>
            </w:rPr>
            <w:fldChar w:fldCharType="end"/>
          </w:r>
          <w:r>
            <w:rPr>
              <w:rFonts w:ascii="Gill Sans MT" w:hAnsi="Gill Sans MT" w:cs="Arial"/>
              <w:sz w:val="14"/>
              <w:szCs w:val="14"/>
            </w:rPr>
            <w:t xml:space="preserve"> de </w:t>
          </w:r>
          <w:r>
            <w:rPr>
              <w:rFonts w:ascii="Gill Sans MT" w:hAnsi="Gill Sans MT" w:cs="Arial"/>
              <w:sz w:val="14"/>
              <w:szCs w:val="14"/>
            </w:rPr>
            <w:fldChar w:fldCharType="begin"/>
          </w:r>
          <w:r>
            <w:rPr>
              <w:rFonts w:ascii="Gill Sans MT" w:hAnsi="Gill Sans MT" w:cs="Arial"/>
              <w:sz w:val="14"/>
              <w:szCs w:val="14"/>
            </w:rPr>
            <w:instrText xml:space="preserve"> NUMPAGES   \* MERGEFORMAT </w:instrText>
          </w:r>
          <w:r>
            <w:rPr>
              <w:rFonts w:ascii="Gill Sans MT" w:hAnsi="Gill Sans MT" w:cs="Arial"/>
              <w:sz w:val="14"/>
              <w:szCs w:val="14"/>
            </w:rPr>
            <w:fldChar w:fldCharType="separate"/>
          </w:r>
          <w:r w:rsidR="00F75330">
            <w:rPr>
              <w:rFonts w:ascii="Gill Sans MT" w:hAnsi="Gill Sans MT" w:cs="Arial"/>
              <w:noProof/>
              <w:sz w:val="14"/>
              <w:szCs w:val="14"/>
            </w:rPr>
            <w:t>44</w:t>
          </w:r>
          <w:r>
            <w:rPr>
              <w:rFonts w:ascii="Gill Sans MT" w:hAnsi="Gill Sans MT" w:cs="Arial"/>
              <w:sz w:val="14"/>
              <w:szCs w:val="14"/>
            </w:rPr>
            <w:fldChar w:fldCharType="end"/>
          </w:r>
        </w:p>
      </w:tc>
      <w:tc>
        <w:tcPr>
          <w:tcW w:w="6662" w:type="dxa"/>
          <w:tcMar>
            <w:top w:w="28" w:type="dxa"/>
          </w:tcMar>
          <w:vAlign w:val="center"/>
        </w:tcPr>
        <w:p w14:paraId="54607E8C" w14:textId="77777777" w:rsidR="005B21C8" w:rsidRPr="00A877A8" w:rsidRDefault="005B21C8" w:rsidP="00F72610">
          <w:pPr>
            <w:pStyle w:val="Piedepgina"/>
            <w:jc w:val="center"/>
            <w:rPr>
              <w:rFonts w:ascii="Gill Sans MT" w:hAnsi="Gill Sans MT" w:cs="Arial"/>
              <w:i/>
              <w:sz w:val="14"/>
            </w:rPr>
          </w:pPr>
          <w:r w:rsidRPr="00A877A8">
            <w:rPr>
              <w:rFonts w:ascii="Gill Sans MT" w:hAnsi="Gill Sans MT" w:cs="Arial"/>
              <w:i/>
              <w:sz w:val="14"/>
            </w:rPr>
            <w:t>Cualquier copia total o parcial de este documento se considera copia no controlada</w:t>
          </w:r>
        </w:p>
        <w:p w14:paraId="14E3B693" w14:textId="77777777" w:rsidR="005B21C8" w:rsidRPr="003A7EFA" w:rsidRDefault="005B21C8" w:rsidP="00F72610">
          <w:pPr>
            <w:pStyle w:val="Piedepgina"/>
            <w:jc w:val="center"/>
            <w:rPr>
              <w:rFonts w:ascii="Gill Sans MT" w:hAnsi="Gill Sans MT"/>
              <w:sz w:val="14"/>
              <w:szCs w:val="14"/>
            </w:rPr>
          </w:pPr>
          <w:r w:rsidRPr="00A877A8">
            <w:rPr>
              <w:rFonts w:ascii="Gill Sans MT" w:hAnsi="Gill Sans MT" w:cs="Arial"/>
              <w:i/>
              <w:sz w:val="14"/>
            </w:rPr>
            <w:t xml:space="preserve"> y siempre deberá ser contrastada con el documento vigente en la</w:t>
          </w:r>
          <w:r>
            <w:rPr>
              <w:rFonts w:ascii="Gill Sans MT" w:hAnsi="Gill Sans MT" w:cs="Arial"/>
              <w:i/>
              <w:sz w:val="14"/>
            </w:rPr>
            <w:t xml:space="preserve"> Web</w:t>
          </w:r>
        </w:p>
      </w:tc>
      <w:tc>
        <w:tcPr>
          <w:tcW w:w="1560" w:type="dxa"/>
          <w:tcBorders>
            <w:top w:val="single" w:sz="4" w:space="0" w:color="auto"/>
          </w:tcBorders>
          <w:tcMar>
            <w:top w:w="28" w:type="dxa"/>
            <w:left w:w="0" w:type="dxa"/>
          </w:tcMar>
        </w:tcPr>
        <w:p w14:paraId="7EDFE696" w14:textId="77777777" w:rsidR="005B21C8" w:rsidRPr="003A7EFA" w:rsidRDefault="005B21C8" w:rsidP="00F72610">
          <w:pPr>
            <w:pStyle w:val="Piedepgina"/>
            <w:rPr>
              <w:rFonts w:ascii="Gill Sans MT" w:hAnsi="Gill Sans MT"/>
              <w:sz w:val="10"/>
              <w:szCs w:val="10"/>
            </w:rPr>
          </w:pPr>
          <w:r w:rsidRPr="003A7EFA">
            <w:rPr>
              <w:rFonts w:ascii="Gill Sans MT" w:hAnsi="Gill Sans MT"/>
              <w:sz w:val="10"/>
              <w:szCs w:val="10"/>
            </w:rPr>
            <w:t>AGENCIA ESTATAL</w:t>
          </w:r>
        </w:p>
        <w:p w14:paraId="6E9E09BE" w14:textId="77777777" w:rsidR="005B21C8" w:rsidRPr="003A7EFA" w:rsidRDefault="005B21C8" w:rsidP="00F72610">
          <w:pPr>
            <w:pStyle w:val="Piedepgina"/>
            <w:rPr>
              <w:rFonts w:ascii="Gill Sans MT" w:hAnsi="Gill Sans MT"/>
              <w:sz w:val="14"/>
              <w:szCs w:val="14"/>
            </w:rPr>
          </w:pPr>
          <w:r w:rsidRPr="003A7EFA">
            <w:rPr>
              <w:rFonts w:ascii="Gill Sans MT" w:hAnsi="Gill Sans MT"/>
              <w:sz w:val="10"/>
              <w:szCs w:val="10"/>
            </w:rPr>
            <w:t>DE SEGURIDAD AÉREA</w:t>
          </w:r>
        </w:p>
      </w:tc>
      <w:tc>
        <w:tcPr>
          <w:tcW w:w="708" w:type="dxa"/>
          <w:tcBorders>
            <w:top w:val="single" w:sz="4" w:space="0" w:color="auto"/>
          </w:tcBorders>
          <w:tcMar>
            <w:top w:w="28" w:type="dxa"/>
          </w:tcMar>
        </w:tcPr>
        <w:p w14:paraId="3FE8A49A" w14:textId="77777777" w:rsidR="005B21C8" w:rsidRPr="003A7EFA" w:rsidRDefault="005B21C8" w:rsidP="00F72610">
          <w:pPr>
            <w:pStyle w:val="Piedepgina"/>
            <w:rPr>
              <w:rFonts w:ascii="Gill Sans MT" w:hAnsi="Gill Sans MT"/>
              <w:sz w:val="14"/>
              <w:szCs w:val="14"/>
            </w:rPr>
          </w:pPr>
        </w:p>
      </w:tc>
    </w:tr>
    <w:tr w:rsidR="005B21C8" w14:paraId="6AF209CE" w14:textId="77777777" w:rsidTr="00F72610">
      <w:trPr>
        <w:trHeight w:val="272"/>
      </w:trPr>
      <w:tc>
        <w:tcPr>
          <w:tcW w:w="2269" w:type="dxa"/>
          <w:vAlign w:val="center"/>
        </w:tcPr>
        <w:p w14:paraId="153A23AE" w14:textId="77777777" w:rsidR="005B21C8" w:rsidRPr="003A7EFA" w:rsidRDefault="005B21C8" w:rsidP="00F72610">
          <w:pPr>
            <w:pStyle w:val="Piedepgina"/>
            <w:rPr>
              <w:rFonts w:ascii="Gill Sans MT" w:hAnsi="Gill Sans MT"/>
              <w:sz w:val="14"/>
              <w:szCs w:val="14"/>
            </w:rPr>
          </w:pPr>
        </w:p>
      </w:tc>
      <w:tc>
        <w:tcPr>
          <w:tcW w:w="6662" w:type="dxa"/>
          <w:vAlign w:val="center"/>
        </w:tcPr>
        <w:p w14:paraId="72778746" w14:textId="77777777" w:rsidR="005B21C8" w:rsidRPr="003A7EFA" w:rsidRDefault="005B21C8" w:rsidP="00F72610">
          <w:pPr>
            <w:pStyle w:val="Piedepgina"/>
            <w:jc w:val="center"/>
            <w:rPr>
              <w:rFonts w:ascii="Gill Sans MT" w:hAnsi="Gill Sans MT" w:cs="Arial"/>
              <w:i/>
              <w:sz w:val="14"/>
              <w:szCs w:val="14"/>
            </w:rPr>
          </w:pPr>
        </w:p>
      </w:tc>
      <w:tc>
        <w:tcPr>
          <w:tcW w:w="1560" w:type="dxa"/>
          <w:tcMar>
            <w:left w:w="0" w:type="dxa"/>
          </w:tcMar>
        </w:tcPr>
        <w:p w14:paraId="6E8D8A0E" w14:textId="77777777" w:rsidR="005B21C8" w:rsidRPr="003A7EFA" w:rsidRDefault="005B21C8" w:rsidP="00F72610">
          <w:pPr>
            <w:pStyle w:val="Piedepgina"/>
            <w:rPr>
              <w:rFonts w:ascii="Gill Sans MT" w:hAnsi="Gill Sans MT"/>
              <w:sz w:val="14"/>
              <w:szCs w:val="14"/>
            </w:rPr>
          </w:pPr>
        </w:p>
      </w:tc>
      <w:tc>
        <w:tcPr>
          <w:tcW w:w="708" w:type="dxa"/>
        </w:tcPr>
        <w:p w14:paraId="46F61E37" w14:textId="77777777" w:rsidR="005B21C8" w:rsidRPr="003A7EFA" w:rsidRDefault="005B21C8" w:rsidP="00F72610">
          <w:pPr>
            <w:pStyle w:val="Piedepgina"/>
            <w:rPr>
              <w:rFonts w:ascii="Gill Sans MT" w:hAnsi="Gill Sans MT"/>
              <w:sz w:val="14"/>
              <w:szCs w:val="14"/>
            </w:rPr>
          </w:pPr>
        </w:p>
      </w:tc>
    </w:tr>
  </w:tbl>
  <w:p w14:paraId="626F1E44" w14:textId="77777777" w:rsidR="005B21C8" w:rsidRPr="00B419EC" w:rsidRDefault="005B21C8" w:rsidP="001F70AD">
    <w:pPr>
      <w:spacing w:after="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597E0" w14:textId="77777777" w:rsidR="009F7A45" w:rsidRDefault="009F7A45" w:rsidP="000237DC">
      <w:pPr>
        <w:spacing w:after="0" w:line="240" w:lineRule="auto"/>
      </w:pPr>
      <w:r>
        <w:separator/>
      </w:r>
    </w:p>
    <w:p w14:paraId="00101F8E" w14:textId="77777777" w:rsidR="009F7A45" w:rsidRDefault="009F7A45"/>
  </w:footnote>
  <w:footnote w:type="continuationSeparator" w:id="0">
    <w:p w14:paraId="168DE4FA" w14:textId="77777777" w:rsidR="009F7A45" w:rsidRDefault="009F7A45" w:rsidP="000237DC">
      <w:pPr>
        <w:spacing w:after="0" w:line="240" w:lineRule="auto"/>
      </w:pPr>
      <w:r>
        <w:continuationSeparator/>
      </w:r>
    </w:p>
    <w:p w14:paraId="5C96115B" w14:textId="77777777" w:rsidR="009F7A45" w:rsidRDefault="009F7A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 w:type="dxa"/>
        <w:bottom w:w="11" w:type="dxa"/>
      </w:tblCellMar>
      <w:tblLook w:val="04A0" w:firstRow="1" w:lastRow="0" w:firstColumn="1" w:lastColumn="0" w:noHBand="0" w:noVBand="1"/>
    </w:tblPr>
    <w:tblGrid>
      <w:gridCol w:w="3970"/>
      <w:gridCol w:w="2694"/>
      <w:gridCol w:w="2315"/>
      <w:gridCol w:w="1005"/>
      <w:gridCol w:w="789"/>
    </w:tblGrid>
    <w:tr w:rsidR="005B21C8" w14:paraId="2B0511BD" w14:textId="77777777" w:rsidTr="005A695E">
      <w:trPr>
        <w:cantSplit/>
        <w:trHeight w:val="47"/>
        <w:jc w:val="center"/>
      </w:trPr>
      <w:tc>
        <w:tcPr>
          <w:tcW w:w="3970" w:type="dxa"/>
          <w:shd w:val="clear" w:color="auto" w:fill="auto"/>
          <w:vAlign w:val="bottom"/>
        </w:tcPr>
        <w:p w14:paraId="276CE579"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17AC2C46" w14:textId="77777777" w:rsidR="005B21C8" w:rsidRPr="00700B61" w:rsidRDefault="005B21C8" w:rsidP="00DC118D">
          <w:pPr>
            <w:jc w:val="center"/>
            <w:rPr>
              <w:rFonts w:ascii="Gill Sans MT" w:hAnsi="Gill Sans MT"/>
              <w:sz w:val="14"/>
              <w:szCs w:val="14"/>
            </w:rPr>
          </w:pPr>
        </w:p>
      </w:tc>
      <w:tc>
        <w:tcPr>
          <w:tcW w:w="2315" w:type="dxa"/>
          <w:tcBorders>
            <w:left w:val="nil"/>
          </w:tcBorders>
          <w:shd w:val="clear" w:color="auto" w:fill="auto"/>
          <w:vAlign w:val="bottom"/>
        </w:tcPr>
        <w:p w14:paraId="432B40B0" w14:textId="77777777" w:rsidR="005B21C8" w:rsidRPr="00700B61" w:rsidRDefault="005B21C8" w:rsidP="00DC118D">
          <w:pPr>
            <w:jc w:val="center"/>
            <w:rPr>
              <w:rFonts w:ascii="Gill Sans MT" w:hAnsi="Gill Sans MT"/>
              <w:sz w:val="14"/>
              <w:szCs w:val="14"/>
            </w:rPr>
          </w:pPr>
        </w:p>
      </w:tc>
      <w:tc>
        <w:tcPr>
          <w:tcW w:w="1005" w:type="dxa"/>
          <w:vMerge w:val="restart"/>
          <w:shd w:val="clear" w:color="auto" w:fill="auto"/>
          <w:vAlign w:val="bottom"/>
        </w:tcPr>
        <w:p w14:paraId="6D5D6FCF" w14:textId="77777777" w:rsidR="005B21C8" w:rsidRDefault="005B21C8" w:rsidP="002C25CE">
          <w:pPr>
            <w:spacing w:before="60" w:after="100" w:afterAutospacing="1"/>
            <w:jc w:val="right"/>
          </w:pPr>
          <w:r>
            <w:rPr>
              <w:rFonts w:cstheme="minorHAnsi"/>
              <w:b/>
              <w:bCs/>
              <w:noProof/>
              <w:sz w:val="30"/>
              <w:szCs w:val="30"/>
              <w:lang w:eastAsia="es-ES"/>
            </w:rPr>
            <w:drawing>
              <wp:inline distT="0" distB="0" distL="0" distR="0" wp14:anchorId="2B35A871" wp14:editId="448BC26E">
                <wp:extent cx="522000" cy="5400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22000" cy="540000"/>
                        </a:xfrm>
                        <a:prstGeom prst="rect">
                          <a:avLst/>
                        </a:prstGeom>
                        <a:noFill/>
                      </pic:spPr>
                    </pic:pic>
                  </a:graphicData>
                </a:graphic>
              </wp:inline>
            </w:drawing>
          </w:r>
        </w:p>
      </w:tc>
      <w:tc>
        <w:tcPr>
          <w:tcW w:w="789" w:type="dxa"/>
          <w:vMerge w:val="restart"/>
          <w:shd w:val="clear" w:color="auto" w:fill="auto"/>
          <w:vAlign w:val="bottom"/>
        </w:tcPr>
        <w:p w14:paraId="34974A2B" w14:textId="77777777" w:rsidR="005B21C8" w:rsidRDefault="005B21C8" w:rsidP="00DC118D">
          <w:pPr>
            <w:spacing w:before="60" w:after="20"/>
            <w:jc w:val="right"/>
          </w:pPr>
          <w:r w:rsidRPr="00515610">
            <w:rPr>
              <w:noProof/>
              <w:lang w:eastAsia="es-ES"/>
            </w:rPr>
            <w:drawing>
              <wp:anchor distT="0" distB="0" distL="114300" distR="114300" simplePos="0" relativeHeight="251661312" behindDoc="0" locked="0" layoutInCell="1" allowOverlap="1" wp14:anchorId="40AEC576" wp14:editId="0BDA0EFF">
                <wp:simplePos x="0" y="0"/>
                <wp:positionH relativeFrom="column">
                  <wp:posOffset>635</wp:posOffset>
                </wp:positionH>
                <wp:positionV relativeFrom="paragraph">
                  <wp:posOffset>269240</wp:posOffset>
                </wp:positionV>
                <wp:extent cx="432000" cy="288000"/>
                <wp:effectExtent l="0" t="0" r="6350" b="0"/>
                <wp:wrapNone/>
                <wp:docPr id="10" name="Imagen 10" descr="MOSCAS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SCAS_COLO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32000" cy="28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B21C8" w14:paraId="59E6AF90" w14:textId="77777777" w:rsidTr="005A695E">
      <w:trPr>
        <w:cantSplit/>
        <w:trHeight w:val="47"/>
        <w:jc w:val="center"/>
      </w:trPr>
      <w:tc>
        <w:tcPr>
          <w:tcW w:w="3970" w:type="dxa"/>
          <w:shd w:val="clear" w:color="auto" w:fill="auto"/>
          <w:vAlign w:val="bottom"/>
        </w:tcPr>
        <w:p w14:paraId="7C864963"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46BA50FA" w14:textId="77777777" w:rsidR="005B21C8" w:rsidRPr="00700B61" w:rsidRDefault="005B21C8" w:rsidP="00DC118D">
          <w:pPr>
            <w:jc w:val="center"/>
            <w:rPr>
              <w:rFonts w:ascii="Gill Sans MT" w:hAnsi="Gill Sans MT"/>
              <w:sz w:val="14"/>
              <w:szCs w:val="14"/>
            </w:rPr>
          </w:pPr>
        </w:p>
      </w:tc>
      <w:tc>
        <w:tcPr>
          <w:tcW w:w="2315" w:type="dxa"/>
          <w:tcBorders>
            <w:left w:val="nil"/>
          </w:tcBorders>
          <w:shd w:val="clear" w:color="auto" w:fill="auto"/>
          <w:vAlign w:val="bottom"/>
        </w:tcPr>
        <w:p w14:paraId="74C163F4" w14:textId="77777777" w:rsidR="005B21C8" w:rsidRPr="00700B61" w:rsidRDefault="005B21C8" w:rsidP="00DC118D">
          <w:pPr>
            <w:jc w:val="center"/>
            <w:rPr>
              <w:rFonts w:ascii="Gill Sans MT" w:hAnsi="Gill Sans MT"/>
              <w:sz w:val="14"/>
              <w:szCs w:val="14"/>
            </w:rPr>
          </w:pPr>
        </w:p>
      </w:tc>
      <w:tc>
        <w:tcPr>
          <w:tcW w:w="1005" w:type="dxa"/>
          <w:vMerge/>
          <w:shd w:val="clear" w:color="auto" w:fill="auto"/>
          <w:vAlign w:val="bottom"/>
        </w:tcPr>
        <w:p w14:paraId="3A247F60" w14:textId="77777777" w:rsidR="005B21C8" w:rsidRDefault="005B21C8" w:rsidP="00DC118D">
          <w:pPr>
            <w:spacing w:before="60" w:after="20"/>
            <w:jc w:val="right"/>
            <w:rPr>
              <w:noProof/>
            </w:rPr>
          </w:pPr>
        </w:p>
      </w:tc>
      <w:tc>
        <w:tcPr>
          <w:tcW w:w="789" w:type="dxa"/>
          <w:vMerge/>
          <w:shd w:val="clear" w:color="auto" w:fill="auto"/>
          <w:vAlign w:val="bottom"/>
        </w:tcPr>
        <w:p w14:paraId="253769E8" w14:textId="77777777" w:rsidR="005B21C8" w:rsidRDefault="005B21C8" w:rsidP="00DC118D">
          <w:pPr>
            <w:spacing w:before="60" w:after="20"/>
            <w:jc w:val="right"/>
            <w:rPr>
              <w:rFonts w:ascii="Gill Sans MT" w:hAnsi="Gill Sans MT"/>
              <w:noProof/>
              <w:sz w:val="14"/>
            </w:rPr>
          </w:pPr>
        </w:p>
      </w:tc>
    </w:tr>
    <w:tr w:rsidR="005B21C8" w14:paraId="397F7935" w14:textId="77777777" w:rsidTr="005A695E">
      <w:trPr>
        <w:cantSplit/>
        <w:trHeight w:val="332"/>
        <w:jc w:val="center"/>
      </w:trPr>
      <w:tc>
        <w:tcPr>
          <w:tcW w:w="3970" w:type="dxa"/>
          <w:shd w:val="clear" w:color="auto" w:fill="auto"/>
          <w:vAlign w:val="bottom"/>
        </w:tcPr>
        <w:p w14:paraId="01EA0FB1"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0B68ADC1" w14:textId="77777777" w:rsidR="005B21C8" w:rsidRPr="00700B61" w:rsidRDefault="005B21C8" w:rsidP="00DC118D">
          <w:pPr>
            <w:jc w:val="center"/>
            <w:rPr>
              <w:rFonts w:ascii="Gill Sans MT" w:hAnsi="Gill Sans MT"/>
              <w:sz w:val="14"/>
              <w:szCs w:val="14"/>
            </w:rPr>
          </w:pPr>
        </w:p>
      </w:tc>
      <w:tc>
        <w:tcPr>
          <w:tcW w:w="2315" w:type="dxa"/>
          <w:shd w:val="clear" w:color="auto" w:fill="auto"/>
          <w:vAlign w:val="bottom"/>
        </w:tcPr>
        <w:p w14:paraId="49DE7E49" w14:textId="77777777" w:rsidR="005B21C8" w:rsidRPr="00700B61" w:rsidRDefault="005B21C8" w:rsidP="00DC118D">
          <w:pPr>
            <w:jc w:val="center"/>
            <w:rPr>
              <w:rFonts w:ascii="Gill Sans MT" w:hAnsi="Gill Sans MT"/>
              <w:sz w:val="14"/>
              <w:szCs w:val="14"/>
            </w:rPr>
          </w:pPr>
        </w:p>
      </w:tc>
      <w:tc>
        <w:tcPr>
          <w:tcW w:w="1005" w:type="dxa"/>
          <w:vMerge/>
          <w:shd w:val="clear" w:color="auto" w:fill="auto"/>
          <w:vAlign w:val="bottom"/>
        </w:tcPr>
        <w:p w14:paraId="779F97B0" w14:textId="77777777" w:rsidR="005B21C8" w:rsidRDefault="005B21C8" w:rsidP="00DC118D">
          <w:pPr>
            <w:spacing w:before="60" w:after="20"/>
            <w:jc w:val="right"/>
            <w:rPr>
              <w:noProof/>
            </w:rPr>
          </w:pPr>
        </w:p>
      </w:tc>
      <w:tc>
        <w:tcPr>
          <w:tcW w:w="789" w:type="dxa"/>
          <w:vMerge/>
          <w:shd w:val="clear" w:color="auto" w:fill="auto"/>
          <w:vAlign w:val="bottom"/>
        </w:tcPr>
        <w:p w14:paraId="408B4268" w14:textId="77777777" w:rsidR="005B21C8" w:rsidRDefault="005B21C8" w:rsidP="00DC118D">
          <w:pPr>
            <w:spacing w:before="60" w:after="20"/>
            <w:jc w:val="right"/>
            <w:rPr>
              <w:rFonts w:ascii="Gill Sans MT" w:hAnsi="Gill Sans MT"/>
              <w:noProof/>
              <w:sz w:val="14"/>
            </w:rPr>
          </w:pPr>
        </w:p>
      </w:tc>
    </w:tr>
  </w:tbl>
  <w:p w14:paraId="6A59AF88" w14:textId="77777777" w:rsidR="005B21C8" w:rsidRPr="00A46EDF" w:rsidRDefault="005B21C8">
    <w:pPr>
      <w:pStyle w:val="Encabezado"/>
      <w:rPr>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7C5"/>
    <w:multiLevelType w:val="hybridMultilevel"/>
    <w:tmpl w:val="E51AC24E"/>
    <w:lvl w:ilvl="0" w:tplc="DF22C35A">
      <w:start w:val="2"/>
      <w:numFmt w:val="bullet"/>
      <w:lvlText w:val="-"/>
      <w:lvlJc w:val="left"/>
      <w:pPr>
        <w:ind w:left="720" w:hanging="360"/>
      </w:pPr>
      <w:rPr>
        <w:rFonts w:ascii="Times New Roman" w:eastAsia="Calibri" w:hAnsi="Times New Roman"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CC5DC3"/>
    <w:multiLevelType w:val="multilevel"/>
    <w:tmpl w:val="22045F96"/>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sz w:val="24"/>
        <w:szCs w:val="24"/>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 w15:restartNumberingAfterBreak="0">
    <w:nsid w:val="089F7639"/>
    <w:multiLevelType w:val="hybridMultilevel"/>
    <w:tmpl w:val="46160A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5F4F6A"/>
    <w:multiLevelType w:val="hybridMultilevel"/>
    <w:tmpl w:val="AD82DD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967D26"/>
    <w:multiLevelType w:val="hybridMultilevel"/>
    <w:tmpl w:val="FD1E1F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67A0093"/>
    <w:multiLevelType w:val="multilevel"/>
    <w:tmpl w:val="2668CA34"/>
    <w:numStyleLink w:val="Vietas1"/>
  </w:abstractNum>
  <w:abstractNum w:abstractNumId="6" w15:restartNumberingAfterBreak="0">
    <w:nsid w:val="1795641B"/>
    <w:multiLevelType w:val="hybridMultilevel"/>
    <w:tmpl w:val="44DAC8BE"/>
    <w:lvl w:ilvl="0" w:tplc="815E6DCE">
      <w:start w:val="1"/>
      <w:numFmt w:val="bullet"/>
      <w:pStyle w:val="Texto1lista1"/>
      <w:lvlText w:val=""/>
      <w:lvlJc w:val="left"/>
      <w:pPr>
        <w:ind w:left="720" w:hanging="360"/>
      </w:pPr>
      <w:rPr>
        <w:rFonts w:ascii="Symbol" w:hAnsi="Symbol" w:hint="default"/>
      </w:rPr>
    </w:lvl>
    <w:lvl w:ilvl="1" w:tplc="BFD25A8A">
      <w:start w:val="1"/>
      <w:numFmt w:val="bullet"/>
      <w:pStyle w:val="Texto1lista2"/>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2304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6059D7"/>
    <w:multiLevelType w:val="hybridMultilevel"/>
    <w:tmpl w:val="453EC6F0"/>
    <w:lvl w:ilvl="0" w:tplc="65EA1910">
      <w:numFmt w:val="bullet"/>
      <w:pStyle w:val="EstiloLatinaArialComplejoArial11ptInterlineadoMnim1"/>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0751E2"/>
    <w:multiLevelType w:val="multilevel"/>
    <w:tmpl w:val="D07CA1D8"/>
    <w:lvl w:ilvl="0">
      <w:start w:val="1"/>
      <w:numFmt w:val="decimal"/>
      <w:lvlText w:val="%1."/>
      <w:lvlJc w:val="left"/>
      <w:pPr>
        <w:ind w:left="360" w:hanging="360"/>
      </w:pPr>
      <w:rPr>
        <w:rFonts w:hint="default"/>
        <w:b/>
        <w:i w:val="0"/>
        <w:caps w:val="0"/>
        <w:strike w:val="0"/>
        <w:dstrike w:val="0"/>
        <w:vanish w:val="0"/>
        <w:color w:val="auto"/>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9"/>
        </w:tabs>
        <w:ind w:left="0" w:firstLine="0"/>
      </w:pPr>
      <w:rPr>
        <w:rFonts w:ascii="Calibri" w:hAnsi="Calibri" w:cs="Calibri" w:hint="default"/>
        <w:b/>
        <w:i w:val="0"/>
        <w:sz w:val="24"/>
        <w:szCs w:val="24"/>
        <w:u w:val="none"/>
      </w:rPr>
    </w:lvl>
    <w:lvl w:ilvl="2">
      <w:start w:val="1"/>
      <w:numFmt w:val="decimal"/>
      <w:lvlText w:val="%1.%2.%3"/>
      <w:lvlJc w:val="left"/>
      <w:pPr>
        <w:tabs>
          <w:tab w:val="num" w:pos="709"/>
        </w:tabs>
        <w:ind w:left="0" w:firstLine="0"/>
      </w:pPr>
      <w:rPr>
        <w:rFonts w:asciiTheme="minorHAnsi" w:hAnsiTheme="minorHAnsi" w:cstheme="minorHAnsi" w:hint="default"/>
        <w:b/>
        <w:i w:val="0"/>
        <w:sz w:val="22"/>
        <w:u w:val="none"/>
      </w:rPr>
    </w:lvl>
    <w:lvl w:ilvl="3">
      <w:start w:val="1"/>
      <w:numFmt w:val="decimal"/>
      <w:lvlText w:val="%1.%2.%3.%4"/>
      <w:lvlJc w:val="left"/>
      <w:pPr>
        <w:tabs>
          <w:tab w:val="num" w:pos="1560"/>
        </w:tabs>
        <w:ind w:left="568" w:firstLine="0"/>
      </w:pPr>
      <w:rPr>
        <w:rFonts w:asciiTheme="minorHAnsi" w:hAnsiTheme="minorHAnsi" w:cstheme="minorHAnsi" w:hint="default"/>
        <w:b/>
        <w:i w:val="0"/>
        <w:sz w:val="22"/>
        <w:u w:val="none"/>
      </w:rPr>
    </w:lvl>
    <w:lvl w:ilvl="4">
      <w:start w:val="1"/>
      <w:numFmt w:val="decimal"/>
      <w:lvlText w:val="%1.%2.%3.%4.%5"/>
      <w:lvlJc w:val="left"/>
      <w:pPr>
        <w:tabs>
          <w:tab w:val="num" w:pos="992"/>
        </w:tabs>
        <w:ind w:left="0" w:firstLine="0"/>
      </w:pPr>
      <w:rPr>
        <w:rFonts w:asciiTheme="minorHAnsi" w:hAnsiTheme="minorHAnsi" w:cstheme="minorHAnsi" w:hint="default"/>
        <w:b/>
        <w:bCs/>
        <w:i w:val="0"/>
        <w:iCs w:val="0"/>
        <w:sz w:val="22"/>
      </w:rPr>
    </w:lvl>
    <w:lvl w:ilvl="5">
      <w:start w:val="1"/>
      <w:numFmt w:val="decimal"/>
      <w:lvlText w:val="%1.%2.%3.%4.%5.%6"/>
      <w:lvlJc w:val="left"/>
      <w:pPr>
        <w:tabs>
          <w:tab w:val="num" w:pos="1134"/>
        </w:tabs>
        <w:ind w:left="0" w:firstLine="0"/>
      </w:pPr>
      <w:rPr>
        <w:rFonts w:asciiTheme="minorHAnsi" w:hAnsiTheme="minorHAnsi" w:cstheme="minorHAnsi" w:hint="default"/>
        <w:b/>
        <w:i w:val="0"/>
        <w:sz w:val="22"/>
      </w:rPr>
    </w:lvl>
    <w:lvl w:ilvl="6">
      <w:start w:val="1"/>
      <w:numFmt w:val="decimal"/>
      <w:lvlText w:val="%1.%2.%3.%4.%5.%6.%7  "/>
      <w:lvlJc w:val="left"/>
      <w:pPr>
        <w:tabs>
          <w:tab w:val="num" w:pos="1134"/>
        </w:tabs>
        <w:ind w:left="1440" w:hanging="1440"/>
      </w:pPr>
      <w:rPr>
        <w:rFonts w:ascii="Arial" w:hAnsi="Arial" w:hint="default"/>
        <w:sz w:val="22"/>
      </w:rPr>
    </w:lvl>
    <w:lvl w:ilvl="7">
      <w:start w:val="1"/>
      <w:numFmt w:val="decimal"/>
      <w:lvlText w:val="%1.%2.%3.%4.%5.%6.%7.%8"/>
      <w:lvlJc w:val="left"/>
      <w:pPr>
        <w:tabs>
          <w:tab w:val="num" w:pos="1134"/>
        </w:tabs>
        <w:ind w:left="1800" w:hanging="1800"/>
      </w:pPr>
      <w:rPr>
        <w:rFonts w:ascii="Arial" w:hAnsi="Arial" w:hint="default"/>
        <w:sz w:val="22"/>
      </w:rPr>
    </w:lvl>
    <w:lvl w:ilvl="8">
      <w:start w:val="1"/>
      <w:numFmt w:val="decimal"/>
      <w:lvlText w:val="%1.%2.%3.%4.%5.%6.%7.%8.%9"/>
      <w:lvlJc w:val="left"/>
      <w:pPr>
        <w:tabs>
          <w:tab w:val="num" w:pos="1134"/>
        </w:tabs>
        <w:ind w:left="1800" w:hanging="1800"/>
      </w:pPr>
      <w:rPr>
        <w:rFonts w:ascii="Arial" w:hAnsi="Arial" w:hint="default"/>
        <w:sz w:val="22"/>
      </w:rPr>
    </w:lvl>
  </w:abstractNum>
  <w:abstractNum w:abstractNumId="10" w15:restartNumberingAfterBreak="0">
    <w:nsid w:val="222E7263"/>
    <w:multiLevelType w:val="hybridMultilevel"/>
    <w:tmpl w:val="77243070"/>
    <w:lvl w:ilvl="0" w:tplc="6364894A">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4517F5C"/>
    <w:multiLevelType w:val="hybridMultilevel"/>
    <w:tmpl w:val="75F00990"/>
    <w:lvl w:ilvl="0" w:tplc="EC202354">
      <w:start w:val="11"/>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3167FF"/>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4D4C93"/>
    <w:multiLevelType w:val="hybridMultilevel"/>
    <w:tmpl w:val="E80A52CC"/>
    <w:lvl w:ilvl="0" w:tplc="DD12BEF6">
      <w:start w:val="1"/>
      <w:numFmt w:val="decimal"/>
      <w:lvlText w:val="%1."/>
      <w:lvlJc w:val="left"/>
      <w:pPr>
        <w:ind w:left="360" w:hanging="360"/>
      </w:pPr>
      <w:rPr>
        <w:rFonts w:ascii="Calibri" w:hAnsi="Calibri" w:hint="default"/>
        <w:b/>
        <w:i w:val="0"/>
        <w:caps w:val="0"/>
        <w:strike w:val="0"/>
        <w:dstrike w:val="0"/>
        <w:vanish w:val="0"/>
        <w:color w:val="000000" w:themeColor="text1"/>
        <w:sz w:val="28"/>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3ED3DDF"/>
    <w:multiLevelType w:val="multilevel"/>
    <w:tmpl w:val="2668CA34"/>
    <w:styleLink w:val="Vietas1"/>
    <w:lvl w:ilvl="0">
      <w:start w:val="6"/>
      <w:numFmt w:val="bullet"/>
      <w:pStyle w:val="ListaconVietas"/>
      <w:lvlText w:val=""/>
      <w:lvlJc w:val="left"/>
      <w:pPr>
        <w:tabs>
          <w:tab w:val="num" w:pos="794"/>
        </w:tabs>
        <w:ind w:left="794" w:hanging="397"/>
      </w:pPr>
      <w:rPr>
        <w:rFonts w:ascii="Symbol" w:hAnsi="Symbol" w:cs="Times New Roman" w:hint="default"/>
      </w:rPr>
    </w:lvl>
    <w:lvl w:ilvl="1">
      <w:start w:val="1"/>
      <w:numFmt w:val="bullet"/>
      <w:lvlText w:val="o"/>
      <w:lvlJc w:val="left"/>
      <w:pPr>
        <w:tabs>
          <w:tab w:val="num" w:pos="1191"/>
        </w:tabs>
        <w:ind w:left="1191" w:hanging="397"/>
      </w:pPr>
      <w:rPr>
        <w:rFonts w:ascii="Courier New" w:hAnsi="Courier New" w:cs="Times New Roman" w:hint="default"/>
      </w:rPr>
    </w:lvl>
    <w:lvl w:ilvl="2">
      <w:start w:val="1"/>
      <w:numFmt w:val="bullet"/>
      <w:lvlText w:val="-"/>
      <w:lvlJc w:val="left"/>
      <w:pPr>
        <w:tabs>
          <w:tab w:val="num" w:pos="1588"/>
        </w:tabs>
        <w:ind w:left="1588" w:hanging="397"/>
      </w:pPr>
      <w:rPr>
        <w:rFonts w:ascii="Arial" w:hAnsi="Arial" w:cs="Times New Roman" w:hint="default"/>
      </w:rPr>
    </w:lvl>
    <w:lvl w:ilvl="3">
      <w:start w:val="1"/>
      <w:numFmt w:val="bullet"/>
      <w:lvlText w:val=""/>
      <w:lvlJc w:val="left"/>
      <w:pPr>
        <w:tabs>
          <w:tab w:val="num" w:pos="1985"/>
        </w:tabs>
        <w:ind w:left="1985" w:hanging="397"/>
      </w:pPr>
      <w:rPr>
        <w:rFonts w:ascii="Symbol" w:hAnsi="Symbol" w:cs="Times New Roman" w:hint="default"/>
      </w:rPr>
    </w:lvl>
    <w:lvl w:ilvl="4">
      <w:start w:val="1"/>
      <w:numFmt w:val="bullet"/>
      <w:lvlText w:val="o"/>
      <w:lvlJc w:val="left"/>
      <w:pPr>
        <w:tabs>
          <w:tab w:val="num" w:pos="2381"/>
        </w:tabs>
        <w:ind w:left="2381" w:hanging="396"/>
      </w:pPr>
      <w:rPr>
        <w:rFonts w:ascii="Courier New" w:hAnsi="Courier New" w:cs="Times New Roman" w:hint="default"/>
      </w:rPr>
    </w:lvl>
    <w:lvl w:ilvl="5">
      <w:start w:val="1"/>
      <w:numFmt w:val="bullet"/>
      <w:lvlText w:val="-"/>
      <w:lvlJc w:val="left"/>
      <w:pPr>
        <w:tabs>
          <w:tab w:val="num" w:pos="2778"/>
        </w:tabs>
        <w:ind w:left="2778" w:hanging="397"/>
      </w:pPr>
      <w:rPr>
        <w:rFonts w:ascii="Arial" w:hAnsi="Arial" w:cs="Times New Roman" w:hint="default"/>
      </w:rPr>
    </w:lvl>
    <w:lvl w:ilvl="6">
      <w:start w:val="1"/>
      <w:numFmt w:val="bullet"/>
      <w:lvlText w:val=""/>
      <w:lvlJc w:val="left"/>
      <w:pPr>
        <w:tabs>
          <w:tab w:val="num" w:pos="3175"/>
        </w:tabs>
        <w:ind w:left="3175" w:hanging="397"/>
      </w:pPr>
      <w:rPr>
        <w:rFonts w:ascii="Symbol" w:hAnsi="Symbol" w:cs="Times New Roman" w:hint="default"/>
      </w:rPr>
    </w:lvl>
    <w:lvl w:ilvl="7">
      <w:start w:val="1"/>
      <w:numFmt w:val="bullet"/>
      <w:lvlText w:val="o"/>
      <w:lvlJc w:val="left"/>
      <w:pPr>
        <w:tabs>
          <w:tab w:val="num" w:pos="3572"/>
        </w:tabs>
        <w:ind w:left="3572" w:hanging="397"/>
      </w:pPr>
      <w:rPr>
        <w:rFonts w:ascii="Courier New" w:hAnsi="Courier New" w:cs="Times New Roman" w:hint="default"/>
      </w:rPr>
    </w:lvl>
    <w:lvl w:ilvl="8">
      <w:start w:val="1"/>
      <w:numFmt w:val="bullet"/>
      <w:lvlText w:val="-"/>
      <w:lvlJc w:val="left"/>
      <w:pPr>
        <w:tabs>
          <w:tab w:val="num" w:pos="3969"/>
        </w:tabs>
        <w:ind w:left="3969" w:hanging="397"/>
      </w:pPr>
      <w:rPr>
        <w:rFonts w:ascii="Arial" w:hAnsi="Arial" w:cs="Times New Roman" w:hint="default"/>
      </w:rPr>
    </w:lvl>
  </w:abstractNum>
  <w:abstractNum w:abstractNumId="15" w15:restartNumberingAfterBreak="0">
    <w:nsid w:val="363B3358"/>
    <w:multiLevelType w:val="hybridMultilevel"/>
    <w:tmpl w:val="0DDCECC8"/>
    <w:lvl w:ilvl="0" w:tplc="1D188C5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A452295"/>
    <w:multiLevelType w:val="hybridMultilevel"/>
    <w:tmpl w:val="B582E10A"/>
    <w:lvl w:ilvl="0" w:tplc="DBDE934E">
      <w:start w:val="1"/>
      <w:numFmt w:val="bullet"/>
      <w:lvlText w:val=""/>
      <w:lvlJc w:val="left"/>
      <w:pPr>
        <w:ind w:left="720" w:hanging="360"/>
      </w:pPr>
      <w:rPr>
        <w:rFonts w:ascii="Symbol" w:hAnsi="Symbol" w:hint="default"/>
        <w:color w:val="5B9BD5"/>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FD044C6"/>
    <w:multiLevelType w:val="hybridMultilevel"/>
    <w:tmpl w:val="34981832"/>
    <w:lvl w:ilvl="0" w:tplc="0C0A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MS Mincho" w:eastAsia="MS Mincho" w:hAnsi="MS Mincho" w:hint="eastAsia"/>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04A2493"/>
    <w:multiLevelType w:val="hybridMultilevel"/>
    <w:tmpl w:val="DBF25F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0651592"/>
    <w:multiLevelType w:val="hybridMultilevel"/>
    <w:tmpl w:val="72C0D0C6"/>
    <w:lvl w:ilvl="0" w:tplc="EC202354">
      <w:start w:val="11"/>
      <w:numFmt w:val="bullet"/>
      <w:lvlText w:val="-"/>
      <w:lvlJc w:val="left"/>
      <w:pPr>
        <w:ind w:left="720" w:hanging="360"/>
      </w:pPr>
      <w:rPr>
        <w:rFonts w:ascii="Calibri" w:eastAsia="Calibri" w:hAnsi="Calibri" w:cs="Times New Roman" w:hint="default"/>
      </w:rPr>
    </w:lvl>
    <w:lvl w:ilvl="1" w:tplc="EC202354">
      <w:start w:val="11"/>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0504C6F"/>
    <w:multiLevelType w:val="hybridMultilevel"/>
    <w:tmpl w:val="1A50AD1E"/>
    <w:lvl w:ilvl="0" w:tplc="0C0A0001">
      <w:start w:val="1"/>
      <w:numFmt w:val="bullet"/>
      <w:lvlText w:val=""/>
      <w:lvlJc w:val="left"/>
      <w:pPr>
        <w:ind w:left="720" w:hanging="360"/>
      </w:pPr>
      <w:rPr>
        <w:rFonts w:ascii="Symbol" w:hAnsi="Symbo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2803E48"/>
    <w:multiLevelType w:val="hybridMultilevel"/>
    <w:tmpl w:val="4230B0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4092827"/>
    <w:multiLevelType w:val="hybridMultilevel"/>
    <w:tmpl w:val="31808928"/>
    <w:lvl w:ilvl="0" w:tplc="4C663682">
      <w:start w:val="1"/>
      <w:numFmt w:val="bullet"/>
      <w:lvlText w:val=""/>
      <w:lvlJc w:val="left"/>
      <w:pPr>
        <w:tabs>
          <w:tab w:val="num" w:pos="864"/>
        </w:tabs>
        <w:ind w:left="864"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1E3037"/>
    <w:multiLevelType w:val="hybridMultilevel"/>
    <w:tmpl w:val="00F4E010"/>
    <w:lvl w:ilvl="0" w:tplc="393CFC8A">
      <w:start w:val="1"/>
      <w:numFmt w:val="decimal"/>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7A78BF"/>
    <w:multiLevelType w:val="hybridMultilevel"/>
    <w:tmpl w:val="738657CC"/>
    <w:lvl w:ilvl="0" w:tplc="FD80B00E">
      <w:start w:val="1"/>
      <w:numFmt w:val="decimal"/>
      <w:pStyle w:val="Texto1num1"/>
      <w:lvlText w:val="%1."/>
      <w:lvlJc w:val="left"/>
      <w:pPr>
        <w:ind w:left="720" w:hanging="360"/>
      </w:pPr>
    </w:lvl>
    <w:lvl w:ilvl="1" w:tplc="95009076">
      <w:start w:val="1"/>
      <w:numFmt w:val="lowerLetter"/>
      <w:pStyle w:val="Texto1num2"/>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4E7AF8"/>
    <w:multiLevelType w:val="hybridMultilevel"/>
    <w:tmpl w:val="A31634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CC17960"/>
    <w:multiLevelType w:val="hybridMultilevel"/>
    <w:tmpl w:val="608EC6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4495F02"/>
    <w:multiLevelType w:val="hybridMultilevel"/>
    <w:tmpl w:val="7A66FA0E"/>
    <w:lvl w:ilvl="0" w:tplc="0C0A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MS Mincho" w:eastAsia="MS Mincho" w:hAnsi="MS Mincho" w:hint="eastAsia"/>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79700265"/>
    <w:multiLevelType w:val="hybridMultilevel"/>
    <w:tmpl w:val="24F08612"/>
    <w:lvl w:ilvl="0" w:tplc="EC202354">
      <w:start w:val="11"/>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7F2B6623"/>
    <w:multiLevelType w:val="hybridMultilevel"/>
    <w:tmpl w:val="31B087AE"/>
    <w:lvl w:ilvl="0" w:tplc="EC202354">
      <w:start w:val="11"/>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1244100839">
    <w:abstractNumId w:val="6"/>
  </w:num>
  <w:num w:numId="2" w16cid:durableId="903182923">
    <w:abstractNumId w:val="24"/>
  </w:num>
  <w:num w:numId="3" w16cid:durableId="1709065323">
    <w:abstractNumId w:val="10"/>
  </w:num>
  <w:num w:numId="4" w16cid:durableId="931862347">
    <w:abstractNumId w:val="23"/>
  </w:num>
  <w:num w:numId="5" w16cid:durableId="183254457">
    <w:abstractNumId w:val="15"/>
  </w:num>
  <w:num w:numId="6" w16cid:durableId="766270618">
    <w:abstractNumId w:val="7"/>
  </w:num>
  <w:num w:numId="7" w16cid:durableId="739211273">
    <w:abstractNumId w:val="1"/>
  </w:num>
  <w:num w:numId="8" w16cid:durableId="318461069">
    <w:abstractNumId w:val="8"/>
  </w:num>
  <w:num w:numId="9" w16cid:durableId="893657389">
    <w:abstractNumId w:val="9"/>
  </w:num>
  <w:num w:numId="10" w16cid:durableId="1891839894">
    <w:abstractNumId w:val="14"/>
  </w:num>
  <w:num w:numId="11" w16cid:durableId="73357238">
    <w:abstractNumId w:val="5"/>
  </w:num>
  <w:num w:numId="12" w16cid:durableId="1000307574">
    <w:abstractNumId w:val="13"/>
  </w:num>
  <w:num w:numId="13" w16cid:durableId="1242712642">
    <w:abstractNumId w:val="12"/>
  </w:num>
  <w:num w:numId="14" w16cid:durableId="1293946115">
    <w:abstractNumId w:val="20"/>
  </w:num>
  <w:num w:numId="15" w16cid:durableId="430514076">
    <w:abstractNumId w:val="11"/>
  </w:num>
  <w:num w:numId="16" w16cid:durableId="1961378549">
    <w:abstractNumId w:val="3"/>
  </w:num>
  <w:num w:numId="17" w16cid:durableId="569845602">
    <w:abstractNumId w:val="26"/>
  </w:num>
  <w:num w:numId="18" w16cid:durableId="1283076414">
    <w:abstractNumId w:val="21"/>
  </w:num>
  <w:num w:numId="19" w16cid:durableId="649410253">
    <w:abstractNumId w:val="25"/>
  </w:num>
  <w:num w:numId="20" w16cid:durableId="1133593762">
    <w:abstractNumId w:val="28"/>
  </w:num>
  <w:num w:numId="21" w16cid:durableId="1351754867">
    <w:abstractNumId w:val="4"/>
  </w:num>
  <w:num w:numId="22" w16cid:durableId="715277160">
    <w:abstractNumId w:val="18"/>
  </w:num>
  <w:num w:numId="23" w16cid:durableId="1779526433">
    <w:abstractNumId w:val="2"/>
  </w:num>
  <w:num w:numId="24" w16cid:durableId="1058673015">
    <w:abstractNumId w:val="29"/>
  </w:num>
  <w:num w:numId="25" w16cid:durableId="960574554">
    <w:abstractNumId w:val="19"/>
  </w:num>
  <w:num w:numId="26" w16cid:durableId="1592473277">
    <w:abstractNumId w:val="22"/>
  </w:num>
  <w:num w:numId="27" w16cid:durableId="1382749898">
    <w:abstractNumId w:val="16"/>
  </w:num>
  <w:num w:numId="28" w16cid:durableId="1766802260">
    <w:abstractNumId w:val="17"/>
  </w:num>
  <w:num w:numId="29" w16cid:durableId="1639332833">
    <w:abstractNumId w:val="27"/>
  </w:num>
  <w:num w:numId="30" w16cid:durableId="818615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C09"/>
    <w:rsid w:val="00001C49"/>
    <w:rsid w:val="00003505"/>
    <w:rsid w:val="00005B48"/>
    <w:rsid w:val="00012E25"/>
    <w:rsid w:val="00014C33"/>
    <w:rsid w:val="00021E6E"/>
    <w:rsid w:val="000237DC"/>
    <w:rsid w:val="00042F62"/>
    <w:rsid w:val="0004455F"/>
    <w:rsid w:val="0005585C"/>
    <w:rsid w:val="00055F16"/>
    <w:rsid w:val="00057AEC"/>
    <w:rsid w:val="00060BD3"/>
    <w:rsid w:val="0006401C"/>
    <w:rsid w:val="00066D04"/>
    <w:rsid w:val="00066F10"/>
    <w:rsid w:val="00066FD7"/>
    <w:rsid w:val="00073E6B"/>
    <w:rsid w:val="0007503B"/>
    <w:rsid w:val="00077796"/>
    <w:rsid w:val="000C0C5B"/>
    <w:rsid w:val="000C45FC"/>
    <w:rsid w:val="000D30CA"/>
    <w:rsid w:val="000E6DDD"/>
    <w:rsid w:val="000F528E"/>
    <w:rsid w:val="001043D9"/>
    <w:rsid w:val="00104B0D"/>
    <w:rsid w:val="00110B50"/>
    <w:rsid w:val="00110D75"/>
    <w:rsid w:val="00115CE2"/>
    <w:rsid w:val="00115F54"/>
    <w:rsid w:val="00123326"/>
    <w:rsid w:val="0012557A"/>
    <w:rsid w:val="00125D79"/>
    <w:rsid w:val="00127D2F"/>
    <w:rsid w:val="00134FF1"/>
    <w:rsid w:val="00140EAE"/>
    <w:rsid w:val="00142897"/>
    <w:rsid w:val="00142F6F"/>
    <w:rsid w:val="001453D1"/>
    <w:rsid w:val="001531D1"/>
    <w:rsid w:val="00161439"/>
    <w:rsid w:val="00165457"/>
    <w:rsid w:val="001739C3"/>
    <w:rsid w:val="00176712"/>
    <w:rsid w:val="0017745F"/>
    <w:rsid w:val="0018438A"/>
    <w:rsid w:val="001857DA"/>
    <w:rsid w:val="00187EC1"/>
    <w:rsid w:val="00193FFA"/>
    <w:rsid w:val="001964DF"/>
    <w:rsid w:val="001B730E"/>
    <w:rsid w:val="001C210F"/>
    <w:rsid w:val="001C77B5"/>
    <w:rsid w:val="001D67A8"/>
    <w:rsid w:val="001D6BB3"/>
    <w:rsid w:val="001F3E76"/>
    <w:rsid w:val="001F70AD"/>
    <w:rsid w:val="00214A9E"/>
    <w:rsid w:val="002153D8"/>
    <w:rsid w:val="0023570F"/>
    <w:rsid w:val="002505D9"/>
    <w:rsid w:val="0025647D"/>
    <w:rsid w:val="00262D3A"/>
    <w:rsid w:val="0026474A"/>
    <w:rsid w:val="002719EC"/>
    <w:rsid w:val="00275732"/>
    <w:rsid w:val="00287370"/>
    <w:rsid w:val="00294C72"/>
    <w:rsid w:val="002A0FA2"/>
    <w:rsid w:val="002A1374"/>
    <w:rsid w:val="002B29C9"/>
    <w:rsid w:val="002C25CE"/>
    <w:rsid w:val="002C6D71"/>
    <w:rsid w:val="002C7248"/>
    <w:rsid w:val="002D0863"/>
    <w:rsid w:val="002D14FE"/>
    <w:rsid w:val="002D4FB6"/>
    <w:rsid w:val="002E08FE"/>
    <w:rsid w:val="002E2FF0"/>
    <w:rsid w:val="002E40A5"/>
    <w:rsid w:val="002E6EB8"/>
    <w:rsid w:val="002F3A23"/>
    <w:rsid w:val="00307B2A"/>
    <w:rsid w:val="003118AD"/>
    <w:rsid w:val="00321565"/>
    <w:rsid w:val="00336A96"/>
    <w:rsid w:val="00340077"/>
    <w:rsid w:val="00343A55"/>
    <w:rsid w:val="003733BA"/>
    <w:rsid w:val="00376C4D"/>
    <w:rsid w:val="003960A0"/>
    <w:rsid w:val="003A1DF2"/>
    <w:rsid w:val="003A7EFA"/>
    <w:rsid w:val="003C780E"/>
    <w:rsid w:val="003E44B4"/>
    <w:rsid w:val="003F1658"/>
    <w:rsid w:val="00412CA8"/>
    <w:rsid w:val="0043423E"/>
    <w:rsid w:val="004454A4"/>
    <w:rsid w:val="00452081"/>
    <w:rsid w:val="0045317A"/>
    <w:rsid w:val="0045584E"/>
    <w:rsid w:val="00476B3F"/>
    <w:rsid w:val="00481850"/>
    <w:rsid w:val="00482F91"/>
    <w:rsid w:val="00497D15"/>
    <w:rsid w:val="00497F46"/>
    <w:rsid w:val="004B30F1"/>
    <w:rsid w:val="004B6136"/>
    <w:rsid w:val="004C34A6"/>
    <w:rsid w:val="004D43FD"/>
    <w:rsid w:val="004F3073"/>
    <w:rsid w:val="004F47EA"/>
    <w:rsid w:val="0051380C"/>
    <w:rsid w:val="00527E71"/>
    <w:rsid w:val="00560E2F"/>
    <w:rsid w:val="00566FB3"/>
    <w:rsid w:val="00572DC8"/>
    <w:rsid w:val="00580F8B"/>
    <w:rsid w:val="0058412D"/>
    <w:rsid w:val="00587BBD"/>
    <w:rsid w:val="005A695E"/>
    <w:rsid w:val="005B21C8"/>
    <w:rsid w:val="005C0344"/>
    <w:rsid w:val="005C1602"/>
    <w:rsid w:val="005C17CE"/>
    <w:rsid w:val="005E53C1"/>
    <w:rsid w:val="005E5DE3"/>
    <w:rsid w:val="005F1CB5"/>
    <w:rsid w:val="005F584E"/>
    <w:rsid w:val="005F66BB"/>
    <w:rsid w:val="0061150E"/>
    <w:rsid w:val="006127B6"/>
    <w:rsid w:val="00612C39"/>
    <w:rsid w:val="00614E75"/>
    <w:rsid w:val="0061733B"/>
    <w:rsid w:val="00622B2F"/>
    <w:rsid w:val="00623D01"/>
    <w:rsid w:val="00624373"/>
    <w:rsid w:val="00626966"/>
    <w:rsid w:val="00630F45"/>
    <w:rsid w:val="0063260E"/>
    <w:rsid w:val="00633BCE"/>
    <w:rsid w:val="00647211"/>
    <w:rsid w:val="00653467"/>
    <w:rsid w:val="006536A8"/>
    <w:rsid w:val="00673211"/>
    <w:rsid w:val="00674838"/>
    <w:rsid w:val="006A0D59"/>
    <w:rsid w:val="006B0A37"/>
    <w:rsid w:val="006B3A95"/>
    <w:rsid w:val="006C4CD1"/>
    <w:rsid w:val="006D0579"/>
    <w:rsid w:val="006D757D"/>
    <w:rsid w:val="006E2A5F"/>
    <w:rsid w:val="00700735"/>
    <w:rsid w:val="00715186"/>
    <w:rsid w:val="00717C92"/>
    <w:rsid w:val="007200E3"/>
    <w:rsid w:val="0072407D"/>
    <w:rsid w:val="007326AB"/>
    <w:rsid w:val="00734522"/>
    <w:rsid w:val="00750C50"/>
    <w:rsid w:val="00757940"/>
    <w:rsid w:val="00765677"/>
    <w:rsid w:val="0076720F"/>
    <w:rsid w:val="00786774"/>
    <w:rsid w:val="00787EE2"/>
    <w:rsid w:val="00792295"/>
    <w:rsid w:val="00793277"/>
    <w:rsid w:val="007A3EEE"/>
    <w:rsid w:val="007A6859"/>
    <w:rsid w:val="007B65D3"/>
    <w:rsid w:val="007B7E4B"/>
    <w:rsid w:val="007C4392"/>
    <w:rsid w:val="007C662F"/>
    <w:rsid w:val="007C6BFE"/>
    <w:rsid w:val="007D6982"/>
    <w:rsid w:val="007D7915"/>
    <w:rsid w:val="007E3BDF"/>
    <w:rsid w:val="007E5867"/>
    <w:rsid w:val="007F1010"/>
    <w:rsid w:val="007F25F4"/>
    <w:rsid w:val="008044F0"/>
    <w:rsid w:val="0080656C"/>
    <w:rsid w:val="00807FBD"/>
    <w:rsid w:val="008117E2"/>
    <w:rsid w:val="0081262F"/>
    <w:rsid w:val="0082429A"/>
    <w:rsid w:val="008327A6"/>
    <w:rsid w:val="00835DB2"/>
    <w:rsid w:val="008405B6"/>
    <w:rsid w:val="008522A3"/>
    <w:rsid w:val="00881BBD"/>
    <w:rsid w:val="008913C4"/>
    <w:rsid w:val="00895E8C"/>
    <w:rsid w:val="008A0715"/>
    <w:rsid w:val="008A350A"/>
    <w:rsid w:val="008B5CAD"/>
    <w:rsid w:val="008B62FD"/>
    <w:rsid w:val="008B7BB4"/>
    <w:rsid w:val="008C0E31"/>
    <w:rsid w:val="008C7C0C"/>
    <w:rsid w:val="008D0C09"/>
    <w:rsid w:val="008D2F81"/>
    <w:rsid w:val="008F2384"/>
    <w:rsid w:val="00910D77"/>
    <w:rsid w:val="00914774"/>
    <w:rsid w:val="00915BD3"/>
    <w:rsid w:val="0092341C"/>
    <w:rsid w:val="00951FD3"/>
    <w:rsid w:val="009842A1"/>
    <w:rsid w:val="00990ACA"/>
    <w:rsid w:val="009A32D6"/>
    <w:rsid w:val="009A5B91"/>
    <w:rsid w:val="009A6096"/>
    <w:rsid w:val="009C1D2C"/>
    <w:rsid w:val="009C1EA4"/>
    <w:rsid w:val="009E7B6C"/>
    <w:rsid w:val="009F7A45"/>
    <w:rsid w:val="00A049B9"/>
    <w:rsid w:val="00A2081C"/>
    <w:rsid w:val="00A22ED5"/>
    <w:rsid w:val="00A33711"/>
    <w:rsid w:val="00A36DB4"/>
    <w:rsid w:val="00A37F24"/>
    <w:rsid w:val="00A42FCA"/>
    <w:rsid w:val="00A46EDF"/>
    <w:rsid w:val="00A52B97"/>
    <w:rsid w:val="00A56F45"/>
    <w:rsid w:val="00A57FE5"/>
    <w:rsid w:val="00A602EF"/>
    <w:rsid w:val="00A8102D"/>
    <w:rsid w:val="00A84299"/>
    <w:rsid w:val="00A877A8"/>
    <w:rsid w:val="00A90F30"/>
    <w:rsid w:val="00AC2EF7"/>
    <w:rsid w:val="00AC7E87"/>
    <w:rsid w:val="00AE2429"/>
    <w:rsid w:val="00AE5BC9"/>
    <w:rsid w:val="00AF5DDA"/>
    <w:rsid w:val="00B074FA"/>
    <w:rsid w:val="00B21CA3"/>
    <w:rsid w:val="00B27087"/>
    <w:rsid w:val="00B361F4"/>
    <w:rsid w:val="00B419EC"/>
    <w:rsid w:val="00B50844"/>
    <w:rsid w:val="00B514DD"/>
    <w:rsid w:val="00B55B07"/>
    <w:rsid w:val="00B561E7"/>
    <w:rsid w:val="00B65D84"/>
    <w:rsid w:val="00B67547"/>
    <w:rsid w:val="00B710AE"/>
    <w:rsid w:val="00B7318A"/>
    <w:rsid w:val="00B76DD4"/>
    <w:rsid w:val="00B84BE5"/>
    <w:rsid w:val="00B9110B"/>
    <w:rsid w:val="00B95A05"/>
    <w:rsid w:val="00B96C5C"/>
    <w:rsid w:val="00B97121"/>
    <w:rsid w:val="00BA1A7C"/>
    <w:rsid w:val="00BA4CF7"/>
    <w:rsid w:val="00BA7A44"/>
    <w:rsid w:val="00BA7E47"/>
    <w:rsid w:val="00BA7F55"/>
    <w:rsid w:val="00BB3182"/>
    <w:rsid w:val="00BC2897"/>
    <w:rsid w:val="00BD2932"/>
    <w:rsid w:val="00BD2FA4"/>
    <w:rsid w:val="00C1733B"/>
    <w:rsid w:val="00C22917"/>
    <w:rsid w:val="00C22AC3"/>
    <w:rsid w:val="00C23EE9"/>
    <w:rsid w:val="00C2578C"/>
    <w:rsid w:val="00C25C57"/>
    <w:rsid w:val="00C307B7"/>
    <w:rsid w:val="00C327C8"/>
    <w:rsid w:val="00C469CB"/>
    <w:rsid w:val="00C478F0"/>
    <w:rsid w:val="00C631AC"/>
    <w:rsid w:val="00C700E2"/>
    <w:rsid w:val="00C713D2"/>
    <w:rsid w:val="00C732F8"/>
    <w:rsid w:val="00C73B95"/>
    <w:rsid w:val="00C753F2"/>
    <w:rsid w:val="00C7788D"/>
    <w:rsid w:val="00C80471"/>
    <w:rsid w:val="00C80918"/>
    <w:rsid w:val="00C84CF1"/>
    <w:rsid w:val="00C967A9"/>
    <w:rsid w:val="00CA558F"/>
    <w:rsid w:val="00CB5223"/>
    <w:rsid w:val="00CD6305"/>
    <w:rsid w:val="00CD76C6"/>
    <w:rsid w:val="00CE59D5"/>
    <w:rsid w:val="00CE62A9"/>
    <w:rsid w:val="00CF0352"/>
    <w:rsid w:val="00CF3659"/>
    <w:rsid w:val="00D07DAE"/>
    <w:rsid w:val="00D213B4"/>
    <w:rsid w:val="00D32C7D"/>
    <w:rsid w:val="00D36550"/>
    <w:rsid w:val="00D36CCF"/>
    <w:rsid w:val="00D40CF6"/>
    <w:rsid w:val="00D52A7B"/>
    <w:rsid w:val="00D53463"/>
    <w:rsid w:val="00D53705"/>
    <w:rsid w:val="00D65CEE"/>
    <w:rsid w:val="00D70849"/>
    <w:rsid w:val="00D8145C"/>
    <w:rsid w:val="00D8300B"/>
    <w:rsid w:val="00D902AA"/>
    <w:rsid w:val="00D92ABD"/>
    <w:rsid w:val="00D94DD8"/>
    <w:rsid w:val="00D97803"/>
    <w:rsid w:val="00DA4729"/>
    <w:rsid w:val="00DB3485"/>
    <w:rsid w:val="00DB5EAE"/>
    <w:rsid w:val="00DC118D"/>
    <w:rsid w:val="00DC7313"/>
    <w:rsid w:val="00DD1D27"/>
    <w:rsid w:val="00DE3462"/>
    <w:rsid w:val="00DE34CE"/>
    <w:rsid w:val="00E010E1"/>
    <w:rsid w:val="00E0241C"/>
    <w:rsid w:val="00E06245"/>
    <w:rsid w:val="00E06956"/>
    <w:rsid w:val="00E11120"/>
    <w:rsid w:val="00E23CAB"/>
    <w:rsid w:val="00E24E81"/>
    <w:rsid w:val="00E36FAD"/>
    <w:rsid w:val="00E44870"/>
    <w:rsid w:val="00E45F01"/>
    <w:rsid w:val="00E4689C"/>
    <w:rsid w:val="00E5239C"/>
    <w:rsid w:val="00E558E1"/>
    <w:rsid w:val="00E64176"/>
    <w:rsid w:val="00E66A7A"/>
    <w:rsid w:val="00E7787E"/>
    <w:rsid w:val="00E83D2B"/>
    <w:rsid w:val="00E90B56"/>
    <w:rsid w:val="00E93F96"/>
    <w:rsid w:val="00E9714F"/>
    <w:rsid w:val="00EA457C"/>
    <w:rsid w:val="00EA4FA0"/>
    <w:rsid w:val="00EB3D70"/>
    <w:rsid w:val="00EB499E"/>
    <w:rsid w:val="00EB59DB"/>
    <w:rsid w:val="00EC351F"/>
    <w:rsid w:val="00ED261B"/>
    <w:rsid w:val="00ED7856"/>
    <w:rsid w:val="00EE137C"/>
    <w:rsid w:val="00EE5320"/>
    <w:rsid w:val="00EF6412"/>
    <w:rsid w:val="00F02C14"/>
    <w:rsid w:val="00F11BC9"/>
    <w:rsid w:val="00F22883"/>
    <w:rsid w:val="00F276CC"/>
    <w:rsid w:val="00F31BBD"/>
    <w:rsid w:val="00F36FAD"/>
    <w:rsid w:val="00F37C8D"/>
    <w:rsid w:val="00F43A3F"/>
    <w:rsid w:val="00F5247C"/>
    <w:rsid w:val="00F536B1"/>
    <w:rsid w:val="00F57E82"/>
    <w:rsid w:val="00F63819"/>
    <w:rsid w:val="00F639F9"/>
    <w:rsid w:val="00F64923"/>
    <w:rsid w:val="00F64A57"/>
    <w:rsid w:val="00F66FB5"/>
    <w:rsid w:val="00F70BEE"/>
    <w:rsid w:val="00F72610"/>
    <w:rsid w:val="00F73EFC"/>
    <w:rsid w:val="00F75330"/>
    <w:rsid w:val="00F80CF4"/>
    <w:rsid w:val="00F82126"/>
    <w:rsid w:val="00F82C70"/>
    <w:rsid w:val="00F83C2B"/>
    <w:rsid w:val="00F912FA"/>
    <w:rsid w:val="00F9710B"/>
    <w:rsid w:val="00FA0777"/>
    <w:rsid w:val="00FA7D41"/>
    <w:rsid w:val="00FB1195"/>
    <w:rsid w:val="00FB7006"/>
    <w:rsid w:val="00FC0468"/>
    <w:rsid w:val="00FC433B"/>
    <w:rsid w:val="00FD5CA0"/>
    <w:rsid w:val="00FE574F"/>
    <w:rsid w:val="00FE5D89"/>
    <w:rsid w:val="00FE6FE6"/>
    <w:rsid w:val="00FF212F"/>
    <w:rsid w:val="00FF2E22"/>
    <w:rsid w:val="00FF417F"/>
    <w:rsid w:val="00FF45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94B65"/>
  <w15:chartTrackingRefBased/>
  <w15:docId w15:val="{991538C2-612F-4EFF-A8EA-9668577E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65CEE"/>
  </w:style>
  <w:style w:type="paragraph" w:styleId="Ttulo1">
    <w:name w:val="heading 1"/>
    <w:basedOn w:val="Normal"/>
    <w:next w:val="Normal"/>
    <w:link w:val="Ttulo1Car"/>
    <w:uiPriority w:val="99"/>
    <w:qFormat/>
    <w:rsid w:val="00FF212F"/>
    <w:pPr>
      <w:keepNext/>
      <w:keepLines/>
      <w:numPr>
        <w:numId w:val="7"/>
      </w:numPr>
      <w:tabs>
        <w:tab w:val="left" w:pos="567"/>
      </w:tabs>
      <w:spacing w:before="480" w:after="240" w:line="240" w:lineRule="auto"/>
      <w:jc w:val="both"/>
      <w:outlineLvl w:val="0"/>
    </w:pPr>
    <w:rPr>
      <w:rFonts w:ascii="Calibri" w:eastAsiaTheme="majorEastAsia" w:hAnsi="Calibri" w:cstheme="majorBidi"/>
      <w:b/>
      <w:caps/>
      <w:sz w:val="28"/>
      <w:szCs w:val="32"/>
    </w:rPr>
  </w:style>
  <w:style w:type="paragraph" w:styleId="Ttulo2">
    <w:name w:val="heading 2"/>
    <w:basedOn w:val="Texto"/>
    <w:next w:val="Texto"/>
    <w:link w:val="Ttulo2Car"/>
    <w:uiPriority w:val="99"/>
    <w:unhideWhenUsed/>
    <w:qFormat/>
    <w:rsid w:val="00B55B07"/>
    <w:pPr>
      <w:keepNext/>
      <w:keepLines/>
      <w:numPr>
        <w:ilvl w:val="1"/>
        <w:numId w:val="7"/>
      </w:numPr>
      <w:spacing w:before="360" w:after="240"/>
      <w:ind w:left="578" w:hanging="578"/>
      <w:outlineLvl w:val="1"/>
    </w:pPr>
    <w:rPr>
      <w:rFonts w:eastAsiaTheme="majorEastAsia" w:cstheme="majorBidi"/>
      <w:b/>
      <w:color w:val="000000" w:themeColor="text1"/>
      <w:sz w:val="28"/>
      <w:szCs w:val="26"/>
    </w:rPr>
  </w:style>
  <w:style w:type="paragraph" w:styleId="Ttulo3">
    <w:name w:val="heading 3"/>
    <w:basedOn w:val="Normal"/>
    <w:next w:val="Normal"/>
    <w:link w:val="Ttulo3Car"/>
    <w:uiPriority w:val="99"/>
    <w:unhideWhenUsed/>
    <w:qFormat/>
    <w:rsid w:val="00FF212F"/>
    <w:pPr>
      <w:keepNext/>
      <w:keepLines/>
      <w:numPr>
        <w:ilvl w:val="2"/>
        <w:numId w:val="7"/>
      </w:numPr>
      <w:spacing w:before="240" w:after="120"/>
      <w:jc w:val="both"/>
      <w:outlineLvl w:val="2"/>
    </w:pPr>
    <w:rPr>
      <w:rFonts w:ascii="Calibri" w:eastAsiaTheme="majorEastAsia" w:hAnsi="Calibri" w:cstheme="majorBidi"/>
      <w:b/>
      <w:i/>
      <w:sz w:val="28"/>
      <w:szCs w:val="24"/>
    </w:rPr>
  </w:style>
  <w:style w:type="paragraph" w:styleId="Ttulo4">
    <w:name w:val="heading 4"/>
    <w:basedOn w:val="Normal"/>
    <w:next w:val="Normal"/>
    <w:link w:val="Ttulo4Car"/>
    <w:uiPriority w:val="99"/>
    <w:unhideWhenUsed/>
    <w:qFormat/>
    <w:rsid w:val="00E010E1"/>
    <w:pPr>
      <w:keepNext/>
      <w:keepLines/>
      <w:numPr>
        <w:ilvl w:val="3"/>
        <w:numId w:val="7"/>
      </w:numPr>
      <w:spacing w:before="120" w:after="120"/>
      <w:jc w:val="both"/>
      <w:outlineLvl w:val="3"/>
    </w:pPr>
    <w:rPr>
      <w:rFonts w:eastAsiaTheme="majorEastAsia" w:cstheme="majorBidi"/>
      <w:i/>
      <w:iCs/>
    </w:rPr>
  </w:style>
  <w:style w:type="paragraph" w:styleId="Ttulo5">
    <w:name w:val="heading 5"/>
    <w:basedOn w:val="Normal"/>
    <w:next w:val="Normal"/>
    <w:link w:val="Ttulo5Car"/>
    <w:uiPriority w:val="99"/>
    <w:unhideWhenUsed/>
    <w:qFormat/>
    <w:rsid w:val="00D40CF6"/>
    <w:pPr>
      <w:keepNext/>
      <w:keepLines/>
      <w:numPr>
        <w:ilvl w:val="4"/>
        <w:numId w:val="7"/>
      </w:numPr>
      <w:spacing w:before="40" w:after="0"/>
      <w:outlineLvl w:val="4"/>
    </w:pPr>
    <w:rPr>
      <w:rFonts w:asciiTheme="majorHAnsi" w:eastAsiaTheme="majorEastAsia" w:hAnsiTheme="majorHAnsi" w:cstheme="majorBidi"/>
      <w:color w:val="000000" w:themeColor="text1"/>
    </w:rPr>
  </w:style>
  <w:style w:type="paragraph" w:styleId="Ttulo6">
    <w:name w:val="heading 6"/>
    <w:basedOn w:val="Normal"/>
    <w:next w:val="Normal"/>
    <w:link w:val="Ttulo6Car"/>
    <w:unhideWhenUsed/>
    <w:qFormat/>
    <w:rsid w:val="00E010E1"/>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E010E1"/>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E010E1"/>
    <w:pPr>
      <w:keepNext/>
      <w:keepLines/>
      <w:numPr>
        <w:ilvl w:val="7"/>
        <w:numId w:val="7"/>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010E1"/>
    <w:pPr>
      <w:keepNext/>
      <w:keepLines/>
      <w:numPr>
        <w:ilvl w:val="8"/>
        <w:numId w:val="7"/>
      </w:numPr>
      <w:spacing w:before="40" w:after="0"/>
      <w:ind w:left="6480" w:hanging="18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237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237DC"/>
  </w:style>
  <w:style w:type="paragraph" w:styleId="Piedepgina">
    <w:name w:val="footer"/>
    <w:basedOn w:val="Normal"/>
    <w:link w:val="PiedepginaCar"/>
    <w:uiPriority w:val="99"/>
    <w:unhideWhenUsed/>
    <w:rsid w:val="000237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37DC"/>
  </w:style>
  <w:style w:type="table" w:styleId="Tablaconcuadrcula">
    <w:name w:val="Table Grid"/>
    <w:basedOn w:val="Tablanormal"/>
    <w:rsid w:val="0002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rsid w:val="006127B6"/>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6127B6"/>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6127B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27B6"/>
    <w:rPr>
      <w:rFonts w:ascii="Segoe UI" w:hAnsi="Segoe UI" w:cs="Segoe UI"/>
      <w:sz w:val="18"/>
      <w:szCs w:val="18"/>
    </w:rPr>
  </w:style>
  <w:style w:type="paragraph" w:customStyle="1" w:styleId="Texto1lista1">
    <w:name w:val="Texto1 lista1"/>
    <w:basedOn w:val="Normal"/>
    <w:link w:val="Texto1lista1Car"/>
    <w:rsid w:val="00D40CF6"/>
    <w:pPr>
      <w:numPr>
        <w:numId w:val="1"/>
      </w:numPr>
      <w:jc w:val="both"/>
    </w:pPr>
  </w:style>
  <w:style w:type="paragraph" w:customStyle="1" w:styleId="Texto1lista1texto">
    <w:name w:val="Texto1 lista1 texto"/>
    <w:basedOn w:val="Texto1lista1"/>
    <w:link w:val="Texto1lista1textoCar"/>
    <w:rsid w:val="005C17CE"/>
    <w:pPr>
      <w:numPr>
        <w:numId w:val="0"/>
      </w:numPr>
      <w:ind w:firstLine="708"/>
    </w:pPr>
  </w:style>
  <w:style w:type="character" w:customStyle="1" w:styleId="Texto1lista1Car">
    <w:name w:val="Texto1 lista1 Car"/>
    <w:basedOn w:val="Fuentedeprrafopredeter"/>
    <w:link w:val="Texto1lista1"/>
    <w:rsid w:val="00D40CF6"/>
  </w:style>
  <w:style w:type="paragraph" w:customStyle="1" w:styleId="Texto1lista2">
    <w:name w:val="Texto1 lista2"/>
    <w:basedOn w:val="Texto1lista1"/>
    <w:link w:val="Texto1lista2Car"/>
    <w:rsid w:val="005C17CE"/>
    <w:pPr>
      <w:numPr>
        <w:ilvl w:val="1"/>
      </w:numPr>
    </w:pPr>
  </w:style>
  <w:style w:type="character" w:customStyle="1" w:styleId="Texto1lista1textoCar">
    <w:name w:val="Texto1 lista1 texto Car"/>
    <w:basedOn w:val="Texto1lista1Car"/>
    <w:link w:val="Texto1lista1texto"/>
    <w:rsid w:val="005C17CE"/>
  </w:style>
  <w:style w:type="paragraph" w:customStyle="1" w:styleId="Texto1lista2texto">
    <w:name w:val="Texto1 lista2 texto"/>
    <w:basedOn w:val="Texto1lista2"/>
    <w:link w:val="Texto1lista2textoCar"/>
    <w:rsid w:val="005C17CE"/>
    <w:pPr>
      <w:numPr>
        <w:ilvl w:val="0"/>
        <w:numId w:val="0"/>
      </w:numPr>
      <w:ind w:left="720" w:firstLine="696"/>
    </w:pPr>
  </w:style>
  <w:style w:type="character" w:customStyle="1" w:styleId="Texto1lista2Car">
    <w:name w:val="Texto1 lista2 Car"/>
    <w:basedOn w:val="Texto1lista1Car"/>
    <w:link w:val="Texto1lista2"/>
    <w:rsid w:val="005C17CE"/>
  </w:style>
  <w:style w:type="paragraph" w:customStyle="1" w:styleId="Texto1num1">
    <w:name w:val="Texto1 num1"/>
    <w:basedOn w:val="Normal"/>
    <w:link w:val="Texto1num1Car"/>
    <w:rsid w:val="00D40CF6"/>
    <w:pPr>
      <w:numPr>
        <w:numId w:val="2"/>
      </w:numPr>
      <w:jc w:val="both"/>
    </w:pPr>
  </w:style>
  <w:style w:type="character" w:customStyle="1" w:styleId="Texto1lista2textoCar">
    <w:name w:val="Texto1 lista2 texto Car"/>
    <w:basedOn w:val="Texto1lista2Car"/>
    <w:link w:val="Texto1lista2texto"/>
    <w:rsid w:val="005C17CE"/>
  </w:style>
  <w:style w:type="paragraph" w:customStyle="1" w:styleId="Texto1num2">
    <w:name w:val="Texto1 num2"/>
    <w:basedOn w:val="Normal"/>
    <w:link w:val="Texto1num2Car"/>
    <w:rsid w:val="00D40CF6"/>
    <w:pPr>
      <w:numPr>
        <w:ilvl w:val="1"/>
        <w:numId w:val="2"/>
      </w:numPr>
      <w:jc w:val="both"/>
    </w:pPr>
  </w:style>
  <w:style w:type="character" w:customStyle="1" w:styleId="Texto1num1Car">
    <w:name w:val="Texto1 num1 Car"/>
    <w:basedOn w:val="Fuentedeprrafopredeter"/>
    <w:link w:val="Texto1num1"/>
    <w:rsid w:val="00D40CF6"/>
  </w:style>
  <w:style w:type="character" w:customStyle="1" w:styleId="Ttulo1Car">
    <w:name w:val="Título 1 Car"/>
    <w:basedOn w:val="Fuentedeprrafopredeter"/>
    <w:link w:val="Ttulo1"/>
    <w:uiPriority w:val="99"/>
    <w:rsid w:val="00FF212F"/>
    <w:rPr>
      <w:rFonts w:ascii="Calibri" w:eastAsiaTheme="majorEastAsia" w:hAnsi="Calibri" w:cstheme="majorBidi"/>
      <w:b/>
      <w:caps/>
      <w:sz w:val="28"/>
      <w:szCs w:val="32"/>
    </w:rPr>
  </w:style>
  <w:style w:type="character" w:customStyle="1" w:styleId="Texto1num2Car">
    <w:name w:val="Texto1 num2 Car"/>
    <w:basedOn w:val="Fuentedeprrafopredeter"/>
    <w:link w:val="Texto1num2"/>
    <w:rsid w:val="00D40CF6"/>
  </w:style>
  <w:style w:type="character" w:customStyle="1" w:styleId="Ttulo2Car">
    <w:name w:val="Título 2 Car"/>
    <w:basedOn w:val="Fuentedeprrafopredeter"/>
    <w:link w:val="Ttulo2"/>
    <w:rsid w:val="00B55B07"/>
    <w:rPr>
      <w:rFonts w:ascii="Calibri" w:eastAsiaTheme="majorEastAsia" w:hAnsi="Calibri" w:cstheme="majorBidi"/>
      <w:b/>
      <w:color w:val="000000" w:themeColor="text1"/>
      <w:sz w:val="28"/>
      <w:szCs w:val="26"/>
      <w:lang w:val="es-ES_tradnl" w:eastAsia="es-ES"/>
    </w:rPr>
  </w:style>
  <w:style w:type="character" w:customStyle="1" w:styleId="Ttulo3Car">
    <w:name w:val="Título 3 Car"/>
    <w:basedOn w:val="Fuentedeprrafopredeter"/>
    <w:link w:val="Ttulo3"/>
    <w:uiPriority w:val="9"/>
    <w:rsid w:val="00FF212F"/>
    <w:rPr>
      <w:rFonts w:ascii="Calibri" w:eastAsiaTheme="majorEastAsia" w:hAnsi="Calibri" w:cstheme="majorBidi"/>
      <w:b/>
      <w:i/>
      <w:sz w:val="28"/>
      <w:szCs w:val="24"/>
    </w:rPr>
  </w:style>
  <w:style w:type="paragraph" w:customStyle="1" w:styleId="TextoFirma">
    <w:name w:val="TextoFirma"/>
    <w:rsid w:val="00F912FA"/>
    <w:pPr>
      <w:spacing w:after="0" w:line="240" w:lineRule="auto"/>
      <w:jc w:val="center"/>
    </w:pPr>
    <w:rPr>
      <w:rFonts w:ascii="Calibri" w:eastAsia="Times New Roman" w:hAnsi="Calibri" w:cs="Arial"/>
      <w:szCs w:val="20"/>
      <w:lang w:eastAsia="es-ES"/>
    </w:rPr>
  </w:style>
  <w:style w:type="character" w:styleId="Refdenotaalpie">
    <w:name w:val="footnote reference"/>
    <w:basedOn w:val="Fuentedeprrafopredeter"/>
    <w:uiPriority w:val="99"/>
    <w:semiHidden/>
    <w:unhideWhenUsed/>
    <w:rsid w:val="00F912FA"/>
    <w:rPr>
      <w:vertAlign w:val="superscript"/>
    </w:rPr>
  </w:style>
  <w:style w:type="paragraph" w:customStyle="1" w:styleId="PiePagina1">
    <w:name w:val="PiePagina1"/>
    <w:basedOn w:val="Textonotapie"/>
    <w:link w:val="PiePagina1Car"/>
    <w:rsid w:val="002E40A5"/>
    <w:pPr>
      <w:spacing w:after="120"/>
      <w:jc w:val="both"/>
    </w:pPr>
    <w:rPr>
      <w:rFonts w:ascii="Calibri" w:hAnsi="Calibri"/>
    </w:rPr>
  </w:style>
  <w:style w:type="character" w:customStyle="1" w:styleId="PiePagina1Car">
    <w:name w:val="PiePagina1 Car"/>
    <w:basedOn w:val="TextonotapieCar"/>
    <w:link w:val="PiePagina1"/>
    <w:rsid w:val="002E40A5"/>
    <w:rPr>
      <w:rFonts w:ascii="Calibri" w:eastAsia="Times New Roman" w:hAnsi="Calibri" w:cs="Times New Roman"/>
      <w:sz w:val="20"/>
      <w:szCs w:val="20"/>
      <w:lang w:val="es-ES_tradnl" w:eastAsia="es-ES"/>
    </w:rPr>
  </w:style>
  <w:style w:type="paragraph" w:styleId="Ttulo">
    <w:name w:val="Title"/>
    <w:basedOn w:val="Normal"/>
    <w:next w:val="Normal"/>
    <w:link w:val="TtuloCar"/>
    <w:uiPriority w:val="99"/>
    <w:qFormat/>
    <w:rsid w:val="002E40A5"/>
    <w:pPr>
      <w:spacing w:after="480" w:line="240" w:lineRule="auto"/>
      <w:jc w:val="both"/>
    </w:pPr>
    <w:rPr>
      <w:rFonts w:ascii="Calibri" w:eastAsiaTheme="majorEastAsia" w:hAnsi="Calibri" w:cstheme="majorBidi"/>
      <w:b/>
      <w:caps/>
      <w:spacing w:val="-10"/>
      <w:kern w:val="28"/>
      <w:sz w:val="40"/>
      <w:szCs w:val="56"/>
    </w:rPr>
  </w:style>
  <w:style w:type="character" w:customStyle="1" w:styleId="TtuloCar">
    <w:name w:val="Título Car"/>
    <w:basedOn w:val="Fuentedeprrafopredeter"/>
    <w:link w:val="Ttulo"/>
    <w:uiPriority w:val="99"/>
    <w:rsid w:val="002E40A5"/>
    <w:rPr>
      <w:rFonts w:ascii="Calibri" w:eastAsiaTheme="majorEastAsia" w:hAnsi="Calibri" w:cstheme="majorBidi"/>
      <w:b/>
      <w:caps/>
      <w:spacing w:val="-10"/>
      <w:kern w:val="28"/>
      <w:sz w:val="40"/>
      <w:szCs w:val="56"/>
    </w:rPr>
  </w:style>
  <w:style w:type="paragraph" w:styleId="TtuloTDC">
    <w:name w:val="TOC Heading"/>
    <w:basedOn w:val="Ttulo1"/>
    <w:next w:val="Normal"/>
    <w:uiPriority w:val="39"/>
    <w:unhideWhenUsed/>
    <w:qFormat/>
    <w:rsid w:val="00FF212F"/>
    <w:pPr>
      <w:numPr>
        <w:numId w:val="0"/>
      </w:numPr>
      <w:spacing w:before="240" w:after="480" w:line="259" w:lineRule="auto"/>
      <w:outlineLvl w:val="9"/>
    </w:pPr>
    <w:rPr>
      <w:rFonts w:asciiTheme="minorHAnsi" w:hAnsiTheme="minorHAnsi"/>
      <w:lang w:eastAsia="es-ES"/>
    </w:rPr>
  </w:style>
  <w:style w:type="paragraph" w:styleId="TDC1">
    <w:name w:val="toc 1"/>
    <w:basedOn w:val="Normal"/>
    <w:next w:val="Normal"/>
    <w:autoRedefine/>
    <w:uiPriority w:val="39"/>
    <w:unhideWhenUsed/>
    <w:rsid w:val="007F25F4"/>
    <w:pPr>
      <w:tabs>
        <w:tab w:val="left" w:pos="567"/>
        <w:tab w:val="right" w:leader="dot" w:pos="9628"/>
      </w:tabs>
      <w:spacing w:after="120" w:line="240" w:lineRule="auto"/>
      <w:ind w:left="567" w:hanging="567"/>
    </w:pPr>
    <w:rPr>
      <w:b/>
      <w:caps/>
      <w:sz w:val="24"/>
    </w:rPr>
  </w:style>
  <w:style w:type="character" w:styleId="Hipervnculo">
    <w:name w:val="Hyperlink"/>
    <w:basedOn w:val="Fuentedeprrafopredeter"/>
    <w:uiPriority w:val="99"/>
    <w:unhideWhenUsed/>
    <w:rsid w:val="00275732"/>
    <w:rPr>
      <w:color w:val="0563C1" w:themeColor="hyperlink"/>
      <w:u w:val="single"/>
    </w:rPr>
  </w:style>
  <w:style w:type="character" w:customStyle="1" w:styleId="Ttulo4Car">
    <w:name w:val="Título 4 Car"/>
    <w:basedOn w:val="Fuentedeprrafopredeter"/>
    <w:link w:val="Ttulo4"/>
    <w:uiPriority w:val="9"/>
    <w:rsid w:val="00E010E1"/>
    <w:rPr>
      <w:rFonts w:eastAsiaTheme="majorEastAsia" w:cstheme="majorBidi"/>
      <w:i/>
      <w:iCs/>
    </w:rPr>
  </w:style>
  <w:style w:type="character" w:customStyle="1" w:styleId="Ttulo5Car">
    <w:name w:val="Título 5 Car"/>
    <w:basedOn w:val="Fuentedeprrafopredeter"/>
    <w:link w:val="Ttulo5"/>
    <w:rsid w:val="00D40CF6"/>
    <w:rPr>
      <w:rFonts w:asciiTheme="majorHAnsi" w:eastAsiaTheme="majorEastAsia" w:hAnsiTheme="majorHAnsi" w:cstheme="majorBidi"/>
      <w:color w:val="000000" w:themeColor="text1"/>
    </w:rPr>
  </w:style>
  <w:style w:type="character" w:customStyle="1" w:styleId="Ttulo6Car">
    <w:name w:val="Título 6 Car"/>
    <w:basedOn w:val="Fuentedeprrafopredeter"/>
    <w:link w:val="Ttulo6"/>
    <w:uiPriority w:val="9"/>
    <w:semiHidden/>
    <w:rsid w:val="00E010E1"/>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E010E1"/>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E010E1"/>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010E1"/>
    <w:rPr>
      <w:rFonts w:asciiTheme="majorHAnsi" w:eastAsiaTheme="majorEastAsia" w:hAnsiTheme="majorHAnsi" w:cstheme="majorBidi"/>
      <w:i/>
      <w:iCs/>
      <w:color w:val="272727" w:themeColor="text1" w:themeTint="D8"/>
      <w:sz w:val="21"/>
      <w:szCs w:val="21"/>
    </w:rPr>
  </w:style>
  <w:style w:type="paragraph" w:styleId="TDC2">
    <w:name w:val="toc 2"/>
    <w:basedOn w:val="Normal"/>
    <w:next w:val="Normal"/>
    <w:autoRedefine/>
    <w:uiPriority w:val="39"/>
    <w:unhideWhenUsed/>
    <w:rsid w:val="008D0C09"/>
    <w:pPr>
      <w:tabs>
        <w:tab w:val="left" w:pos="1418"/>
        <w:tab w:val="right" w:leader="dot" w:pos="9628"/>
      </w:tabs>
      <w:spacing w:after="120" w:line="240" w:lineRule="auto"/>
      <w:ind w:left="1418" w:hanging="851"/>
    </w:pPr>
  </w:style>
  <w:style w:type="paragraph" w:styleId="TDC3">
    <w:name w:val="toc 3"/>
    <w:basedOn w:val="Normal"/>
    <w:next w:val="Normal"/>
    <w:autoRedefine/>
    <w:uiPriority w:val="39"/>
    <w:unhideWhenUsed/>
    <w:rsid w:val="00FF212F"/>
    <w:pPr>
      <w:tabs>
        <w:tab w:val="left" w:pos="1418"/>
        <w:tab w:val="right" w:leader="dot" w:pos="9628"/>
      </w:tabs>
      <w:spacing w:after="120" w:line="240" w:lineRule="auto"/>
      <w:ind w:left="1418" w:hanging="851"/>
      <w:contextualSpacing/>
    </w:pPr>
    <w:rPr>
      <w:i/>
    </w:rPr>
  </w:style>
  <w:style w:type="paragraph" w:customStyle="1" w:styleId="EstiloLatinaArialComplejoArial11ptInterlineadoMnim1">
    <w:name w:val="Estilo (Latina) Arial (Complejo) Arial 11 pt Interlineado:  Mínim...1"/>
    <w:basedOn w:val="Normal"/>
    <w:rsid w:val="00A877A8"/>
    <w:pPr>
      <w:numPr>
        <w:numId w:val="8"/>
      </w:numPr>
      <w:spacing w:after="0" w:line="240" w:lineRule="auto"/>
    </w:pPr>
    <w:rPr>
      <w:rFonts w:ascii="Arial" w:eastAsia="Times New Roman" w:hAnsi="Arial" w:cs="Times New Roman"/>
      <w:szCs w:val="24"/>
      <w:lang w:eastAsia="es-ES"/>
    </w:rPr>
  </w:style>
  <w:style w:type="paragraph" w:customStyle="1" w:styleId="Texto">
    <w:name w:val="Texto"/>
    <w:basedOn w:val="Normal"/>
    <w:link w:val="TextoCar"/>
    <w:qFormat/>
    <w:rsid w:val="00A877A8"/>
    <w:pPr>
      <w:spacing w:before="120" w:after="120" w:line="240" w:lineRule="auto"/>
      <w:jc w:val="both"/>
    </w:pPr>
    <w:rPr>
      <w:rFonts w:ascii="Calibri" w:eastAsia="Times New Roman" w:hAnsi="Calibri" w:cs="Times New Roman"/>
      <w:sz w:val="24"/>
      <w:szCs w:val="24"/>
      <w:lang w:val="es-ES_tradnl" w:eastAsia="es-ES"/>
    </w:rPr>
  </w:style>
  <w:style w:type="paragraph" w:customStyle="1" w:styleId="TextoTablaPequeo">
    <w:name w:val="Texto Tabla Pequeño"/>
    <w:basedOn w:val="Texto"/>
    <w:rsid w:val="00A877A8"/>
    <w:pPr>
      <w:spacing w:before="0" w:after="0"/>
      <w:jc w:val="left"/>
    </w:pPr>
    <w:rPr>
      <w:sz w:val="20"/>
    </w:rPr>
  </w:style>
  <w:style w:type="numbering" w:customStyle="1" w:styleId="Vietas1">
    <w:name w:val="Viñetas 1"/>
    <w:basedOn w:val="Sinlista"/>
    <w:rsid w:val="00A877A8"/>
    <w:pPr>
      <w:numPr>
        <w:numId w:val="10"/>
      </w:numPr>
    </w:pPr>
  </w:style>
  <w:style w:type="paragraph" w:customStyle="1" w:styleId="ListaconVietas">
    <w:name w:val="Lista con Viñetas"/>
    <w:basedOn w:val="Normal"/>
    <w:rsid w:val="00A877A8"/>
    <w:pPr>
      <w:numPr>
        <w:numId w:val="11"/>
      </w:numPr>
      <w:spacing w:before="120" w:after="120" w:line="240" w:lineRule="auto"/>
      <w:jc w:val="both"/>
    </w:pPr>
    <w:rPr>
      <w:rFonts w:ascii="Arial" w:eastAsia="Times New Roman" w:hAnsi="Arial" w:cs="Times New Roman"/>
      <w:szCs w:val="24"/>
      <w:lang w:eastAsia="es-ES"/>
    </w:rPr>
  </w:style>
  <w:style w:type="table" w:styleId="Sombreadomedio1-nfasis1">
    <w:name w:val="Medium Shading 1 Accent 1"/>
    <w:basedOn w:val="Tablanormal"/>
    <w:uiPriority w:val="63"/>
    <w:rsid w:val="00A877A8"/>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Titulo4">
    <w:name w:val="Titulo 4"/>
    <w:basedOn w:val="Ttulo4"/>
    <w:link w:val="Titulo4Car"/>
    <w:rsid w:val="00A877A8"/>
    <w:pPr>
      <w:keepLines w:val="0"/>
      <w:numPr>
        <w:ilvl w:val="0"/>
        <w:numId w:val="0"/>
      </w:numPr>
      <w:tabs>
        <w:tab w:val="num" w:pos="1560"/>
      </w:tabs>
      <w:spacing w:before="240" w:line="240" w:lineRule="auto"/>
      <w:ind w:left="567"/>
      <w:jc w:val="left"/>
    </w:pPr>
    <w:rPr>
      <w:rFonts w:eastAsia="Times New Roman" w:cstheme="minorHAnsi"/>
      <w:b/>
      <w:bCs/>
      <w:i w:val="0"/>
      <w:iCs w:val="0"/>
      <w:szCs w:val="28"/>
      <w:lang w:eastAsia="es-ES"/>
    </w:rPr>
  </w:style>
  <w:style w:type="character" w:customStyle="1" w:styleId="Titulo4Car">
    <w:name w:val="Titulo 4 Car"/>
    <w:basedOn w:val="Ttulo4Car"/>
    <w:link w:val="Titulo4"/>
    <w:rsid w:val="00A877A8"/>
    <w:rPr>
      <w:rFonts w:eastAsia="Times New Roman" w:cstheme="minorHAnsi"/>
      <w:b/>
      <w:bCs/>
      <w:i w:val="0"/>
      <w:iCs w:val="0"/>
      <w:szCs w:val="28"/>
      <w:lang w:eastAsia="es-ES"/>
    </w:rPr>
  </w:style>
  <w:style w:type="table" w:customStyle="1" w:styleId="Sombreadomedio1-nfasis11">
    <w:name w:val="Sombreado medio 1 - Énfasis 11"/>
    <w:basedOn w:val="Tablanormal"/>
    <w:uiPriority w:val="63"/>
    <w:rsid w:val="00A877A8"/>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TextoCar">
    <w:name w:val="Texto Car"/>
    <w:link w:val="Texto"/>
    <w:rsid w:val="000E6DDD"/>
    <w:rPr>
      <w:rFonts w:ascii="Calibri" w:eastAsia="Times New Roman" w:hAnsi="Calibri" w:cs="Times New Roman"/>
      <w:sz w:val="24"/>
      <w:szCs w:val="24"/>
      <w:lang w:val="es-ES_tradnl" w:eastAsia="es-ES"/>
    </w:rPr>
  </w:style>
  <w:style w:type="paragraph" w:styleId="Prrafodelista">
    <w:name w:val="List Paragraph"/>
    <w:basedOn w:val="Normal"/>
    <w:uiPriority w:val="34"/>
    <w:qFormat/>
    <w:rsid w:val="00E11120"/>
    <w:pPr>
      <w:ind w:left="720"/>
      <w:contextualSpacing/>
    </w:pPr>
  </w:style>
  <w:style w:type="table" w:customStyle="1" w:styleId="TableNormal">
    <w:name w:val="Table Normal"/>
    <w:uiPriority w:val="2"/>
    <w:semiHidden/>
    <w:unhideWhenUsed/>
    <w:qFormat/>
    <w:rsid w:val="002E6E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E6EB8"/>
    <w:pPr>
      <w:widowControl w:val="0"/>
      <w:autoSpaceDE w:val="0"/>
      <w:autoSpaceDN w:val="0"/>
      <w:spacing w:after="0" w:line="240" w:lineRule="auto"/>
    </w:pPr>
    <w:rPr>
      <w:rFonts w:ascii="Arial" w:eastAsia="Arial" w:hAnsi="Arial" w:cs="Arial"/>
    </w:rPr>
  </w:style>
  <w:style w:type="paragraph" w:styleId="Textoindependiente">
    <w:name w:val="Body Text"/>
    <w:basedOn w:val="Normal"/>
    <w:link w:val="TextoindependienteCar"/>
    <w:uiPriority w:val="1"/>
    <w:qFormat/>
    <w:rsid w:val="00951FD3"/>
    <w:pPr>
      <w:widowControl w:val="0"/>
      <w:autoSpaceDE w:val="0"/>
      <w:autoSpaceDN w:val="0"/>
      <w:spacing w:after="0" w:line="240" w:lineRule="auto"/>
    </w:pPr>
    <w:rPr>
      <w:rFonts w:ascii="Arial MT" w:eastAsia="Arial MT" w:hAnsi="Arial MT" w:cs="Arial MT"/>
      <w:sz w:val="12"/>
      <w:szCs w:val="12"/>
    </w:rPr>
  </w:style>
  <w:style w:type="character" w:customStyle="1" w:styleId="TextoindependienteCar">
    <w:name w:val="Texto independiente Car"/>
    <w:basedOn w:val="Fuentedeprrafopredeter"/>
    <w:link w:val="Textoindependiente"/>
    <w:uiPriority w:val="1"/>
    <w:rsid w:val="00951FD3"/>
    <w:rPr>
      <w:rFonts w:ascii="Arial MT" w:eastAsia="Arial MT" w:hAnsi="Arial MT" w:cs="Arial MT"/>
      <w:sz w:val="12"/>
      <w:szCs w:val="12"/>
    </w:rPr>
  </w:style>
  <w:style w:type="character" w:customStyle="1" w:styleId="ui-provider">
    <w:name w:val="ui-provider"/>
    <w:basedOn w:val="Fuentedeprrafopredeter"/>
    <w:rsid w:val="001F3E76"/>
  </w:style>
  <w:style w:type="character" w:styleId="Hipervnculovisitado">
    <w:name w:val="FollowedHyperlink"/>
    <w:basedOn w:val="Fuentedeprrafopredeter"/>
    <w:uiPriority w:val="99"/>
    <w:semiHidden/>
    <w:unhideWhenUsed/>
    <w:rsid w:val="001F3E76"/>
    <w:rPr>
      <w:color w:val="954F72" w:themeColor="followedHyperlink"/>
      <w:u w:val="single"/>
    </w:rPr>
  </w:style>
  <w:style w:type="paragraph" w:styleId="Revisin">
    <w:name w:val="Revision"/>
    <w:hidden/>
    <w:uiPriority w:val="99"/>
    <w:semiHidden/>
    <w:rsid w:val="005A695E"/>
    <w:pPr>
      <w:spacing w:after="0" w:line="240" w:lineRule="auto"/>
    </w:pPr>
  </w:style>
  <w:style w:type="character" w:styleId="Refdecomentario">
    <w:name w:val="annotation reference"/>
    <w:basedOn w:val="Fuentedeprrafopredeter"/>
    <w:uiPriority w:val="99"/>
    <w:semiHidden/>
    <w:unhideWhenUsed/>
    <w:rsid w:val="000D30CA"/>
    <w:rPr>
      <w:sz w:val="16"/>
      <w:szCs w:val="16"/>
    </w:rPr>
  </w:style>
  <w:style w:type="paragraph" w:styleId="Textocomentario">
    <w:name w:val="annotation text"/>
    <w:basedOn w:val="Normal"/>
    <w:link w:val="TextocomentarioCar"/>
    <w:uiPriority w:val="99"/>
    <w:unhideWhenUsed/>
    <w:rsid w:val="000D30CA"/>
    <w:pPr>
      <w:spacing w:line="240" w:lineRule="auto"/>
    </w:pPr>
    <w:rPr>
      <w:sz w:val="20"/>
      <w:szCs w:val="20"/>
    </w:rPr>
  </w:style>
  <w:style w:type="character" w:customStyle="1" w:styleId="TextocomentarioCar">
    <w:name w:val="Texto comentario Car"/>
    <w:basedOn w:val="Fuentedeprrafopredeter"/>
    <w:link w:val="Textocomentario"/>
    <w:uiPriority w:val="99"/>
    <w:rsid w:val="000D30CA"/>
    <w:rPr>
      <w:sz w:val="20"/>
      <w:szCs w:val="20"/>
    </w:rPr>
  </w:style>
  <w:style w:type="paragraph" w:styleId="Asuntodelcomentario">
    <w:name w:val="annotation subject"/>
    <w:basedOn w:val="Textocomentario"/>
    <w:next w:val="Textocomentario"/>
    <w:link w:val="AsuntodelcomentarioCar"/>
    <w:uiPriority w:val="99"/>
    <w:semiHidden/>
    <w:unhideWhenUsed/>
    <w:rsid w:val="000D30CA"/>
    <w:rPr>
      <w:b/>
      <w:bCs/>
    </w:rPr>
  </w:style>
  <w:style w:type="character" w:customStyle="1" w:styleId="AsuntodelcomentarioCar">
    <w:name w:val="Asunto del comentario Car"/>
    <w:basedOn w:val="TextocomentarioCar"/>
    <w:link w:val="Asuntodelcomentario"/>
    <w:uiPriority w:val="99"/>
    <w:semiHidden/>
    <w:rsid w:val="000D30CA"/>
    <w:rPr>
      <w:b/>
      <w:bCs/>
      <w:sz w:val="20"/>
      <w:szCs w:val="20"/>
    </w:rPr>
  </w:style>
  <w:style w:type="character" w:customStyle="1" w:styleId="Mencinsinresolver1">
    <w:name w:val="Mención sin resolver1"/>
    <w:basedOn w:val="Fuentedeprrafopredeter"/>
    <w:uiPriority w:val="99"/>
    <w:semiHidden/>
    <w:unhideWhenUsed/>
    <w:rsid w:val="00215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82299">
      <w:bodyDiv w:val="1"/>
      <w:marLeft w:val="0"/>
      <w:marRight w:val="0"/>
      <w:marTop w:val="0"/>
      <w:marBottom w:val="0"/>
      <w:divBdr>
        <w:top w:val="none" w:sz="0" w:space="0" w:color="auto"/>
        <w:left w:val="none" w:sz="0" w:space="0" w:color="auto"/>
        <w:bottom w:val="none" w:sz="0" w:space="0" w:color="auto"/>
        <w:right w:val="none" w:sz="0" w:space="0" w:color="auto"/>
      </w:divBdr>
    </w:div>
    <w:div w:id="368334683">
      <w:bodyDiv w:val="1"/>
      <w:marLeft w:val="0"/>
      <w:marRight w:val="0"/>
      <w:marTop w:val="0"/>
      <w:marBottom w:val="0"/>
      <w:divBdr>
        <w:top w:val="none" w:sz="0" w:space="0" w:color="auto"/>
        <w:left w:val="none" w:sz="0" w:space="0" w:color="auto"/>
        <w:bottom w:val="none" w:sz="0" w:space="0" w:color="auto"/>
        <w:right w:val="none" w:sz="0" w:space="0" w:color="auto"/>
      </w:divBdr>
    </w:div>
    <w:div w:id="426849132">
      <w:bodyDiv w:val="1"/>
      <w:marLeft w:val="0"/>
      <w:marRight w:val="0"/>
      <w:marTop w:val="0"/>
      <w:marBottom w:val="0"/>
      <w:divBdr>
        <w:top w:val="none" w:sz="0" w:space="0" w:color="auto"/>
        <w:left w:val="none" w:sz="0" w:space="0" w:color="auto"/>
        <w:bottom w:val="none" w:sz="0" w:space="0" w:color="auto"/>
        <w:right w:val="none" w:sz="0" w:space="0" w:color="auto"/>
      </w:divBdr>
    </w:div>
    <w:div w:id="626283013">
      <w:bodyDiv w:val="1"/>
      <w:marLeft w:val="0"/>
      <w:marRight w:val="0"/>
      <w:marTop w:val="0"/>
      <w:marBottom w:val="0"/>
      <w:divBdr>
        <w:top w:val="none" w:sz="0" w:space="0" w:color="auto"/>
        <w:left w:val="none" w:sz="0" w:space="0" w:color="auto"/>
        <w:bottom w:val="none" w:sz="0" w:space="0" w:color="auto"/>
        <w:right w:val="none" w:sz="0" w:space="0" w:color="auto"/>
      </w:divBdr>
    </w:div>
    <w:div w:id="148951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guridadfor.aesa@seguridadaerea.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enasa.es/index.php?lang=es-ES&amp;idPag=599&amp;lang=es-ES&amp;IDPagina=59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guridadaerea.gob.es/es/ambitos/formacion-y-examenes/formacion-avsec/instructor-y-gestor-avsec"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77A95704FA3B8A44B55106CF7B97E707" ma:contentTypeVersion="0" ma:contentTypeDescription="Crear nuevo documento." ma:contentTypeScope="" ma:versionID="4a3b1206faad3974fbbf0c24dc0ab97b">
  <xsd:schema xmlns:xsd="http://www.w3.org/2001/XMLSchema" xmlns:xs="http://www.w3.org/2001/XMLSchema" xmlns:p="http://schemas.microsoft.com/office/2006/metadata/properties" targetNamespace="http://schemas.microsoft.com/office/2006/metadata/properties" ma:root="true" ma:fieldsID="e347efed268fe55c845da14f3a334e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6D2F24-D6DF-4347-9A91-07DEDDF7ECCF}">
  <ds:schemaRefs>
    <ds:schemaRef ds:uri="http://schemas.microsoft.com/sharepoint/v3/contenttype/forms"/>
  </ds:schemaRefs>
</ds:datastoreItem>
</file>

<file path=customXml/itemProps2.xml><?xml version="1.0" encoding="utf-8"?>
<ds:datastoreItem xmlns:ds="http://schemas.openxmlformats.org/officeDocument/2006/customXml" ds:itemID="{7CA6E962-4909-4B3E-8E80-0DAEB8404962}">
  <ds:schemaRefs>
    <ds:schemaRef ds:uri="http://schemas.openxmlformats.org/officeDocument/2006/bibliography"/>
  </ds:schemaRefs>
</ds:datastoreItem>
</file>

<file path=customXml/itemProps3.xml><?xml version="1.0" encoding="utf-8"?>
<ds:datastoreItem xmlns:ds="http://schemas.openxmlformats.org/officeDocument/2006/customXml" ds:itemID="{569515D2-0FDC-4A38-AF09-CD1DB02C9B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92BCFE-F011-402F-BD21-5BE1F4101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553</Words>
  <Characters>3044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AESA</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Ferrándiz, Mónica</dc:creator>
  <cp:keywords/>
  <dc:description/>
  <cp:lastModifiedBy>Rodríguez Pozo Eduardo</cp:lastModifiedBy>
  <cp:revision>5</cp:revision>
  <cp:lastPrinted>2024-07-23T10:56:00Z</cp:lastPrinted>
  <dcterms:created xsi:type="dcterms:W3CDTF">2024-07-31T12:05:00Z</dcterms:created>
  <dcterms:modified xsi:type="dcterms:W3CDTF">2025-02-28T13:13:00Z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0x01010077A95704FA3B8A44B55106CF7B97E707</vt:lpwstr>
  </property>
</Properties>
</file>